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Pr="00BA63D1" w:rsidRDefault="00296D2E"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23</w:t>
      </w:r>
      <w:r w:rsidR="002B27DD" w:rsidRPr="00BA63D1">
        <w:rPr>
          <w:rStyle w:val="longtext"/>
          <w:rFonts w:ascii="BMWType V2 Light" w:hAnsi="BMWType V2 Light" w:cs="BMWType V2 Light"/>
          <w:color w:val="000000"/>
          <w:szCs w:val="22"/>
          <w:shd w:val="clear" w:color="auto" w:fill="FFFFFF"/>
        </w:rPr>
        <w:t>/0</w:t>
      </w:r>
      <w:r w:rsidR="00793870">
        <w:rPr>
          <w:rStyle w:val="longtext"/>
          <w:rFonts w:ascii="BMWType V2 Light" w:hAnsi="BMWType V2 Light" w:cs="BMWType V2 Light"/>
          <w:color w:val="000000"/>
          <w:szCs w:val="22"/>
          <w:shd w:val="clear" w:color="auto" w:fill="FFFFFF"/>
        </w:rPr>
        <w:t>4</w:t>
      </w:r>
      <w:r w:rsidR="00CE0AF4" w:rsidRPr="00BA63D1">
        <w:rPr>
          <w:rStyle w:val="longtext"/>
          <w:rFonts w:ascii="BMWType V2 Light" w:hAnsi="BMWType V2 Light" w:cs="BMWType V2 Light"/>
          <w:color w:val="000000"/>
          <w:szCs w:val="22"/>
          <w:shd w:val="clear" w:color="auto" w:fill="FFFFFF"/>
        </w:rPr>
        <w:t>/2013</w:t>
      </w:r>
    </w:p>
    <w:p w:rsidR="009924D6" w:rsidRPr="00BA63D1"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604D06" w:rsidRPr="00E53FD8" w:rsidRDefault="00604D06" w:rsidP="005D28C6">
      <w:pPr>
        <w:jc w:val="both"/>
        <w:rPr>
          <w:rFonts w:ascii="BMWType V2 Light" w:hAnsi="BMWType V2 Light" w:cs="BMWType V2 Light"/>
          <w:b/>
          <w:sz w:val="24"/>
          <w:szCs w:val="24"/>
        </w:rPr>
      </w:pPr>
    </w:p>
    <w:p w:rsidR="005957B7" w:rsidRDefault="00296D2E" w:rsidP="00296D2E">
      <w:pPr>
        <w:rPr>
          <w:rStyle w:val="searchres-highlight"/>
          <w:b/>
          <w:sz w:val="28"/>
          <w:szCs w:val="28"/>
        </w:rPr>
      </w:pPr>
      <w:r w:rsidRPr="00296D2E">
        <w:rPr>
          <w:rStyle w:val="searchres-highlight"/>
          <w:b/>
          <w:sz w:val="28"/>
          <w:szCs w:val="28"/>
        </w:rPr>
        <w:t>BMW C 600 Sport y C 650 GT – l</w:t>
      </w:r>
      <w:r>
        <w:rPr>
          <w:rStyle w:val="searchres-highlight"/>
          <w:b/>
          <w:sz w:val="28"/>
          <w:szCs w:val="28"/>
        </w:rPr>
        <w:t>l</w:t>
      </w:r>
      <w:r w:rsidRPr="00296D2E">
        <w:rPr>
          <w:rStyle w:val="searchres-highlight"/>
          <w:b/>
          <w:sz w:val="28"/>
          <w:szCs w:val="28"/>
        </w:rPr>
        <w:t>egan al mercado argentino los Maxi-</w:t>
      </w:r>
      <w:proofErr w:type="spellStart"/>
      <w:r w:rsidRPr="00296D2E">
        <w:rPr>
          <w:rStyle w:val="searchres-highlight"/>
          <w:b/>
          <w:sz w:val="28"/>
          <w:szCs w:val="28"/>
        </w:rPr>
        <w:t>Scooters</w:t>
      </w:r>
      <w:proofErr w:type="spellEnd"/>
      <w:r w:rsidRPr="00296D2E">
        <w:rPr>
          <w:rStyle w:val="searchres-highlight"/>
          <w:b/>
          <w:sz w:val="28"/>
          <w:szCs w:val="28"/>
        </w:rPr>
        <w:t xml:space="preserve"> de BMW </w:t>
      </w:r>
      <w:proofErr w:type="spellStart"/>
      <w:r w:rsidRPr="00296D2E">
        <w:rPr>
          <w:rStyle w:val="searchres-highlight"/>
          <w:b/>
          <w:sz w:val="28"/>
          <w:szCs w:val="28"/>
        </w:rPr>
        <w:t>Motor</w:t>
      </w:r>
      <w:r>
        <w:rPr>
          <w:rStyle w:val="searchres-highlight"/>
          <w:b/>
          <w:sz w:val="28"/>
          <w:szCs w:val="28"/>
        </w:rPr>
        <w:t>r</w:t>
      </w:r>
      <w:r w:rsidRPr="00296D2E">
        <w:rPr>
          <w:rStyle w:val="searchres-highlight"/>
          <w:b/>
          <w:sz w:val="28"/>
          <w:szCs w:val="28"/>
        </w:rPr>
        <w:t>ad</w:t>
      </w:r>
      <w:proofErr w:type="spellEnd"/>
      <w:r w:rsidRPr="00296D2E">
        <w:rPr>
          <w:rStyle w:val="searchres-highlight"/>
          <w:b/>
          <w:sz w:val="28"/>
          <w:szCs w:val="28"/>
        </w:rPr>
        <w:t>.</w:t>
      </w:r>
    </w:p>
    <w:p w:rsidR="00EF0B0F" w:rsidRPr="00EF0B0F" w:rsidRDefault="00EF0B0F" w:rsidP="005977B4">
      <w:pPr>
        <w:spacing w:before="100" w:beforeAutospacing="1" w:after="100" w:afterAutospacing="1" w:line="240" w:lineRule="auto"/>
        <w:jc w:val="both"/>
        <w:rPr>
          <w:rFonts w:ascii="BMWType V2 Light" w:hAnsi="BMWType V2 Light" w:cs="BMWType V2 Light"/>
          <w:kern w:val="0"/>
          <w:sz w:val="24"/>
          <w:szCs w:val="24"/>
          <w:lang w:val="es-AR" w:eastAsia="es-AR"/>
        </w:rPr>
      </w:pPr>
      <w:r w:rsidRPr="00EF0B0F">
        <w:rPr>
          <w:rFonts w:ascii="BMWType V2 Light" w:hAnsi="BMWType V2 Light" w:cs="BMWType V2 Light"/>
          <w:kern w:val="0"/>
          <w:sz w:val="24"/>
          <w:szCs w:val="24"/>
          <w:lang w:val="es-AR" w:eastAsia="es-AR"/>
        </w:rPr>
        <w:t xml:space="preserve">BMW </w:t>
      </w:r>
      <w:proofErr w:type="spellStart"/>
      <w:r w:rsidRPr="00EF0B0F">
        <w:rPr>
          <w:rFonts w:ascii="BMWType V2 Light" w:hAnsi="BMWType V2 Light" w:cs="BMWType V2 Light"/>
          <w:kern w:val="0"/>
          <w:sz w:val="24"/>
          <w:szCs w:val="24"/>
          <w:lang w:val="es-AR" w:eastAsia="es-AR"/>
        </w:rPr>
        <w:t>Motorrad</w:t>
      </w:r>
      <w:proofErr w:type="spellEnd"/>
      <w:r w:rsidRPr="00EF0B0F">
        <w:rPr>
          <w:rFonts w:ascii="BMWType V2 Light" w:hAnsi="BMWType V2 Light" w:cs="BMWType V2 Light"/>
          <w:kern w:val="0"/>
          <w:sz w:val="24"/>
          <w:szCs w:val="24"/>
          <w:lang w:val="es-AR" w:eastAsia="es-AR"/>
        </w:rPr>
        <w:t xml:space="preserve"> lanzará en el mercado argentino los primeros maxi </w:t>
      </w:r>
      <w:proofErr w:type="spellStart"/>
      <w:r w:rsidRPr="00EF0B0F">
        <w:rPr>
          <w:rFonts w:ascii="BMWType V2 Light" w:hAnsi="BMWType V2 Light" w:cs="BMWType V2 Light"/>
          <w:bCs/>
          <w:kern w:val="0"/>
          <w:sz w:val="24"/>
          <w:szCs w:val="24"/>
          <w:lang w:val="es-AR" w:eastAsia="es-AR"/>
        </w:rPr>
        <w:t>scooters</w:t>
      </w:r>
      <w:proofErr w:type="spellEnd"/>
      <w:r w:rsidRPr="00EF0B0F">
        <w:rPr>
          <w:rFonts w:ascii="BMWType V2 Light" w:hAnsi="BMWType V2 Light" w:cs="BMWType V2 Light"/>
          <w:kern w:val="0"/>
          <w:sz w:val="24"/>
          <w:szCs w:val="24"/>
          <w:lang w:val="es-AR" w:eastAsia="es-AR"/>
        </w:rPr>
        <w:t xml:space="preserve"> de BMW. </w:t>
      </w:r>
      <w:r>
        <w:rPr>
          <w:rFonts w:ascii="BMWType V2 Light" w:hAnsi="BMWType V2 Light" w:cs="BMWType V2 Light"/>
          <w:kern w:val="0"/>
          <w:sz w:val="24"/>
          <w:szCs w:val="24"/>
          <w:lang w:val="es-AR" w:eastAsia="es-AR"/>
        </w:rPr>
        <w:t xml:space="preserve">Con la inminente llegada en </w:t>
      </w:r>
      <w:r w:rsidR="00CA5EE5">
        <w:rPr>
          <w:rFonts w:ascii="BMWType V2 Light" w:hAnsi="BMWType V2 Light" w:cs="BMWType V2 Light"/>
          <w:kern w:val="0"/>
          <w:sz w:val="24"/>
          <w:szCs w:val="24"/>
          <w:lang w:val="es-AR" w:eastAsia="es-AR"/>
        </w:rPr>
        <w:t>las próximas semanas</w:t>
      </w:r>
      <w:r>
        <w:rPr>
          <w:rFonts w:ascii="BMWType V2 Light" w:hAnsi="BMWType V2 Light" w:cs="BMWType V2 Light"/>
          <w:kern w:val="0"/>
          <w:sz w:val="24"/>
          <w:szCs w:val="24"/>
          <w:lang w:val="es-AR" w:eastAsia="es-AR"/>
        </w:rPr>
        <w:t xml:space="preserve"> del </w:t>
      </w:r>
      <w:r w:rsidRPr="00EF0B0F">
        <w:rPr>
          <w:rFonts w:ascii="BMWType V2 Light" w:hAnsi="BMWType V2 Light" w:cs="BMWType V2 Light"/>
          <w:kern w:val="0"/>
          <w:sz w:val="24"/>
          <w:szCs w:val="24"/>
          <w:lang w:val="es-AR" w:eastAsia="es-AR"/>
        </w:rPr>
        <w:t xml:space="preserve">BMW C 600 Sport y el BMW C 650 GT, BMW </w:t>
      </w:r>
      <w:proofErr w:type="spellStart"/>
      <w:r w:rsidRPr="00EF0B0F">
        <w:rPr>
          <w:rFonts w:ascii="BMWType V2 Light" w:hAnsi="BMWType V2 Light" w:cs="BMWType V2 Light"/>
          <w:kern w:val="0"/>
          <w:sz w:val="24"/>
          <w:szCs w:val="24"/>
          <w:lang w:val="es-AR" w:eastAsia="es-AR"/>
        </w:rPr>
        <w:t>Motorrad</w:t>
      </w:r>
      <w:proofErr w:type="spellEnd"/>
      <w:r w:rsidRPr="00EF0B0F">
        <w:rPr>
          <w:rFonts w:ascii="BMWType V2 Light" w:hAnsi="BMWType V2 Light" w:cs="BMWType V2 Light"/>
          <w:kern w:val="0"/>
          <w:sz w:val="24"/>
          <w:szCs w:val="24"/>
          <w:lang w:val="es-AR" w:eastAsia="es-AR"/>
        </w:rPr>
        <w:t xml:space="preserve"> ofrece por primera vez dos vehículos </w:t>
      </w:r>
      <w:proofErr w:type="spellStart"/>
      <w:r w:rsidRPr="00EF0B0F">
        <w:rPr>
          <w:rFonts w:ascii="BMWType V2 Light" w:hAnsi="BMWType V2 Light" w:cs="BMWType V2 Light"/>
          <w:i/>
          <w:iCs/>
          <w:kern w:val="0"/>
          <w:sz w:val="24"/>
          <w:szCs w:val="24"/>
          <w:lang w:val="es-AR" w:eastAsia="es-AR"/>
        </w:rPr>
        <w:t>premium</w:t>
      </w:r>
      <w:proofErr w:type="spellEnd"/>
      <w:r w:rsidRPr="00EF0B0F">
        <w:rPr>
          <w:rFonts w:ascii="BMWType V2 Light" w:hAnsi="BMWType V2 Light" w:cs="BMWType V2 Light"/>
          <w:kern w:val="0"/>
          <w:sz w:val="24"/>
          <w:szCs w:val="24"/>
          <w:lang w:val="es-AR" w:eastAsia="es-AR"/>
        </w:rPr>
        <w:t xml:space="preserve"> en el segmento de los maxi scooter</w:t>
      </w:r>
      <w:r>
        <w:rPr>
          <w:rFonts w:ascii="BMWType V2 Light" w:hAnsi="BMWType V2 Light" w:cs="BMWType V2 Light"/>
          <w:kern w:val="0"/>
          <w:sz w:val="24"/>
          <w:szCs w:val="24"/>
          <w:lang w:val="es-AR" w:eastAsia="es-AR"/>
        </w:rPr>
        <w:t xml:space="preserve"> en el mercado local y mundial</w:t>
      </w:r>
      <w:r w:rsidRPr="00EF0B0F">
        <w:rPr>
          <w:rFonts w:ascii="BMWType V2 Light" w:hAnsi="BMWType V2 Light" w:cs="BMWType V2 Light"/>
          <w:kern w:val="0"/>
          <w:sz w:val="24"/>
          <w:szCs w:val="24"/>
          <w:lang w:val="es-AR" w:eastAsia="es-AR"/>
        </w:rPr>
        <w:t>. Ambos vehículos combinan las destacadas propiedades de conducción de una motocicleta con la agilidad específica y como</w:t>
      </w:r>
      <w:r w:rsidR="00CA5EE5">
        <w:rPr>
          <w:rFonts w:ascii="BMWType V2 Light" w:hAnsi="BMWType V2 Light" w:cs="BMWType V2 Light"/>
          <w:kern w:val="0"/>
          <w:sz w:val="24"/>
          <w:szCs w:val="24"/>
          <w:lang w:val="es-AR" w:eastAsia="es-AR"/>
        </w:rPr>
        <w:t xml:space="preserve">didad conceptual de un scooter </w:t>
      </w:r>
      <w:r w:rsidRPr="00EF0B0F">
        <w:rPr>
          <w:rFonts w:ascii="BMWType V2 Light" w:hAnsi="BMWType V2 Light" w:cs="BMWType V2 Light"/>
          <w:kern w:val="0"/>
          <w:sz w:val="24"/>
          <w:szCs w:val="24"/>
          <w:lang w:val="es-AR" w:eastAsia="es-AR"/>
        </w:rPr>
        <w:t>con el objetivo de crear un nuevo tipo de experiencia dinámica de conducción.</w:t>
      </w:r>
      <w:r>
        <w:rPr>
          <w:rFonts w:ascii="BMWType V2 Light" w:hAnsi="BMWType V2 Light" w:cs="BMWType V2 Light"/>
          <w:kern w:val="0"/>
          <w:sz w:val="24"/>
          <w:szCs w:val="24"/>
          <w:lang w:val="es-AR" w:eastAsia="es-AR"/>
        </w:rPr>
        <w:t xml:space="preserve"> </w:t>
      </w:r>
      <w:r w:rsidRPr="00EF0B0F">
        <w:rPr>
          <w:rFonts w:ascii="BMWType V2 Light" w:hAnsi="BMWType V2 Light" w:cs="BMWType V2 Light"/>
          <w:kern w:val="0"/>
          <w:sz w:val="24"/>
          <w:szCs w:val="24"/>
          <w:lang w:val="es-AR" w:eastAsia="es-AR"/>
        </w:rPr>
        <w:t xml:space="preserve">Los nuevos maxi </w:t>
      </w:r>
      <w:proofErr w:type="spellStart"/>
      <w:r w:rsidRPr="00EF0B0F">
        <w:rPr>
          <w:rFonts w:ascii="BMWType V2 Light" w:hAnsi="BMWType V2 Light" w:cs="BMWType V2 Light"/>
          <w:bCs/>
          <w:kern w:val="0"/>
          <w:sz w:val="24"/>
          <w:szCs w:val="24"/>
          <w:lang w:val="es-AR" w:eastAsia="es-AR"/>
        </w:rPr>
        <w:t>scooters</w:t>
      </w:r>
      <w:proofErr w:type="spellEnd"/>
      <w:r>
        <w:rPr>
          <w:rFonts w:ascii="BMWType V2 Light" w:hAnsi="BMWType V2 Light" w:cs="BMWType V2 Light"/>
          <w:kern w:val="0"/>
          <w:sz w:val="24"/>
          <w:szCs w:val="24"/>
          <w:lang w:val="es-AR" w:eastAsia="es-AR"/>
        </w:rPr>
        <w:t xml:space="preserve"> se fabrican</w:t>
      </w:r>
      <w:r w:rsidRPr="00EF0B0F">
        <w:rPr>
          <w:rFonts w:ascii="BMWType V2 Light" w:hAnsi="BMWType V2 Light" w:cs="BMWType V2 Light"/>
          <w:kern w:val="0"/>
          <w:sz w:val="24"/>
          <w:szCs w:val="24"/>
          <w:lang w:val="es-AR" w:eastAsia="es-AR"/>
        </w:rPr>
        <w:t xml:space="preserve"> en la planta de BMW en Berlín.</w:t>
      </w:r>
    </w:p>
    <w:p w:rsidR="005977B4" w:rsidRDefault="005977B4" w:rsidP="00820C08">
      <w:pPr>
        <w:widowControl/>
        <w:spacing w:before="100" w:beforeAutospacing="1" w:after="100" w:afterAutospacing="1" w:line="240" w:lineRule="auto"/>
        <w:jc w:val="both"/>
        <w:rPr>
          <w:rFonts w:ascii="BMWType V2 Light" w:hAnsi="BMWType V2 Light" w:cs="BMWType V2 Light"/>
          <w:b/>
          <w:bCs/>
          <w:kern w:val="0"/>
          <w:szCs w:val="22"/>
          <w:lang w:val="es-AR" w:eastAsia="es-AR"/>
        </w:rPr>
      </w:pP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b/>
          <w:bCs/>
          <w:kern w:val="0"/>
          <w:szCs w:val="22"/>
          <w:lang w:val="es-AR" w:eastAsia="es-AR"/>
        </w:rPr>
        <w:t xml:space="preserve">Dos maxi </w:t>
      </w:r>
      <w:proofErr w:type="spellStart"/>
      <w:r w:rsidRPr="00EF0B0F">
        <w:rPr>
          <w:rFonts w:ascii="BMWType V2 Light" w:hAnsi="BMWType V2 Light" w:cs="BMWType V2 Light"/>
          <w:b/>
          <w:bCs/>
          <w:kern w:val="0"/>
          <w:szCs w:val="22"/>
          <w:lang w:val="es-AR" w:eastAsia="es-AR"/>
        </w:rPr>
        <w:t>scooters</w:t>
      </w:r>
      <w:proofErr w:type="spellEnd"/>
      <w:r w:rsidRPr="00EF0B0F">
        <w:rPr>
          <w:rFonts w:ascii="BMWType V2 Light" w:hAnsi="BMWType V2 Light" w:cs="BMWType V2 Light"/>
          <w:b/>
          <w:bCs/>
          <w:kern w:val="0"/>
          <w:szCs w:val="22"/>
          <w:lang w:val="es-AR" w:eastAsia="es-AR"/>
        </w:rPr>
        <w:t xml:space="preserve"> dinámicos, deportivos y de carretera.</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xml:space="preserve">Las diferentes características conceptuales de estos dos maxi </w:t>
      </w:r>
      <w:proofErr w:type="spellStart"/>
      <w:r w:rsidRPr="00EF0B0F">
        <w:rPr>
          <w:rFonts w:ascii="BMWType V2 Light" w:hAnsi="BMWType V2 Light" w:cs="BMWType V2 Light"/>
          <w:bCs/>
          <w:kern w:val="0"/>
          <w:szCs w:val="22"/>
          <w:lang w:val="es-AR" w:eastAsia="es-AR"/>
        </w:rPr>
        <w:t>scooters</w:t>
      </w:r>
      <w:proofErr w:type="spellEnd"/>
      <w:r w:rsidRPr="00EF0B0F">
        <w:rPr>
          <w:rFonts w:ascii="BMWType V2 Light" w:hAnsi="BMWType V2 Light" w:cs="BMWType V2 Light"/>
          <w:kern w:val="0"/>
          <w:szCs w:val="22"/>
          <w:lang w:val="es-AR" w:eastAsia="es-AR"/>
        </w:rPr>
        <w:t xml:space="preserve"> los hacen especialmente atractivos para un amplio grupo objetivo: el C 600 Sport para conductores más deportivos y el C 650 GT para clientes que dan más importancia a la comodidad y a la capacidad en carretera.</w:t>
      </w:r>
      <w:r w:rsidR="00820C08">
        <w:rPr>
          <w:rFonts w:ascii="BMWType V2 Light" w:hAnsi="BMWType V2 Light" w:cs="BMWType V2 Light"/>
          <w:kern w:val="0"/>
          <w:szCs w:val="22"/>
          <w:lang w:val="es-AR" w:eastAsia="es-AR"/>
        </w:rPr>
        <w:t xml:space="preserve"> U</w:t>
      </w:r>
      <w:r w:rsidRPr="00EF0B0F">
        <w:rPr>
          <w:rFonts w:ascii="BMWType V2 Light" w:hAnsi="BMWType V2 Light" w:cs="BMWType V2 Light"/>
          <w:kern w:val="0"/>
          <w:szCs w:val="22"/>
          <w:lang w:val="es-AR" w:eastAsia="es-AR"/>
        </w:rPr>
        <w:t>na notable característica del dinámico y atlético scooter BMW C 600 Sport es la posición proactiva de sus asientos. Ello se debe a una ergonomía de vehículo especialmente diseñada y enfocada a la posición de los estribos, los asientos y el manillar.</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El C 650 GT cumple con expectativas más altas en términos de capacidad para carretera y viajes de larga distancia, con una posición más erguida para el piloto y copiloto y asientos más cómodos, con reposacabezas ajustable para el piloto, así como con un manillar más elevado y estribos más cómodos para el pasajero. El C 650 GT también ofrece una protección aún más efectiva contra el viento y las inclemencias del tiempo, al estar equipado con un parabrisas mayor y eléctricamente ajustable.</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b/>
          <w:bCs/>
          <w:kern w:val="0"/>
          <w:szCs w:val="22"/>
          <w:lang w:val="es-AR" w:eastAsia="es-AR"/>
        </w:rPr>
        <w:t xml:space="preserve">Potente motor de 2 cilindros en línea con CVT y sonido característico. </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xml:space="preserve">El nuevo motor de dos cilindros en línea con 647 </w:t>
      </w:r>
      <w:proofErr w:type="spellStart"/>
      <w:r w:rsidRPr="00EF0B0F">
        <w:rPr>
          <w:rFonts w:ascii="BMWType V2 Light" w:hAnsi="BMWType V2 Light" w:cs="BMWType V2 Light"/>
          <w:kern w:val="0"/>
          <w:szCs w:val="22"/>
          <w:lang w:val="es-AR" w:eastAsia="es-AR"/>
        </w:rPr>
        <w:t>cc</w:t>
      </w:r>
      <w:proofErr w:type="spellEnd"/>
      <w:r w:rsidRPr="00EF0B0F">
        <w:rPr>
          <w:rFonts w:ascii="BMWType V2 Light" w:hAnsi="BMWType V2 Light" w:cs="BMWType V2 Light"/>
          <w:kern w:val="0"/>
          <w:szCs w:val="22"/>
          <w:lang w:val="es-AR" w:eastAsia="es-AR"/>
        </w:rPr>
        <w:t xml:space="preserve"> es un desarrollo completamente nuevo de BMW </w:t>
      </w:r>
      <w:proofErr w:type="spellStart"/>
      <w:r w:rsidRPr="00EF0B0F">
        <w:rPr>
          <w:rFonts w:ascii="BMWType V2 Light" w:hAnsi="BMWType V2 Light" w:cs="BMWType V2 Light"/>
          <w:kern w:val="0"/>
          <w:szCs w:val="22"/>
          <w:lang w:val="es-AR" w:eastAsia="es-AR"/>
        </w:rPr>
        <w:t>Motorrad</w:t>
      </w:r>
      <w:proofErr w:type="spellEnd"/>
      <w:r w:rsidRPr="00EF0B0F">
        <w:rPr>
          <w:rFonts w:ascii="BMWType V2 Light" w:hAnsi="BMWType V2 Light" w:cs="BMWType V2 Light"/>
          <w:kern w:val="0"/>
          <w:szCs w:val="22"/>
          <w:lang w:val="es-AR" w:eastAsia="es-AR"/>
        </w:rPr>
        <w:t>, con una potencia nominal de 44 </w:t>
      </w:r>
      <w:proofErr w:type="spellStart"/>
      <w:r w:rsidRPr="00EF0B0F">
        <w:rPr>
          <w:rFonts w:ascii="BMWType V2 Light" w:hAnsi="BMWType V2 Light" w:cs="BMWType V2 Light"/>
          <w:kern w:val="0"/>
          <w:szCs w:val="22"/>
          <w:lang w:val="es-AR" w:eastAsia="es-AR"/>
        </w:rPr>
        <w:t>kW</w:t>
      </w:r>
      <w:proofErr w:type="spellEnd"/>
      <w:r w:rsidRPr="00EF0B0F">
        <w:rPr>
          <w:rFonts w:ascii="BMWType V2 Light" w:hAnsi="BMWType V2 Light" w:cs="BMWType V2 Light"/>
          <w:kern w:val="0"/>
          <w:szCs w:val="22"/>
          <w:lang w:val="es-AR" w:eastAsia="es-AR"/>
        </w:rPr>
        <w:t xml:space="preserve"> (60 </w:t>
      </w:r>
      <w:proofErr w:type="spellStart"/>
      <w:r w:rsidRPr="00EF0B0F">
        <w:rPr>
          <w:rFonts w:ascii="BMWType V2 Light" w:hAnsi="BMWType V2 Light" w:cs="BMWType V2 Light"/>
          <w:kern w:val="0"/>
          <w:szCs w:val="22"/>
          <w:lang w:val="es-AR" w:eastAsia="es-AR"/>
        </w:rPr>
        <w:t>bhp</w:t>
      </w:r>
      <w:proofErr w:type="spellEnd"/>
      <w:r w:rsidRPr="00EF0B0F">
        <w:rPr>
          <w:rFonts w:ascii="BMWType V2 Light" w:hAnsi="BMWType V2 Light" w:cs="BMWType V2 Light"/>
          <w:kern w:val="0"/>
          <w:szCs w:val="22"/>
          <w:lang w:val="es-AR" w:eastAsia="es-AR"/>
        </w:rPr>
        <w:t>) a 7.500 rpm, así como con un par de giro máximo de 66 </w:t>
      </w:r>
      <w:proofErr w:type="spellStart"/>
      <w:r w:rsidRPr="00EF0B0F">
        <w:rPr>
          <w:rFonts w:ascii="BMWType V2 Light" w:hAnsi="BMWType V2 Light" w:cs="BMWType V2 Light"/>
          <w:kern w:val="0"/>
          <w:szCs w:val="22"/>
          <w:lang w:val="es-AR" w:eastAsia="es-AR"/>
        </w:rPr>
        <w:t>Nm</w:t>
      </w:r>
      <w:proofErr w:type="spellEnd"/>
      <w:r w:rsidRPr="00EF0B0F">
        <w:rPr>
          <w:rFonts w:ascii="BMWType V2 Light" w:hAnsi="BMWType V2 Light" w:cs="BMWType V2 Light"/>
          <w:kern w:val="0"/>
          <w:szCs w:val="22"/>
          <w:lang w:val="es-AR" w:eastAsia="es-AR"/>
        </w:rPr>
        <w:t xml:space="preserve"> a 6.000 rpm. La potencia se transmite mediante CVT (caja de cambios sin escalamientos). Ambos </w:t>
      </w:r>
      <w:proofErr w:type="spellStart"/>
      <w:r w:rsidRPr="00EF0B0F">
        <w:rPr>
          <w:rFonts w:ascii="BMWType V2 Light" w:hAnsi="BMWType V2 Light" w:cs="BMWType V2 Light"/>
          <w:bCs/>
          <w:kern w:val="0"/>
          <w:szCs w:val="22"/>
          <w:lang w:val="es-AR" w:eastAsia="es-AR"/>
        </w:rPr>
        <w:t>scooters</w:t>
      </w:r>
      <w:proofErr w:type="spellEnd"/>
      <w:r w:rsidRPr="00EF0B0F">
        <w:rPr>
          <w:rFonts w:ascii="BMWType V2 Light" w:hAnsi="BMWType V2 Light" w:cs="BMWType V2 Light"/>
          <w:kern w:val="0"/>
          <w:szCs w:val="22"/>
          <w:lang w:val="es-AR" w:eastAsia="es-AR"/>
        </w:rPr>
        <w:t xml:space="preserve"> están equipados con un catalizador de circuito cerrado y un sensor de oxígeno, cumpliendo así con el futuro estándar de emisiones Euro 4.</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b/>
          <w:bCs/>
          <w:kern w:val="0"/>
          <w:szCs w:val="22"/>
          <w:lang w:val="es-AR" w:eastAsia="es-AR"/>
        </w:rPr>
        <w:t>Suspensión de fácil manejo y un alto nivel de estabilidad de conducción.</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lastRenderedPageBreak/>
        <w:t>Para combinar la estabilidad direccional a alta velocidad por autopista con el fácil manejo en el tráfico urbano, BMW usa una estructura híbrida rígida a torsión para el chasis, consistente en un puente tubular de acero y una unidad de aluminio fundido. El motor de dos cilindros en línea también funciona como un elemento de carga. Los componentes de suspensión cubren asimismo necesidades más específicas en términos de naturaleza deportiva y comodidad del vehículo. En la parte frontal, una horquilla invertida tiene un generoso diámetro de horquilla de 40 mm. La parte trasera proporciona una columna telescópica horizontal en el lado izquierdo.</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b/>
          <w:bCs/>
          <w:kern w:val="0"/>
          <w:szCs w:val="22"/>
          <w:lang w:val="es-AR" w:eastAsia="es-AR"/>
        </w:rPr>
        <w:t xml:space="preserve">Potente sistema de frenado BMW </w:t>
      </w:r>
      <w:proofErr w:type="spellStart"/>
      <w:r w:rsidRPr="00EF0B0F">
        <w:rPr>
          <w:rFonts w:ascii="BMWType V2 Light" w:hAnsi="BMWType V2 Light" w:cs="BMWType V2 Light"/>
          <w:b/>
          <w:bCs/>
          <w:kern w:val="0"/>
          <w:szCs w:val="22"/>
          <w:lang w:val="es-AR" w:eastAsia="es-AR"/>
        </w:rPr>
        <w:t>Motorrad</w:t>
      </w:r>
      <w:proofErr w:type="spellEnd"/>
      <w:r w:rsidRPr="00EF0B0F">
        <w:rPr>
          <w:rFonts w:ascii="BMWType V2 Light" w:hAnsi="BMWType V2 Light" w:cs="BMWType V2 Light"/>
          <w:b/>
          <w:bCs/>
          <w:kern w:val="0"/>
          <w:szCs w:val="22"/>
          <w:lang w:val="es-AR" w:eastAsia="es-AR"/>
        </w:rPr>
        <w:t xml:space="preserve"> ABS (Equipamiento de serie).</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xml:space="preserve">El C 600 Sport y el C 650 GT están equipados con un sistema de frenado de generoso tamaño, consistente en un freno de disco doble en la parte frontal y un freno de disco único en la parte trasera, cada uno de ellos con un diámetro de 270 mm. Igualmente, el sistema de frenado estándar BMW </w:t>
      </w:r>
      <w:proofErr w:type="spellStart"/>
      <w:r w:rsidRPr="00EF0B0F">
        <w:rPr>
          <w:rFonts w:ascii="BMWType V2 Light" w:hAnsi="BMWType V2 Light" w:cs="BMWType V2 Light"/>
          <w:kern w:val="0"/>
          <w:szCs w:val="22"/>
          <w:lang w:val="es-AR" w:eastAsia="es-AR"/>
        </w:rPr>
        <w:t>Motorrad</w:t>
      </w:r>
      <w:proofErr w:type="spellEnd"/>
      <w:r w:rsidRPr="00EF0B0F">
        <w:rPr>
          <w:rFonts w:ascii="BMWType V2 Light" w:hAnsi="BMWType V2 Light" w:cs="BMWType V2 Light"/>
          <w:kern w:val="0"/>
          <w:szCs w:val="22"/>
          <w:lang w:val="es-AR" w:eastAsia="es-AR"/>
        </w:rPr>
        <w:t xml:space="preserve"> ABS garantiza la máxima seguridad posible.</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b/>
          <w:bCs/>
          <w:kern w:val="0"/>
          <w:szCs w:val="22"/>
          <w:lang w:val="es-AR" w:eastAsia="es-AR"/>
        </w:rPr>
        <w:t>C 600 Sport y C 650 GT tienen características innovadoras adicionales.</w:t>
      </w:r>
    </w:p>
    <w:p w:rsidR="00EF0B0F" w:rsidRPr="00EF0B0F" w:rsidRDefault="00820C08"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Pr>
          <w:rFonts w:ascii="BMWType V2 Light" w:hAnsi="BMWType V2 Light" w:cs="BMWType V2 Light"/>
          <w:kern w:val="0"/>
          <w:szCs w:val="22"/>
          <w:lang w:val="es-AR" w:eastAsia="es-AR"/>
        </w:rPr>
        <w:t>•   </w:t>
      </w:r>
      <w:r w:rsidR="00EF0B0F" w:rsidRPr="00EF0B0F">
        <w:rPr>
          <w:rFonts w:ascii="BMWType V2 Light" w:hAnsi="BMWType V2 Light" w:cs="BMWType V2 Light"/>
          <w:kern w:val="0"/>
          <w:szCs w:val="22"/>
          <w:lang w:val="es-AR" w:eastAsia="es-AR"/>
        </w:rPr>
        <w:t xml:space="preserve">C 600 Sport, con el primer </w:t>
      </w:r>
      <w:r w:rsidR="00EF0B0F" w:rsidRPr="00820C08">
        <w:rPr>
          <w:rFonts w:ascii="BMWType V2 Light" w:hAnsi="BMWType V2 Light" w:cs="BMWType V2 Light"/>
          <w:bCs/>
          <w:kern w:val="0"/>
          <w:szCs w:val="22"/>
          <w:lang w:val="es-AR" w:eastAsia="es-AR"/>
        </w:rPr>
        <w:t xml:space="preserve">BMW </w:t>
      </w:r>
      <w:proofErr w:type="spellStart"/>
      <w:r w:rsidR="00EF0B0F" w:rsidRPr="00820C08">
        <w:rPr>
          <w:rFonts w:ascii="BMWType V2 Light" w:hAnsi="BMWType V2 Light" w:cs="BMWType V2 Light"/>
          <w:bCs/>
          <w:kern w:val="0"/>
          <w:szCs w:val="22"/>
          <w:lang w:val="es-AR" w:eastAsia="es-AR"/>
        </w:rPr>
        <w:t>flexcase</w:t>
      </w:r>
      <w:proofErr w:type="spellEnd"/>
      <w:r w:rsidR="00EF0B0F" w:rsidRPr="00EF0B0F">
        <w:rPr>
          <w:rFonts w:ascii="BMWType V2 Light" w:hAnsi="BMWType V2 Light" w:cs="BMWType V2 Light"/>
          <w:kern w:val="0"/>
          <w:szCs w:val="22"/>
          <w:lang w:val="es-AR" w:eastAsia="es-AR"/>
        </w:rPr>
        <w:t xml:space="preserve"> del mundo bajo el asiento trasero, proporciona un concepto de almacenamiento variable. Este espacio permite guardar dos cascos al aparcar el vehículo, a pesar de su esbelta y atlética parte trasera.</w:t>
      </w:r>
    </w:p>
    <w:p w:rsidR="00EF0B0F" w:rsidRPr="00EF0B0F" w:rsidRDefault="00820C08"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Pr>
          <w:rFonts w:ascii="BMWType V2 Light" w:hAnsi="BMWType V2 Light" w:cs="BMWType V2 Light"/>
          <w:kern w:val="0"/>
          <w:szCs w:val="22"/>
          <w:lang w:val="es-AR" w:eastAsia="es-AR"/>
        </w:rPr>
        <w:t>•   </w:t>
      </w:r>
      <w:r w:rsidR="00EF0B0F" w:rsidRPr="00EF0B0F">
        <w:rPr>
          <w:rFonts w:ascii="BMWType V2 Light" w:hAnsi="BMWType V2 Light" w:cs="BMWType V2 Light"/>
          <w:kern w:val="0"/>
          <w:szCs w:val="22"/>
          <w:lang w:val="es-AR" w:eastAsia="es-AR"/>
        </w:rPr>
        <w:t xml:space="preserve">C 650 GT, con un gran </w:t>
      </w:r>
      <w:r w:rsidR="00EF0B0F" w:rsidRPr="00820C08">
        <w:rPr>
          <w:rFonts w:ascii="BMWType V2 Light" w:hAnsi="BMWType V2 Light" w:cs="BMWType V2 Light"/>
          <w:bCs/>
          <w:kern w:val="0"/>
          <w:szCs w:val="22"/>
          <w:lang w:val="es-AR" w:eastAsia="es-AR"/>
        </w:rPr>
        <w:t xml:space="preserve">compartimento de almacenamiento </w:t>
      </w:r>
      <w:r w:rsidR="00EF0B0F" w:rsidRPr="00EF0B0F">
        <w:rPr>
          <w:rFonts w:ascii="BMWType V2 Light" w:hAnsi="BMWType V2 Light" w:cs="BMWType V2 Light"/>
          <w:kern w:val="0"/>
          <w:szCs w:val="22"/>
          <w:lang w:val="es-AR" w:eastAsia="es-AR"/>
        </w:rPr>
        <w:t xml:space="preserve">en la parte trasera y una capacidad de </w:t>
      </w:r>
      <w:r w:rsidR="00EF0B0F" w:rsidRPr="00820C08">
        <w:rPr>
          <w:rFonts w:ascii="BMWType V2 Light" w:hAnsi="BMWType V2 Light" w:cs="BMWType V2 Light"/>
          <w:bCs/>
          <w:kern w:val="0"/>
          <w:szCs w:val="22"/>
          <w:lang w:val="es-AR" w:eastAsia="es-AR"/>
        </w:rPr>
        <w:t>60 litros</w:t>
      </w:r>
      <w:r w:rsidR="00EF0B0F" w:rsidRPr="00EF0B0F">
        <w:rPr>
          <w:rFonts w:ascii="BMWType V2 Light" w:hAnsi="BMWType V2 Light" w:cs="BMWType V2 Light"/>
          <w:kern w:val="0"/>
          <w:szCs w:val="22"/>
          <w:lang w:val="es-AR" w:eastAsia="es-AR"/>
        </w:rPr>
        <w:t>, permite un espacio suficiente para guardar dos cascos, así como otros objetos.</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w:t>
      </w:r>
      <w:r w:rsidRPr="00820C08">
        <w:rPr>
          <w:rFonts w:ascii="BMWType V2 Light" w:hAnsi="BMWType V2 Light" w:cs="BMWType V2 Light"/>
          <w:bCs/>
          <w:kern w:val="0"/>
          <w:szCs w:val="22"/>
          <w:lang w:val="es-AR" w:eastAsia="es-AR"/>
        </w:rPr>
        <w:t>Freno de parada automático</w:t>
      </w:r>
      <w:r w:rsidRPr="00EF0B0F">
        <w:rPr>
          <w:rFonts w:ascii="BMWType V2 Light" w:hAnsi="BMWType V2 Light" w:cs="BMWType V2 Light"/>
          <w:b/>
          <w:bCs/>
          <w:kern w:val="0"/>
          <w:szCs w:val="22"/>
          <w:lang w:val="es-AR" w:eastAsia="es-AR"/>
        </w:rPr>
        <w:t xml:space="preserve">, </w:t>
      </w:r>
      <w:r w:rsidRPr="00EF0B0F">
        <w:rPr>
          <w:rFonts w:ascii="BMWType V2 Light" w:hAnsi="BMWType V2 Light" w:cs="BMWType V2 Light"/>
          <w:kern w:val="0"/>
          <w:szCs w:val="22"/>
          <w:lang w:val="es-AR" w:eastAsia="es-AR"/>
        </w:rPr>
        <w:t>activado mediante el caballete.</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Agrupamiento multifuncional de instrumentos con ordenador a bordo.</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w:t>
      </w:r>
      <w:r w:rsidRPr="00820C08">
        <w:rPr>
          <w:rFonts w:ascii="BMWType V2 Light" w:hAnsi="BMWType V2 Light" w:cs="BMWType V2 Light"/>
          <w:bCs/>
          <w:kern w:val="0"/>
          <w:szCs w:val="22"/>
          <w:lang w:val="es-AR" w:eastAsia="es-AR"/>
        </w:rPr>
        <w:t>Luces LED de circulación diurna</w:t>
      </w:r>
      <w:r w:rsidRPr="00EF0B0F">
        <w:rPr>
          <w:rFonts w:ascii="BMWType V2 Light" w:hAnsi="BMWType V2 Light" w:cs="BMWType V2 Light"/>
          <w:b/>
          <w:bCs/>
          <w:kern w:val="0"/>
          <w:szCs w:val="22"/>
          <w:lang w:val="es-AR" w:eastAsia="es-AR"/>
        </w:rPr>
        <w:t xml:space="preserve"> </w:t>
      </w:r>
      <w:r w:rsidRPr="00EF0B0F">
        <w:rPr>
          <w:rFonts w:ascii="BMWType V2 Light" w:hAnsi="BMWType V2 Light" w:cs="BMWType V2 Light"/>
          <w:kern w:val="0"/>
          <w:szCs w:val="22"/>
          <w:lang w:val="es-AR" w:eastAsia="es-AR"/>
        </w:rPr>
        <w:t xml:space="preserve">y función </w:t>
      </w:r>
      <w:proofErr w:type="spellStart"/>
      <w:r w:rsidRPr="00EF0B0F">
        <w:rPr>
          <w:rFonts w:ascii="BMWType V2 Light" w:hAnsi="BMWType V2 Light" w:cs="BMWType V2 Light"/>
          <w:kern w:val="0"/>
          <w:szCs w:val="22"/>
          <w:lang w:val="es-AR" w:eastAsia="es-AR"/>
        </w:rPr>
        <w:t>Way</w:t>
      </w:r>
      <w:proofErr w:type="spellEnd"/>
      <w:r w:rsidRPr="00EF0B0F">
        <w:rPr>
          <w:rFonts w:ascii="BMWType V2 Light" w:hAnsi="BMWType V2 Light" w:cs="BMWType V2 Light"/>
          <w:kern w:val="0"/>
          <w:szCs w:val="22"/>
          <w:lang w:val="es-AR" w:eastAsia="es-AR"/>
        </w:rPr>
        <w:t>-Home opcionales.</w:t>
      </w:r>
    </w:p>
    <w:p w:rsidR="00EF0B0F" w:rsidRPr="00EF0B0F" w:rsidRDefault="00EF0B0F" w:rsidP="00820C08">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w:t>
      </w:r>
      <w:r w:rsidRPr="00820C08">
        <w:rPr>
          <w:rFonts w:ascii="BMWType V2 Light" w:hAnsi="BMWType V2 Light" w:cs="BMWType V2 Light"/>
          <w:bCs/>
          <w:kern w:val="0"/>
          <w:szCs w:val="22"/>
          <w:lang w:val="es-AR" w:eastAsia="es-AR"/>
        </w:rPr>
        <w:t>Ajuste de parabrisas</w:t>
      </w:r>
      <w:r w:rsidRPr="00EF0B0F">
        <w:rPr>
          <w:rFonts w:ascii="BMWType V2 Light" w:hAnsi="BMWType V2 Light" w:cs="BMWType V2 Light"/>
          <w:b/>
          <w:bCs/>
          <w:kern w:val="0"/>
          <w:szCs w:val="22"/>
          <w:lang w:val="es-AR" w:eastAsia="es-AR"/>
        </w:rPr>
        <w:t xml:space="preserve"> </w:t>
      </w:r>
      <w:r w:rsidRPr="00EF0B0F">
        <w:rPr>
          <w:rFonts w:ascii="BMWType V2 Light" w:hAnsi="BMWType V2 Light" w:cs="BMWType V2 Light"/>
          <w:kern w:val="0"/>
          <w:szCs w:val="22"/>
          <w:lang w:val="es-AR" w:eastAsia="es-AR"/>
        </w:rPr>
        <w:t>eléctrico (C 650 GT) o manual (C 600 Sport</w:t>
      </w:r>
      <w:r w:rsidR="00820C08" w:rsidRPr="00EF0B0F">
        <w:rPr>
          <w:rFonts w:ascii="BMWType V2 Light" w:hAnsi="BMWType V2 Light" w:cs="BMWType V2 Light"/>
          <w:kern w:val="0"/>
          <w:szCs w:val="22"/>
          <w:lang w:val="es-AR" w:eastAsia="es-AR"/>
        </w:rPr>
        <w:t>) para</w:t>
      </w:r>
      <w:r w:rsidRPr="00EF0B0F">
        <w:rPr>
          <w:rFonts w:ascii="BMWType V2 Light" w:hAnsi="BMWType V2 Light" w:cs="BMWType V2 Light"/>
          <w:kern w:val="0"/>
          <w:szCs w:val="22"/>
          <w:lang w:val="es-AR" w:eastAsia="es-AR"/>
        </w:rPr>
        <w:t xml:space="preserve"> una protección óptima contra el viento y las inclemencias del tiempo.</w:t>
      </w:r>
    </w:p>
    <w:p w:rsidR="00EF0B0F" w:rsidRPr="00EF0B0F" w:rsidRDefault="00EF0B0F" w:rsidP="00820C08">
      <w:pPr>
        <w:widowControl/>
        <w:spacing w:before="100" w:beforeAutospacing="1" w:after="100" w:afterAutospacing="1" w:line="240" w:lineRule="auto"/>
        <w:ind w:right="-141"/>
        <w:jc w:val="both"/>
        <w:rPr>
          <w:rFonts w:ascii="BMWType V2 Light" w:hAnsi="BMWType V2 Light" w:cs="BMWType V2 Light"/>
          <w:kern w:val="0"/>
          <w:szCs w:val="22"/>
          <w:lang w:val="es-AR" w:eastAsia="es-AR"/>
        </w:rPr>
      </w:pPr>
      <w:r w:rsidRPr="00EF0B0F">
        <w:rPr>
          <w:rFonts w:ascii="BMWType V2 Light" w:hAnsi="BMWType V2 Light" w:cs="BMWType V2 Light"/>
          <w:kern w:val="0"/>
          <w:szCs w:val="22"/>
          <w:lang w:val="es-AR" w:eastAsia="es-AR"/>
        </w:rPr>
        <w:t xml:space="preserve">•   Amplio equipamiento y accesorios personalizados con la alta calidad que caracteriza a BMW </w:t>
      </w:r>
      <w:proofErr w:type="spellStart"/>
      <w:r w:rsidRPr="00EF0B0F">
        <w:rPr>
          <w:rFonts w:ascii="BMWType V2 Light" w:hAnsi="BMWType V2 Light" w:cs="BMWType V2 Light"/>
          <w:kern w:val="0"/>
          <w:szCs w:val="22"/>
          <w:lang w:val="es-AR" w:eastAsia="es-AR"/>
        </w:rPr>
        <w:t>Motorrad</w:t>
      </w:r>
      <w:proofErr w:type="spellEnd"/>
      <w:r w:rsidRPr="00EF0B0F">
        <w:rPr>
          <w:rFonts w:ascii="BMWType V2 Light" w:hAnsi="BMWType V2 Light" w:cs="BMWType V2 Light"/>
          <w:kern w:val="0"/>
          <w:szCs w:val="22"/>
          <w:lang w:val="es-AR" w:eastAsia="es-AR"/>
        </w:rPr>
        <w:t>.</w:t>
      </w:r>
    </w:p>
    <w:p w:rsidR="00820C08" w:rsidRDefault="00820C08" w:rsidP="008A4DA1">
      <w:pPr>
        <w:spacing w:line="360" w:lineRule="auto"/>
        <w:jc w:val="center"/>
        <w:rPr>
          <w:rFonts w:ascii="BMWType V2 Light" w:hAnsi="BMWType V2 Light" w:cs="BMWType V2 Light"/>
          <w:sz w:val="20"/>
          <w:lang w:val="es-ES_tradnl"/>
        </w:rPr>
      </w:pPr>
    </w:p>
    <w:p w:rsidR="008A4DA1" w:rsidRPr="00BA63D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486512" w:rsidRDefault="00486512" w:rsidP="008A4DA1">
      <w:pPr>
        <w:spacing w:line="360" w:lineRule="auto"/>
        <w:rPr>
          <w:rFonts w:ascii="BMWType V2 Light" w:hAnsi="BMWType V2 Light" w:cs="BMWType V2 Light"/>
          <w:b/>
          <w:sz w:val="18"/>
          <w:szCs w:val="18"/>
          <w:lang w:val="es-AR"/>
        </w:rPr>
      </w:pP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w:t>
      </w:r>
      <w:r w:rsidR="008A4DA1" w:rsidRPr="00AE33AA">
        <w:rPr>
          <w:rFonts w:ascii="BMWType V2 Light" w:hAnsi="BMWType V2 Light" w:cs="BMWType V2 Light"/>
          <w:sz w:val="18"/>
          <w:szCs w:val="18"/>
          <w:lang w:val="es-AR"/>
        </w:rPr>
        <w:lastRenderedPageBreak/>
        <w:t xml:space="preserve">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8A4DA1" w:rsidRPr="00BA63D1" w:rsidRDefault="003B4FDC"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BA63D1" w:rsidRDefault="008A4DA1" w:rsidP="008A4DA1">
      <w:pPr>
        <w:rPr>
          <w:rFonts w:ascii="BMWType V2 Light" w:hAnsi="BMWType V2 Light" w:cs="BMWType V2 Light"/>
          <w:color w:val="1F497D"/>
          <w:sz w:val="20"/>
          <w:lang w:val="es-AR"/>
        </w:rPr>
      </w:pPr>
      <w:r w:rsidRPr="00BA63D1">
        <w:rPr>
          <w:rFonts w:ascii="BMWType V2 Light" w:hAnsi="BMWType V2 Light" w:cs="BMWType V2 Light"/>
          <w:sz w:val="18"/>
          <w:szCs w:val="18"/>
          <w:lang w:val="es-AR"/>
        </w:rPr>
        <w:t xml:space="preserve">Google+: </w:t>
      </w:r>
      <w:hyperlink r:id="rId12" w:history="1">
        <w:r w:rsidRPr="00BA63D1">
          <w:rPr>
            <w:rStyle w:val="Hipervnculo"/>
            <w:rFonts w:ascii="BMWType V2 Light" w:hAnsi="BMWType V2 Light" w:cs="BMWType V2 Light"/>
            <w:sz w:val="18"/>
            <w:szCs w:val="18"/>
            <w:lang w:val="es-AR"/>
          </w:rPr>
          <w:t>http://googleplus.bmwgroup</w:t>
        </w:r>
        <w:r w:rsidRPr="00BA63D1">
          <w:rPr>
            <w:rStyle w:val="Hipervnculo"/>
            <w:rFonts w:ascii="BMWType V2 Light" w:hAnsi="BMWType V2 Light" w:cs="BMWType V2 Light"/>
            <w:sz w:val="20"/>
            <w:lang w:val="es-AR"/>
          </w:rPr>
          <w:t>.</w:t>
        </w:r>
        <w:r w:rsidRPr="00BA63D1">
          <w:rPr>
            <w:rStyle w:val="Hipervnculo"/>
            <w:rFonts w:ascii="BMWType V2 Light" w:hAnsi="BMWType V2 Light" w:cs="BMWType V2 Light"/>
            <w:sz w:val="18"/>
            <w:szCs w:val="18"/>
            <w:lang w:val="es-AR"/>
          </w:rPr>
          <w:t>com</w:t>
        </w:r>
      </w:hyperlink>
    </w:p>
    <w:p w:rsidR="008A4DA1" w:rsidRPr="00BA63D1" w:rsidRDefault="008A4DA1" w:rsidP="00044D40">
      <w:pPr>
        <w:spacing w:line="240" w:lineRule="auto"/>
        <w:rPr>
          <w:rFonts w:ascii="BMWType V2 Light" w:hAnsi="BMWType V2 Light" w:cs="BMWType V2 Light"/>
          <w:color w:val="1F497D"/>
          <w:sz w:val="18"/>
          <w:szCs w:val="18"/>
          <w:lang w:val="es-AR"/>
        </w:rPr>
      </w:pP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  </w:t>
      </w:r>
    </w:p>
    <w:p w:rsidR="00044D40" w:rsidRPr="00BA63D1" w:rsidRDefault="00044D40" w:rsidP="00044D40">
      <w:pPr>
        <w:pStyle w:val="NormalWeb"/>
        <w:rPr>
          <w:rFonts w:ascii="BMWType V2 Light" w:eastAsia="Times New Roman" w:hAnsi="BMWType V2 Light" w:cs="BMWType V2 Light"/>
          <w:b/>
          <w:kern w:val="25"/>
          <w:sz w:val="18"/>
          <w:szCs w:val="18"/>
          <w:lang w:eastAsia="es-ES"/>
        </w:rPr>
      </w:pPr>
      <w:r w:rsidRPr="00BA63D1">
        <w:rPr>
          <w:rFonts w:ascii="BMWType V2 Light" w:eastAsia="Times New Roman" w:hAnsi="BMWType V2 Light" w:cs="BMWType V2 Light"/>
          <w:b/>
          <w:kern w:val="25"/>
          <w:sz w:val="18"/>
          <w:szCs w:val="18"/>
          <w:lang w:eastAsia="es-ES"/>
        </w:rPr>
        <w:t>Para más información:</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726436">
          <w:headerReference w:type="even" r:id="rId15"/>
          <w:headerReference w:type="default" r:id="rId16"/>
          <w:headerReference w:type="first" r:id="rId17"/>
          <w:type w:val="continuous"/>
          <w:pgSz w:w="11907" w:h="16840" w:code="9"/>
          <w:pgMar w:top="907" w:right="1275"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ADD" w:rsidRDefault="000D3ADD">
      <w:r>
        <w:separator/>
      </w:r>
    </w:p>
  </w:endnote>
  <w:endnote w:type="continuationSeparator" w:id="0">
    <w:p w:rsidR="000D3ADD" w:rsidRDefault="000D3A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ADD" w:rsidRDefault="000D3ADD">
      <w:r>
        <w:separator/>
      </w:r>
    </w:p>
  </w:footnote>
  <w:footnote w:type="continuationSeparator" w:id="0">
    <w:p w:rsidR="000D3ADD" w:rsidRDefault="000D3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3B4FDC">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3B4FDC">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8F0486">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3B4FDC">
          <w:pPr>
            <w:pStyle w:val="Encabezado"/>
            <w:spacing w:line="370" w:lineRule="exact"/>
            <w:ind w:left="-6"/>
            <w:rPr>
              <w:rFonts w:ascii="BMWTypeLight" w:hAnsi="BMWTypeLight"/>
              <w:b/>
              <w:color w:val="000000"/>
              <w:spacing w:val="-16"/>
              <w:kern w:val="0"/>
              <w:sz w:val="36"/>
              <w:lang w:val="en-GB"/>
            </w:rPr>
          </w:pPr>
          <w:r w:rsidRPr="003B4FDC">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1">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2">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0">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1">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5">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33"/>
  </w:num>
  <w:num w:numId="4">
    <w:abstractNumId w:val="21"/>
  </w:num>
  <w:num w:numId="5">
    <w:abstractNumId w:val="2"/>
  </w:num>
  <w:num w:numId="6">
    <w:abstractNumId w:val="30"/>
  </w:num>
  <w:num w:numId="7">
    <w:abstractNumId w:val="29"/>
  </w:num>
  <w:num w:numId="8">
    <w:abstractNumId w:val="36"/>
  </w:num>
  <w:num w:numId="9">
    <w:abstractNumId w:val="17"/>
  </w:num>
  <w:num w:numId="10">
    <w:abstractNumId w:val="31"/>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26"/>
  </w:num>
  <w:num w:numId="15">
    <w:abstractNumId w:val="35"/>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4"/>
  </w:num>
  <w:num w:numId="19">
    <w:abstractNumId w:val="11"/>
  </w:num>
  <w:num w:numId="20">
    <w:abstractNumId w:val="1"/>
  </w:num>
  <w:num w:numId="21">
    <w:abstractNumId w:val="40"/>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8"/>
  </w:num>
  <w:num w:numId="29">
    <w:abstractNumId w:val="19"/>
  </w:num>
  <w:num w:numId="30">
    <w:abstractNumId w:val="27"/>
  </w:num>
  <w:num w:numId="31">
    <w:abstractNumId w:val="25"/>
  </w:num>
  <w:num w:numId="32">
    <w:abstractNumId w:val="32"/>
  </w:num>
  <w:num w:numId="33">
    <w:abstractNumId w:val="14"/>
  </w:num>
  <w:num w:numId="34">
    <w:abstractNumId w:val="5"/>
  </w:num>
  <w:num w:numId="35">
    <w:abstractNumId w:val="13"/>
  </w:num>
  <w:num w:numId="36">
    <w:abstractNumId w:val="10"/>
  </w:num>
  <w:num w:numId="37">
    <w:abstractNumId w:val="16"/>
  </w:num>
  <w:num w:numId="38">
    <w:abstractNumId w:val="28"/>
  </w:num>
  <w:num w:numId="39">
    <w:abstractNumId w:val="23"/>
  </w:num>
  <w:num w:numId="40">
    <w:abstractNumId w:val="22"/>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2"/>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15049"/>
    <w:rsid w:val="00021EA7"/>
    <w:rsid w:val="00022A14"/>
    <w:rsid w:val="0002307C"/>
    <w:rsid w:val="000312E2"/>
    <w:rsid w:val="00042D3D"/>
    <w:rsid w:val="00044D40"/>
    <w:rsid w:val="0005211E"/>
    <w:rsid w:val="00057DC8"/>
    <w:rsid w:val="00060594"/>
    <w:rsid w:val="0006198D"/>
    <w:rsid w:val="00062245"/>
    <w:rsid w:val="0006476B"/>
    <w:rsid w:val="0007513F"/>
    <w:rsid w:val="00080C2A"/>
    <w:rsid w:val="00080DC0"/>
    <w:rsid w:val="0008161D"/>
    <w:rsid w:val="000867A2"/>
    <w:rsid w:val="00086D01"/>
    <w:rsid w:val="00093338"/>
    <w:rsid w:val="000953F4"/>
    <w:rsid w:val="000A755A"/>
    <w:rsid w:val="000B0B92"/>
    <w:rsid w:val="000B2F42"/>
    <w:rsid w:val="000B374C"/>
    <w:rsid w:val="000C41CF"/>
    <w:rsid w:val="000C5463"/>
    <w:rsid w:val="000D0973"/>
    <w:rsid w:val="000D0E12"/>
    <w:rsid w:val="000D2892"/>
    <w:rsid w:val="000D3ADD"/>
    <w:rsid w:val="000D5A82"/>
    <w:rsid w:val="000E7FA5"/>
    <w:rsid w:val="00100EA4"/>
    <w:rsid w:val="0010144C"/>
    <w:rsid w:val="001078A4"/>
    <w:rsid w:val="00114055"/>
    <w:rsid w:val="00115925"/>
    <w:rsid w:val="001205B2"/>
    <w:rsid w:val="00120E2C"/>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A91"/>
    <w:rsid w:val="00293E5D"/>
    <w:rsid w:val="002960BF"/>
    <w:rsid w:val="00296D2E"/>
    <w:rsid w:val="00296DF3"/>
    <w:rsid w:val="00297B07"/>
    <w:rsid w:val="002A274B"/>
    <w:rsid w:val="002B27DD"/>
    <w:rsid w:val="002B3716"/>
    <w:rsid w:val="002C3B15"/>
    <w:rsid w:val="002C5FD9"/>
    <w:rsid w:val="002C7B8C"/>
    <w:rsid w:val="002D1AD4"/>
    <w:rsid w:val="002D1B01"/>
    <w:rsid w:val="002D4DCA"/>
    <w:rsid w:val="002D7B4A"/>
    <w:rsid w:val="002D7ED2"/>
    <w:rsid w:val="002E551B"/>
    <w:rsid w:val="002E5E69"/>
    <w:rsid w:val="002E66DB"/>
    <w:rsid w:val="002E6D9D"/>
    <w:rsid w:val="002E6F79"/>
    <w:rsid w:val="002F2155"/>
    <w:rsid w:val="0030403B"/>
    <w:rsid w:val="00304742"/>
    <w:rsid w:val="00304DE1"/>
    <w:rsid w:val="00305081"/>
    <w:rsid w:val="00306466"/>
    <w:rsid w:val="003072A0"/>
    <w:rsid w:val="00307988"/>
    <w:rsid w:val="00311BEA"/>
    <w:rsid w:val="00327215"/>
    <w:rsid w:val="00330728"/>
    <w:rsid w:val="00331E3C"/>
    <w:rsid w:val="00336D14"/>
    <w:rsid w:val="003371F6"/>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7949"/>
    <w:rsid w:val="003D0889"/>
    <w:rsid w:val="003D29CB"/>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566D"/>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512"/>
    <w:rsid w:val="00486CB6"/>
    <w:rsid w:val="00495C0F"/>
    <w:rsid w:val="004A314D"/>
    <w:rsid w:val="004A5F4C"/>
    <w:rsid w:val="004B0269"/>
    <w:rsid w:val="004B02D9"/>
    <w:rsid w:val="004C598C"/>
    <w:rsid w:val="004C68D8"/>
    <w:rsid w:val="004C6F26"/>
    <w:rsid w:val="004C7058"/>
    <w:rsid w:val="004D38FE"/>
    <w:rsid w:val="004E0F71"/>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73DF"/>
    <w:rsid w:val="00533CF2"/>
    <w:rsid w:val="00533D6E"/>
    <w:rsid w:val="00535F66"/>
    <w:rsid w:val="00536137"/>
    <w:rsid w:val="00536585"/>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A1056"/>
    <w:rsid w:val="005A6A64"/>
    <w:rsid w:val="005A7B7B"/>
    <w:rsid w:val="005C207C"/>
    <w:rsid w:val="005C34DC"/>
    <w:rsid w:val="005C51C3"/>
    <w:rsid w:val="005C77AA"/>
    <w:rsid w:val="005D019C"/>
    <w:rsid w:val="005D0CBF"/>
    <w:rsid w:val="005D2815"/>
    <w:rsid w:val="005D28C6"/>
    <w:rsid w:val="005D3AD5"/>
    <w:rsid w:val="005D4CD7"/>
    <w:rsid w:val="005D4E82"/>
    <w:rsid w:val="005F43DF"/>
    <w:rsid w:val="005F4993"/>
    <w:rsid w:val="005F5387"/>
    <w:rsid w:val="005F63B0"/>
    <w:rsid w:val="005F7A7B"/>
    <w:rsid w:val="006000D2"/>
    <w:rsid w:val="00600ADA"/>
    <w:rsid w:val="00600C25"/>
    <w:rsid w:val="00602830"/>
    <w:rsid w:val="00604D06"/>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60062"/>
    <w:rsid w:val="006633C1"/>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37F6"/>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74ABB"/>
    <w:rsid w:val="00780B8D"/>
    <w:rsid w:val="00784EC7"/>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4440A"/>
    <w:rsid w:val="00844A55"/>
    <w:rsid w:val="0084528A"/>
    <w:rsid w:val="00845FF9"/>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0486"/>
    <w:rsid w:val="008F3ADC"/>
    <w:rsid w:val="008F3D5F"/>
    <w:rsid w:val="009030CC"/>
    <w:rsid w:val="009063ED"/>
    <w:rsid w:val="00912854"/>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A66"/>
    <w:rsid w:val="009B4C91"/>
    <w:rsid w:val="009C1143"/>
    <w:rsid w:val="009C1E60"/>
    <w:rsid w:val="009C2DCA"/>
    <w:rsid w:val="009C4D96"/>
    <w:rsid w:val="009C51F8"/>
    <w:rsid w:val="009D020B"/>
    <w:rsid w:val="009D0802"/>
    <w:rsid w:val="009D1E99"/>
    <w:rsid w:val="009D280F"/>
    <w:rsid w:val="009D7054"/>
    <w:rsid w:val="009E3D5C"/>
    <w:rsid w:val="009E48EC"/>
    <w:rsid w:val="009E4A9D"/>
    <w:rsid w:val="009E6EC8"/>
    <w:rsid w:val="009F263E"/>
    <w:rsid w:val="009F54FB"/>
    <w:rsid w:val="00A017C8"/>
    <w:rsid w:val="00A02642"/>
    <w:rsid w:val="00A04AD8"/>
    <w:rsid w:val="00A06B32"/>
    <w:rsid w:val="00A07393"/>
    <w:rsid w:val="00A14FA3"/>
    <w:rsid w:val="00A17692"/>
    <w:rsid w:val="00A20DEE"/>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42A6"/>
    <w:rsid w:val="00A8487A"/>
    <w:rsid w:val="00A91371"/>
    <w:rsid w:val="00A919DB"/>
    <w:rsid w:val="00AA110D"/>
    <w:rsid w:val="00AA16BC"/>
    <w:rsid w:val="00AA1ED8"/>
    <w:rsid w:val="00AA58E8"/>
    <w:rsid w:val="00AB3490"/>
    <w:rsid w:val="00AB7D1E"/>
    <w:rsid w:val="00AB7EB7"/>
    <w:rsid w:val="00AC1983"/>
    <w:rsid w:val="00AC3019"/>
    <w:rsid w:val="00AC7A13"/>
    <w:rsid w:val="00AC7A8C"/>
    <w:rsid w:val="00AD0904"/>
    <w:rsid w:val="00AD1EEF"/>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EAC"/>
    <w:rsid w:val="00B441AA"/>
    <w:rsid w:val="00B444F5"/>
    <w:rsid w:val="00B44803"/>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3D1"/>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2BC"/>
    <w:rsid w:val="00C94A9D"/>
    <w:rsid w:val="00C96EF6"/>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37E6"/>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5757"/>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7ABA"/>
    <w:rsid w:val="00E3213A"/>
    <w:rsid w:val="00E34C83"/>
    <w:rsid w:val="00E36A36"/>
    <w:rsid w:val="00E44935"/>
    <w:rsid w:val="00E518DD"/>
    <w:rsid w:val="00E53FD8"/>
    <w:rsid w:val="00E54D2C"/>
    <w:rsid w:val="00E60501"/>
    <w:rsid w:val="00E6131D"/>
    <w:rsid w:val="00E637E7"/>
    <w:rsid w:val="00E66410"/>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0B0F"/>
    <w:rsid w:val="00EF71D8"/>
    <w:rsid w:val="00F022C2"/>
    <w:rsid w:val="00F064A9"/>
    <w:rsid w:val="00F06CE7"/>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81426"/>
    <w:rsid w:val="00F91986"/>
    <w:rsid w:val="00F91C2D"/>
    <w:rsid w:val="00F94893"/>
    <w:rsid w:val="00F957B7"/>
    <w:rsid w:val="00F96483"/>
    <w:rsid w:val="00F969D5"/>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BACDA-9277-4AB9-B144-CF6435FC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1</TotalTime>
  <Pages>3</Pages>
  <Words>987</Words>
  <Characters>5429</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6404</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2013-04-23T20:10:00Z</cp:lastPrinted>
  <dcterms:created xsi:type="dcterms:W3CDTF">2013-04-23T20:32:00Z</dcterms:created>
  <dcterms:modified xsi:type="dcterms:W3CDTF">2013-04-23T20:32:00Z</dcterms:modified>
</cp:coreProperties>
</file>