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Default="00DD6587"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21</w:t>
      </w:r>
      <w:r w:rsidR="00061BCB">
        <w:rPr>
          <w:rStyle w:val="longtext"/>
          <w:rFonts w:ascii="BMWType V2 Light" w:hAnsi="BMWType V2 Light" w:cs="BMWType V2 Light"/>
          <w:color w:val="000000"/>
          <w:szCs w:val="22"/>
          <w:shd w:val="clear" w:color="auto" w:fill="FFFFFF"/>
        </w:rPr>
        <w:t>/</w:t>
      </w:r>
      <w:r w:rsidR="002B27DD" w:rsidRPr="00BA63D1">
        <w:rPr>
          <w:rStyle w:val="longtext"/>
          <w:rFonts w:ascii="BMWType V2 Light" w:hAnsi="BMWType V2 Light" w:cs="BMWType V2 Light"/>
          <w:color w:val="000000"/>
          <w:szCs w:val="22"/>
          <w:shd w:val="clear" w:color="auto" w:fill="FFFFFF"/>
        </w:rPr>
        <w:t>0</w:t>
      </w:r>
      <w:r w:rsidR="006056A9">
        <w:rPr>
          <w:rStyle w:val="longtext"/>
          <w:rFonts w:ascii="BMWType V2 Light" w:hAnsi="BMWType V2 Light" w:cs="BMWType V2 Light"/>
          <w:color w:val="000000"/>
          <w:szCs w:val="22"/>
          <w:shd w:val="clear" w:color="auto" w:fill="FFFFFF"/>
        </w:rPr>
        <w:t>5</w:t>
      </w:r>
      <w:r w:rsidR="00CE0AF4" w:rsidRPr="00BA63D1">
        <w:rPr>
          <w:rStyle w:val="longtext"/>
          <w:rFonts w:ascii="BMWType V2 Light" w:hAnsi="BMWType V2 Light" w:cs="BMWType V2 Light"/>
          <w:color w:val="000000"/>
          <w:szCs w:val="22"/>
          <w:shd w:val="clear" w:color="auto" w:fill="FFFFFF"/>
        </w:rPr>
        <w:t>/2013</w:t>
      </w:r>
    </w:p>
    <w:p w:rsidR="009924D6" w:rsidRPr="006056A9" w:rsidRDefault="009924D6" w:rsidP="001D0DA6">
      <w:pPr>
        <w:widowControl/>
        <w:spacing w:line="240" w:lineRule="auto"/>
        <w:rPr>
          <w:rStyle w:val="longtext"/>
          <w:rFonts w:ascii="BMWType V2 Light" w:hAnsi="BMWType V2 Light" w:cs="BMWType V2 Light"/>
          <w:color w:val="000000"/>
          <w:sz w:val="24"/>
          <w:szCs w:val="24"/>
          <w:shd w:val="clear" w:color="auto" w:fill="FFFFFF"/>
        </w:rPr>
      </w:pPr>
    </w:p>
    <w:p w:rsidR="00061BCB" w:rsidRDefault="00061BCB" w:rsidP="00061BCB">
      <w:pPr>
        <w:pStyle w:val="Ttulo1"/>
        <w:tabs>
          <w:tab w:val="left" w:pos="7371"/>
        </w:tabs>
        <w:spacing w:before="0"/>
        <w:rPr>
          <w:rFonts w:ascii="BMWType V2 Light" w:hAnsi="BMWType V2 Light" w:cs="BMWType V2 Light"/>
          <w:color w:val="auto"/>
          <w:sz w:val="28"/>
          <w:szCs w:val="28"/>
        </w:rPr>
      </w:pPr>
    </w:p>
    <w:p w:rsidR="00FF1264" w:rsidRDefault="00DD6587" w:rsidP="00FF1264">
      <w:pPr>
        <w:pStyle w:val="Ttulo1"/>
        <w:spacing w:before="0"/>
        <w:jc w:val="both"/>
        <w:rPr>
          <w:rStyle w:val="searchres-highlight"/>
          <w:rFonts w:ascii="BMWType V2 Light" w:hAnsi="BMWType V2 Light" w:cs="BMWType V2 Light"/>
          <w:color w:val="auto"/>
          <w:sz w:val="28"/>
          <w:szCs w:val="28"/>
        </w:rPr>
      </w:pPr>
      <w:r w:rsidRPr="00DD6587">
        <w:rPr>
          <w:rFonts w:ascii="BMWType V2 Light" w:hAnsi="BMWType V2 Light" w:cs="BMWType V2 Light"/>
          <w:color w:val="auto"/>
          <w:sz w:val="28"/>
          <w:szCs w:val="28"/>
        </w:rPr>
        <w:t xml:space="preserve">Llegan al mercado argentino las </w:t>
      </w:r>
      <w:r w:rsidRPr="00DD6587">
        <w:rPr>
          <w:rStyle w:val="searchres-highlight"/>
          <w:rFonts w:ascii="BMWType V2 Light" w:hAnsi="BMWType V2 Light" w:cs="BMWType V2 Light"/>
          <w:color w:val="auto"/>
          <w:sz w:val="28"/>
          <w:szCs w:val="28"/>
        </w:rPr>
        <w:t xml:space="preserve">nuevas BMW F 700 GS y BMW </w:t>
      </w:r>
    </w:p>
    <w:p w:rsidR="00DD6587" w:rsidRDefault="00DD6587" w:rsidP="00FF1264">
      <w:pPr>
        <w:pStyle w:val="Ttulo1"/>
        <w:spacing w:before="0"/>
        <w:jc w:val="both"/>
        <w:rPr>
          <w:rStyle w:val="searchres-highlight"/>
          <w:rFonts w:ascii="BMWType V2 Light" w:hAnsi="BMWType V2 Light" w:cs="BMWType V2 Light"/>
          <w:color w:val="auto"/>
          <w:sz w:val="28"/>
          <w:szCs w:val="28"/>
        </w:rPr>
      </w:pPr>
      <w:r w:rsidRPr="00DD6587">
        <w:rPr>
          <w:rStyle w:val="searchres-highlight"/>
          <w:rFonts w:ascii="BMWType V2 Light" w:hAnsi="BMWType V2 Light" w:cs="BMWType V2 Light"/>
          <w:color w:val="auto"/>
          <w:sz w:val="28"/>
          <w:szCs w:val="28"/>
        </w:rPr>
        <w:t>F 800 GS.</w:t>
      </w:r>
    </w:p>
    <w:p w:rsidR="00FF1264" w:rsidRPr="00FF1264" w:rsidRDefault="00FF1264" w:rsidP="00FF1264"/>
    <w:p w:rsidR="00FF1264" w:rsidRPr="00FF1264" w:rsidRDefault="00FF1264" w:rsidP="00FF1264"/>
    <w:p w:rsidR="00F85F0A" w:rsidRDefault="00914741" w:rsidP="00F85F0A">
      <w:pPr>
        <w:widowControl/>
        <w:spacing w:after="100" w:afterAutospacing="1" w:line="240" w:lineRule="auto"/>
        <w:jc w:val="both"/>
        <w:rPr>
          <w:rFonts w:ascii="BMWType V2 Light" w:hAnsi="BMWType V2 Light" w:cs="BMWType V2 Light"/>
          <w:kern w:val="0"/>
          <w:sz w:val="24"/>
          <w:szCs w:val="24"/>
          <w:lang w:val="es-AR" w:eastAsia="es-AR"/>
        </w:rPr>
      </w:pPr>
      <w:r w:rsidRPr="00914741">
        <w:rPr>
          <w:rFonts w:ascii="BMWType V2 Light" w:hAnsi="BMWType V2 Light" w:cs="BMWType V2 Light"/>
          <w:kern w:val="0"/>
          <w:sz w:val="24"/>
          <w:szCs w:val="24"/>
          <w:lang w:val="es-AR" w:eastAsia="es-AR"/>
        </w:rPr>
        <w:t xml:space="preserve">Cuando BMW </w:t>
      </w:r>
      <w:proofErr w:type="spellStart"/>
      <w:r w:rsidRPr="00914741">
        <w:rPr>
          <w:rFonts w:ascii="BMWType V2 Light" w:hAnsi="BMWType V2 Light" w:cs="BMWType V2 Light"/>
          <w:kern w:val="0"/>
          <w:sz w:val="24"/>
          <w:szCs w:val="24"/>
          <w:lang w:val="es-AR" w:eastAsia="es-AR"/>
        </w:rPr>
        <w:t>Motorrad</w:t>
      </w:r>
      <w:proofErr w:type="spellEnd"/>
      <w:r w:rsidRPr="00914741">
        <w:rPr>
          <w:rFonts w:ascii="BMWType V2 Light" w:hAnsi="BMWType V2 Light" w:cs="BMWType V2 Light"/>
          <w:kern w:val="0"/>
          <w:sz w:val="24"/>
          <w:szCs w:val="24"/>
          <w:lang w:val="es-AR" w:eastAsia="es-AR"/>
        </w:rPr>
        <w:t xml:space="preserve"> presentó en el año 2007 la </w:t>
      </w:r>
      <w:r w:rsidRPr="00914741">
        <w:rPr>
          <w:rFonts w:ascii="BMWType V2 Light" w:hAnsi="BMWType V2 Light" w:cs="BMWType V2 Light"/>
          <w:bCs/>
          <w:kern w:val="0"/>
          <w:sz w:val="24"/>
          <w:szCs w:val="24"/>
          <w:lang w:val="es-AR" w:eastAsia="es-AR"/>
        </w:rPr>
        <w:t>F</w:t>
      </w:r>
      <w:r w:rsidRPr="00914741">
        <w:rPr>
          <w:rFonts w:ascii="BMWType V2 Light" w:hAnsi="BMWType V2 Light" w:cs="BMWType V2 Light"/>
          <w:kern w:val="0"/>
          <w:sz w:val="24"/>
          <w:szCs w:val="24"/>
          <w:lang w:val="es-AR" w:eastAsia="es-AR"/>
        </w:rPr>
        <w:t xml:space="preserve"> 650 </w:t>
      </w:r>
      <w:r w:rsidRPr="00914741">
        <w:rPr>
          <w:rFonts w:ascii="BMWType V2 Light" w:hAnsi="BMWType V2 Light" w:cs="BMWType V2 Light"/>
          <w:bCs/>
          <w:kern w:val="0"/>
          <w:sz w:val="24"/>
          <w:szCs w:val="24"/>
          <w:lang w:val="es-AR" w:eastAsia="es-AR"/>
        </w:rPr>
        <w:t>GS</w:t>
      </w:r>
      <w:r w:rsidRPr="00914741">
        <w:rPr>
          <w:rFonts w:ascii="BMWType V2 Light" w:hAnsi="BMWType V2 Light" w:cs="BMWType V2 Light"/>
          <w:kern w:val="0"/>
          <w:sz w:val="24"/>
          <w:szCs w:val="24"/>
          <w:lang w:val="es-AR" w:eastAsia="es-AR"/>
        </w:rPr>
        <w:t xml:space="preserve"> y la </w:t>
      </w:r>
      <w:r w:rsidRPr="00914741">
        <w:rPr>
          <w:rFonts w:ascii="BMWType V2 Light" w:hAnsi="BMWType V2 Light" w:cs="BMWType V2 Light"/>
          <w:bCs/>
          <w:kern w:val="0"/>
          <w:sz w:val="24"/>
          <w:szCs w:val="24"/>
          <w:lang w:val="es-AR" w:eastAsia="es-AR"/>
        </w:rPr>
        <w:t>F</w:t>
      </w:r>
      <w:r w:rsidRPr="00914741">
        <w:rPr>
          <w:rFonts w:ascii="BMWType V2 Light" w:hAnsi="BMWType V2 Light" w:cs="BMWType V2 Light"/>
          <w:kern w:val="0"/>
          <w:sz w:val="24"/>
          <w:szCs w:val="24"/>
          <w:lang w:val="es-AR" w:eastAsia="es-AR"/>
        </w:rPr>
        <w:t xml:space="preserve"> 800 </w:t>
      </w:r>
      <w:r w:rsidR="005D5866">
        <w:rPr>
          <w:rFonts w:ascii="BMWType V2 Light" w:hAnsi="BMWType V2 Light" w:cs="BMWType V2 Light"/>
          <w:bCs/>
          <w:kern w:val="0"/>
          <w:sz w:val="24"/>
          <w:szCs w:val="24"/>
          <w:lang w:val="es-AR" w:eastAsia="es-AR"/>
        </w:rPr>
        <w:t>G</w:t>
      </w:r>
      <w:r w:rsidRPr="00914741">
        <w:rPr>
          <w:rFonts w:ascii="BMWType V2 Light" w:hAnsi="BMWType V2 Light" w:cs="BMWType V2 Light"/>
          <w:kern w:val="0"/>
          <w:sz w:val="24"/>
          <w:szCs w:val="24"/>
          <w:lang w:val="es-AR" w:eastAsia="es-AR"/>
        </w:rPr>
        <w:t xml:space="preserve">S ampliando la gama </w:t>
      </w:r>
      <w:r w:rsidRPr="00914741">
        <w:rPr>
          <w:rFonts w:ascii="BMWType V2 Light" w:hAnsi="BMWType V2 Light" w:cs="BMWType V2 Light"/>
          <w:bCs/>
          <w:kern w:val="0"/>
          <w:sz w:val="24"/>
          <w:szCs w:val="24"/>
          <w:lang w:val="es-AR" w:eastAsia="es-AR"/>
        </w:rPr>
        <w:t>GS</w:t>
      </w:r>
      <w:r w:rsidRPr="00914741">
        <w:rPr>
          <w:rFonts w:ascii="BMWType V2 Light" w:hAnsi="BMWType V2 Light" w:cs="BMWType V2 Light"/>
          <w:kern w:val="0"/>
          <w:sz w:val="24"/>
          <w:szCs w:val="24"/>
          <w:lang w:val="es-AR" w:eastAsia="es-AR"/>
        </w:rPr>
        <w:t xml:space="preserve"> agregando una variante básica y otra intermedia, el mensaje </w:t>
      </w:r>
      <w:r w:rsidRPr="00914741">
        <w:rPr>
          <w:rFonts w:ascii="BMWType V2 Light" w:hAnsi="BMWType V2 Light" w:cs="BMWType V2 Light"/>
          <w:bCs/>
          <w:kern w:val="0"/>
          <w:sz w:val="24"/>
          <w:szCs w:val="24"/>
          <w:lang w:val="es-AR" w:eastAsia="es-AR"/>
        </w:rPr>
        <w:t>f</w:t>
      </w:r>
      <w:r w:rsidRPr="00914741">
        <w:rPr>
          <w:rFonts w:ascii="BMWType V2 Light" w:hAnsi="BMWType V2 Light" w:cs="BMWType V2 Light"/>
          <w:kern w:val="0"/>
          <w:sz w:val="24"/>
          <w:szCs w:val="24"/>
          <w:lang w:val="es-AR" w:eastAsia="es-AR"/>
        </w:rPr>
        <w:t>ue inequívoco: dis</w:t>
      </w:r>
      <w:r w:rsidRPr="00914741">
        <w:rPr>
          <w:rFonts w:ascii="BMWType V2 Light" w:hAnsi="BMWType V2 Light" w:cs="BMWType V2 Light"/>
          <w:bCs/>
          <w:kern w:val="0"/>
          <w:sz w:val="24"/>
          <w:szCs w:val="24"/>
          <w:lang w:val="es-AR" w:eastAsia="es-AR"/>
        </w:rPr>
        <w:t>f</w:t>
      </w:r>
      <w:r w:rsidRPr="00914741">
        <w:rPr>
          <w:rFonts w:ascii="BMWType V2 Light" w:hAnsi="BMWType V2 Light" w:cs="BMWType V2 Light"/>
          <w:kern w:val="0"/>
          <w:sz w:val="24"/>
          <w:szCs w:val="24"/>
          <w:lang w:val="es-AR" w:eastAsia="es-AR"/>
        </w:rPr>
        <w:t xml:space="preserve">rutar de la conducción de motos </w:t>
      </w:r>
      <w:r w:rsidRPr="00914741">
        <w:rPr>
          <w:rFonts w:ascii="BMWType V2 Light" w:hAnsi="BMWType V2 Light" w:cs="BMWType V2 Light"/>
          <w:bCs/>
          <w:kern w:val="0"/>
          <w:sz w:val="24"/>
          <w:szCs w:val="24"/>
          <w:lang w:val="es-AR" w:eastAsia="es-AR"/>
        </w:rPr>
        <w:t>f</w:t>
      </w:r>
      <w:r w:rsidRPr="00914741">
        <w:rPr>
          <w:rFonts w:ascii="BMWType V2 Light" w:hAnsi="BMWType V2 Light" w:cs="BMWType V2 Light"/>
          <w:kern w:val="0"/>
          <w:sz w:val="24"/>
          <w:szCs w:val="24"/>
          <w:lang w:val="es-AR" w:eastAsia="es-AR"/>
        </w:rPr>
        <w:t xml:space="preserve">áciles de dominar, seguras en cualquier circunstancia, de considerable potencia, aptas para realizar viajes largos, incluso por </w:t>
      </w:r>
      <w:r>
        <w:rPr>
          <w:rFonts w:ascii="BMWType V2 Light" w:hAnsi="BMWType V2 Light" w:cs="BMWType V2 Light"/>
          <w:kern w:val="0"/>
          <w:sz w:val="24"/>
          <w:szCs w:val="24"/>
          <w:lang w:val="es-AR" w:eastAsia="es-AR"/>
        </w:rPr>
        <w:t xml:space="preserve">fuera de </w:t>
      </w:r>
      <w:r w:rsidRPr="00914741">
        <w:rPr>
          <w:rFonts w:ascii="BMWType V2 Light" w:hAnsi="BMWType V2 Light" w:cs="BMWType V2 Light"/>
          <w:kern w:val="0"/>
          <w:sz w:val="24"/>
          <w:szCs w:val="24"/>
          <w:lang w:val="es-AR" w:eastAsia="es-AR"/>
        </w:rPr>
        <w:t>pista</w:t>
      </w:r>
      <w:r>
        <w:rPr>
          <w:rFonts w:ascii="BMWType V2 Light" w:hAnsi="BMWType V2 Light" w:cs="BMWType V2 Light"/>
          <w:kern w:val="0"/>
          <w:sz w:val="24"/>
          <w:szCs w:val="24"/>
          <w:lang w:val="es-AR" w:eastAsia="es-AR"/>
        </w:rPr>
        <w:t>.</w:t>
      </w:r>
      <w:r w:rsidRPr="00914741">
        <w:rPr>
          <w:rFonts w:ascii="BMWType V2 Light" w:hAnsi="BMWType V2 Light" w:cs="BMWType V2 Light"/>
          <w:kern w:val="0"/>
          <w:sz w:val="24"/>
          <w:szCs w:val="24"/>
          <w:lang w:val="es-AR" w:eastAsia="es-AR"/>
        </w:rPr>
        <w:t xml:space="preserve"> Un mismo concepto y dos variantes que tuvieron una magní</w:t>
      </w:r>
      <w:r w:rsidRPr="00914741">
        <w:rPr>
          <w:rFonts w:ascii="BMWType V2 Light" w:hAnsi="BMWType V2 Light" w:cs="BMWType V2 Light"/>
          <w:bCs/>
          <w:kern w:val="0"/>
          <w:sz w:val="24"/>
          <w:szCs w:val="24"/>
          <w:lang w:val="es-AR" w:eastAsia="es-AR"/>
        </w:rPr>
        <w:t>f</w:t>
      </w:r>
      <w:r w:rsidRPr="00914741">
        <w:rPr>
          <w:rFonts w:ascii="BMWType V2 Light" w:hAnsi="BMWType V2 Light" w:cs="BMWType V2 Light"/>
          <w:kern w:val="0"/>
          <w:sz w:val="24"/>
          <w:szCs w:val="24"/>
          <w:lang w:val="es-AR" w:eastAsia="es-AR"/>
        </w:rPr>
        <w:t>ica acogida entre los entusiastas de las motos.</w:t>
      </w:r>
      <w:r w:rsidR="00BB7B6B">
        <w:rPr>
          <w:rFonts w:ascii="BMWType V2 Light" w:hAnsi="BMWType V2 Light" w:cs="BMWType V2 Light"/>
          <w:kern w:val="0"/>
          <w:sz w:val="24"/>
          <w:szCs w:val="24"/>
          <w:lang w:val="es-AR" w:eastAsia="es-AR"/>
        </w:rPr>
        <w:t xml:space="preserve"> </w:t>
      </w:r>
      <w:r w:rsidR="00F85F0A" w:rsidRPr="00F85F0A">
        <w:rPr>
          <w:rFonts w:ascii="BMWType V2 Light" w:hAnsi="BMWType V2 Light" w:cs="BMWType V2 Light"/>
          <w:kern w:val="0"/>
          <w:sz w:val="24"/>
          <w:szCs w:val="24"/>
          <w:lang w:val="es-AR" w:eastAsia="es-AR"/>
        </w:rPr>
        <w:t xml:space="preserve">Ahora continúa la exitosa historia de las </w:t>
      </w:r>
      <w:r w:rsidR="00F85F0A" w:rsidRPr="00F85F0A">
        <w:rPr>
          <w:rFonts w:ascii="BMWType V2 Light" w:hAnsi="BMWType V2 Light" w:cs="BMWType V2 Light"/>
          <w:bCs/>
          <w:kern w:val="0"/>
          <w:sz w:val="24"/>
          <w:szCs w:val="24"/>
          <w:lang w:val="es-AR" w:eastAsia="es-AR"/>
        </w:rPr>
        <w:t>GS</w:t>
      </w:r>
      <w:r w:rsidR="00F85F0A" w:rsidRPr="00F85F0A">
        <w:rPr>
          <w:rFonts w:ascii="BMWType V2 Light" w:hAnsi="BMWType V2 Light" w:cs="BMWType V2 Light"/>
          <w:kern w:val="0"/>
          <w:sz w:val="24"/>
          <w:szCs w:val="24"/>
          <w:lang w:val="es-AR" w:eastAsia="es-AR"/>
        </w:rPr>
        <w:t xml:space="preserve"> de BMW </w:t>
      </w:r>
      <w:proofErr w:type="spellStart"/>
      <w:r w:rsidR="00F85F0A" w:rsidRPr="00F85F0A">
        <w:rPr>
          <w:rFonts w:ascii="BMWType V2 Light" w:hAnsi="BMWType V2 Light" w:cs="BMWType V2 Light"/>
          <w:kern w:val="0"/>
          <w:sz w:val="24"/>
          <w:szCs w:val="24"/>
          <w:lang w:val="es-AR" w:eastAsia="es-AR"/>
        </w:rPr>
        <w:t>Motorrad</w:t>
      </w:r>
      <w:proofErr w:type="spellEnd"/>
      <w:r w:rsidR="00F85F0A" w:rsidRPr="00F85F0A">
        <w:rPr>
          <w:rFonts w:ascii="BMWType V2 Light" w:hAnsi="BMWType V2 Light" w:cs="BMWType V2 Light"/>
          <w:kern w:val="0"/>
          <w:sz w:val="24"/>
          <w:szCs w:val="24"/>
          <w:lang w:val="es-AR" w:eastAsia="es-AR"/>
        </w:rPr>
        <w:t xml:space="preserve"> con los dos nuevos modelos enduro </w:t>
      </w:r>
      <w:r w:rsidR="00F85F0A" w:rsidRPr="00F85F0A">
        <w:rPr>
          <w:rFonts w:ascii="BMWType V2 Light" w:hAnsi="BMWType V2 Light" w:cs="BMWType V2 Light"/>
          <w:bCs/>
          <w:kern w:val="0"/>
          <w:sz w:val="24"/>
          <w:szCs w:val="24"/>
          <w:lang w:val="es-AR" w:eastAsia="es-AR"/>
        </w:rPr>
        <w:t>F</w:t>
      </w:r>
      <w:r w:rsidR="00F85F0A" w:rsidRPr="00F85F0A">
        <w:rPr>
          <w:rFonts w:ascii="BMWType V2 Light" w:hAnsi="BMWType V2 Light" w:cs="BMWType V2 Light"/>
          <w:kern w:val="0"/>
          <w:sz w:val="24"/>
          <w:szCs w:val="24"/>
          <w:lang w:val="es-AR" w:eastAsia="es-AR"/>
        </w:rPr>
        <w:t xml:space="preserve"> </w:t>
      </w:r>
      <w:r w:rsidR="00F85F0A" w:rsidRPr="00F85F0A">
        <w:rPr>
          <w:rFonts w:ascii="BMWType V2 Light" w:hAnsi="BMWType V2 Light" w:cs="BMWType V2 Light"/>
          <w:bCs/>
          <w:kern w:val="0"/>
          <w:sz w:val="24"/>
          <w:szCs w:val="24"/>
          <w:lang w:val="es-AR" w:eastAsia="es-AR"/>
        </w:rPr>
        <w:t>700</w:t>
      </w:r>
      <w:r w:rsidR="00F85F0A" w:rsidRPr="00F85F0A">
        <w:rPr>
          <w:rFonts w:ascii="BMWType V2 Light" w:hAnsi="BMWType V2 Light" w:cs="BMWType V2 Light"/>
          <w:kern w:val="0"/>
          <w:sz w:val="24"/>
          <w:szCs w:val="24"/>
          <w:lang w:val="es-AR" w:eastAsia="es-AR"/>
        </w:rPr>
        <w:t xml:space="preserve"> </w:t>
      </w:r>
      <w:r w:rsidR="00F85F0A" w:rsidRPr="00F85F0A">
        <w:rPr>
          <w:rFonts w:ascii="BMWType V2 Light" w:hAnsi="BMWType V2 Light" w:cs="BMWType V2 Light"/>
          <w:bCs/>
          <w:kern w:val="0"/>
          <w:sz w:val="24"/>
          <w:szCs w:val="24"/>
          <w:lang w:val="es-AR" w:eastAsia="es-AR"/>
        </w:rPr>
        <w:t>GS</w:t>
      </w:r>
      <w:r w:rsidR="00F85F0A" w:rsidRPr="00F85F0A">
        <w:rPr>
          <w:rFonts w:ascii="BMWType V2 Light" w:hAnsi="BMWType V2 Light" w:cs="BMWType V2 Light"/>
          <w:kern w:val="0"/>
          <w:sz w:val="24"/>
          <w:szCs w:val="24"/>
          <w:lang w:val="es-AR" w:eastAsia="es-AR"/>
        </w:rPr>
        <w:t xml:space="preserve"> y </w:t>
      </w:r>
      <w:r w:rsidR="00F85F0A" w:rsidRPr="00F85F0A">
        <w:rPr>
          <w:rFonts w:ascii="BMWType V2 Light" w:hAnsi="BMWType V2 Light" w:cs="BMWType V2 Light"/>
          <w:bCs/>
          <w:kern w:val="0"/>
          <w:sz w:val="24"/>
          <w:szCs w:val="24"/>
          <w:lang w:val="es-AR" w:eastAsia="es-AR"/>
        </w:rPr>
        <w:t>F</w:t>
      </w:r>
      <w:r w:rsidR="00F85F0A" w:rsidRPr="00F85F0A">
        <w:rPr>
          <w:rFonts w:ascii="BMWType V2 Light" w:hAnsi="BMWType V2 Light" w:cs="BMWType V2 Light"/>
          <w:kern w:val="0"/>
          <w:sz w:val="24"/>
          <w:szCs w:val="24"/>
          <w:lang w:val="es-AR" w:eastAsia="es-AR"/>
        </w:rPr>
        <w:t xml:space="preserve"> 800 </w:t>
      </w:r>
      <w:r w:rsidR="00F85F0A" w:rsidRPr="00F85F0A">
        <w:rPr>
          <w:rFonts w:ascii="BMWType V2 Light" w:hAnsi="BMWType V2 Light" w:cs="BMWType V2 Light"/>
          <w:bCs/>
          <w:kern w:val="0"/>
          <w:sz w:val="24"/>
          <w:szCs w:val="24"/>
          <w:lang w:val="es-AR" w:eastAsia="es-AR"/>
        </w:rPr>
        <w:t>GS</w:t>
      </w:r>
      <w:r w:rsidR="00F85F0A" w:rsidRPr="00F85F0A">
        <w:rPr>
          <w:rFonts w:ascii="BMWType V2 Light" w:hAnsi="BMWType V2 Light" w:cs="BMWType V2 Light"/>
          <w:kern w:val="0"/>
          <w:sz w:val="24"/>
          <w:szCs w:val="24"/>
          <w:lang w:val="es-AR" w:eastAsia="es-AR"/>
        </w:rPr>
        <w:t xml:space="preserve">. Como es tradicional en la marca, BMW </w:t>
      </w:r>
      <w:proofErr w:type="spellStart"/>
      <w:r w:rsidR="00F85F0A" w:rsidRPr="00F85F0A">
        <w:rPr>
          <w:rFonts w:ascii="BMWType V2 Light" w:hAnsi="BMWType V2 Light" w:cs="BMWType V2 Light"/>
          <w:kern w:val="0"/>
          <w:sz w:val="24"/>
          <w:szCs w:val="24"/>
          <w:lang w:val="es-AR" w:eastAsia="es-AR"/>
        </w:rPr>
        <w:t>Motorrad</w:t>
      </w:r>
      <w:proofErr w:type="spellEnd"/>
      <w:r w:rsidR="00F85F0A" w:rsidRPr="00F85F0A">
        <w:rPr>
          <w:rFonts w:ascii="BMWType V2 Light" w:hAnsi="BMWType V2 Light" w:cs="BMWType V2 Light"/>
          <w:kern w:val="0"/>
          <w:sz w:val="24"/>
          <w:szCs w:val="24"/>
          <w:lang w:val="es-AR" w:eastAsia="es-AR"/>
        </w:rPr>
        <w:t xml:space="preserve"> aceptó el reto de mejorar lo que ya es bueno. Por lo tanto, al desarrollar las nuevas motos, apostó por ahondar en las cualidades típicas de los modelos </w:t>
      </w:r>
      <w:r w:rsidR="00F85F0A" w:rsidRPr="00F85F0A">
        <w:rPr>
          <w:rFonts w:ascii="BMWType V2 Light" w:hAnsi="BMWType V2 Light" w:cs="BMWType V2 Light"/>
          <w:bCs/>
          <w:kern w:val="0"/>
          <w:sz w:val="24"/>
          <w:szCs w:val="24"/>
          <w:lang w:val="es-AR" w:eastAsia="es-AR"/>
        </w:rPr>
        <w:t>GS</w:t>
      </w:r>
      <w:r w:rsidR="00F85F0A" w:rsidRPr="00F85F0A">
        <w:rPr>
          <w:rFonts w:ascii="BMWType V2 Light" w:hAnsi="BMWType V2 Light" w:cs="BMWType V2 Light"/>
          <w:kern w:val="0"/>
          <w:sz w:val="24"/>
          <w:szCs w:val="24"/>
          <w:lang w:val="es-AR" w:eastAsia="es-AR"/>
        </w:rPr>
        <w:t>.</w:t>
      </w:r>
      <w:r w:rsidR="00AE11BF">
        <w:rPr>
          <w:rFonts w:ascii="BMWType V2 Light" w:hAnsi="BMWType V2 Light" w:cs="BMWType V2 Light"/>
          <w:kern w:val="0"/>
          <w:sz w:val="24"/>
          <w:szCs w:val="24"/>
          <w:lang w:val="es-AR" w:eastAsia="es-AR"/>
        </w:rPr>
        <w:t xml:space="preserve"> Ambos modelos se encuentran ya disponibles en la red de concesionarios oficiales de BMW </w:t>
      </w:r>
      <w:proofErr w:type="spellStart"/>
      <w:r w:rsidR="00AE11BF">
        <w:rPr>
          <w:rFonts w:ascii="BMWType V2 Light" w:hAnsi="BMWType V2 Light" w:cs="BMWType V2 Light"/>
          <w:kern w:val="0"/>
          <w:sz w:val="24"/>
          <w:szCs w:val="24"/>
          <w:lang w:val="es-AR" w:eastAsia="es-AR"/>
        </w:rPr>
        <w:t>Motorrad</w:t>
      </w:r>
      <w:proofErr w:type="spellEnd"/>
      <w:r w:rsidR="00AE11BF">
        <w:rPr>
          <w:rFonts w:ascii="BMWType V2 Light" w:hAnsi="BMWType V2 Light" w:cs="BMWType V2 Light"/>
          <w:kern w:val="0"/>
          <w:sz w:val="24"/>
          <w:szCs w:val="24"/>
          <w:lang w:val="es-AR" w:eastAsia="es-AR"/>
        </w:rPr>
        <w:t xml:space="preserve"> en Argentina.</w:t>
      </w:r>
    </w:p>
    <w:p w:rsidR="00BB7B6B" w:rsidRPr="00BB7B6B" w:rsidRDefault="00BB7B6B" w:rsidP="00BB7B6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BB7B6B">
        <w:rPr>
          <w:rFonts w:ascii="BMWType V2 Light" w:hAnsi="BMWType V2 Light" w:cs="BMWType V2 Light"/>
          <w:kern w:val="0"/>
          <w:szCs w:val="22"/>
          <w:lang w:val="es-AR" w:eastAsia="es-AR"/>
        </w:rPr>
        <w:t xml:space="preserve">La nueva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800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combina l</w:t>
      </w:r>
      <w:r w:rsidR="008466C1">
        <w:rPr>
          <w:rFonts w:ascii="BMWType V2 Light" w:hAnsi="BMWType V2 Light" w:cs="BMWType V2 Light"/>
          <w:kern w:val="0"/>
          <w:szCs w:val="22"/>
          <w:lang w:val="es-AR" w:eastAsia="es-AR"/>
        </w:rPr>
        <w:t>as cualidades de una moto de ruta</w:t>
      </w:r>
      <w:r w:rsidRPr="00BB7B6B">
        <w:rPr>
          <w:rFonts w:ascii="BMWType V2 Light" w:hAnsi="BMWType V2 Light" w:cs="BMWType V2 Light"/>
          <w:kern w:val="0"/>
          <w:szCs w:val="22"/>
          <w:lang w:val="es-AR" w:eastAsia="es-AR"/>
        </w:rPr>
        <w:t xml:space="preserve"> para carreteras con excelentes cualidades </w:t>
      </w:r>
      <w:proofErr w:type="spellStart"/>
      <w:r w:rsidRPr="00BB7B6B">
        <w:rPr>
          <w:rFonts w:ascii="BMWType V2 Light" w:hAnsi="BMWType V2 Light" w:cs="BMWType V2 Light"/>
          <w:kern w:val="0"/>
          <w:szCs w:val="22"/>
          <w:lang w:val="es-AR" w:eastAsia="es-AR"/>
        </w:rPr>
        <w:t>o</w:t>
      </w:r>
      <w:r w:rsidRPr="00BB7B6B">
        <w:rPr>
          <w:rFonts w:ascii="BMWType V2 Light" w:hAnsi="BMWType V2 Light" w:cs="BMWType V2 Light"/>
          <w:bCs/>
          <w:kern w:val="0"/>
          <w:szCs w:val="22"/>
          <w:lang w:val="es-AR" w:eastAsia="es-AR"/>
        </w:rPr>
        <w:t>ff</w:t>
      </w:r>
      <w:r w:rsidRPr="00BB7B6B">
        <w:rPr>
          <w:rFonts w:ascii="BMWType V2 Light" w:hAnsi="BMWType V2 Light" w:cs="BMWType V2 Light"/>
          <w:kern w:val="0"/>
          <w:szCs w:val="22"/>
          <w:lang w:val="es-AR" w:eastAsia="es-AR"/>
        </w:rPr>
        <w:t>road</w:t>
      </w:r>
      <w:proofErr w:type="spellEnd"/>
      <w:r w:rsidRPr="00BB7B6B">
        <w:rPr>
          <w:rFonts w:ascii="BMWType V2 Light" w:hAnsi="BMWType V2 Light" w:cs="BMWType V2 Light"/>
          <w:kern w:val="0"/>
          <w:szCs w:val="22"/>
          <w:lang w:val="es-AR" w:eastAsia="es-AR"/>
        </w:rPr>
        <w:t xml:space="preserve">, logrando conjugar esos dos tipos de conducción de una manera hasta ahora no conocida en este segmento. La nueva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700</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f</w:t>
      </w:r>
      <w:r w:rsidR="008466C1">
        <w:rPr>
          <w:rFonts w:ascii="BMWType V2 Light" w:hAnsi="BMWType V2 Light" w:cs="BMWType V2 Light"/>
          <w:kern w:val="0"/>
          <w:szCs w:val="22"/>
          <w:lang w:val="es-AR" w:eastAsia="es-AR"/>
        </w:rPr>
        <w:t>ue concebida para motociclistas</w:t>
      </w:r>
      <w:r w:rsidRPr="00BB7B6B">
        <w:rPr>
          <w:rFonts w:ascii="BMWType V2 Light" w:hAnsi="BMWType V2 Light" w:cs="BMWType V2 Light"/>
          <w:kern w:val="0"/>
          <w:szCs w:val="22"/>
          <w:lang w:val="es-AR" w:eastAsia="es-AR"/>
        </w:rPr>
        <w:t xml:space="preserve"> que pre</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ieren una moto que no tenga tan acentuadas las cualidades de conducción </w:t>
      </w:r>
      <w:proofErr w:type="spellStart"/>
      <w:r w:rsidRPr="00BB7B6B">
        <w:rPr>
          <w:rFonts w:ascii="BMWType V2 Light" w:hAnsi="BMWType V2 Light" w:cs="BMWType V2 Light"/>
          <w:kern w:val="0"/>
          <w:szCs w:val="22"/>
          <w:lang w:val="es-AR" w:eastAsia="es-AR"/>
        </w:rPr>
        <w:t>o</w:t>
      </w:r>
      <w:r w:rsidRPr="00BB7B6B">
        <w:rPr>
          <w:rFonts w:ascii="BMWType V2 Light" w:hAnsi="BMWType V2 Light" w:cs="BMWType V2 Light"/>
          <w:bCs/>
          <w:kern w:val="0"/>
          <w:szCs w:val="22"/>
          <w:lang w:val="es-AR" w:eastAsia="es-AR"/>
        </w:rPr>
        <w:t>ff</w:t>
      </w:r>
      <w:r w:rsidRPr="00BB7B6B">
        <w:rPr>
          <w:rFonts w:ascii="BMWType V2 Light" w:hAnsi="BMWType V2 Light" w:cs="BMWType V2 Light"/>
          <w:kern w:val="0"/>
          <w:szCs w:val="22"/>
          <w:lang w:val="es-AR" w:eastAsia="es-AR"/>
        </w:rPr>
        <w:t>road</w:t>
      </w:r>
      <w:proofErr w:type="spellEnd"/>
      <w:r w:rsidRPr="00BB7B6B">
        <w:rPr>
          <w:rFonts w:ascii="BMWType V2 Light" w:hAnsi="BMWType V2 Light" w:cs="BMWType V2 Light"/>
          <w:kern w:val="0"/>
          <w:szCs w:val="22"/>
          <w:lang w:val="es-AR" w:eastAsia="es-AR"/>
        </w:rPr>
        <w:t>. Este modelo se distingue por la baja altura de su asiento, sus multi</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acéticas cualidades en el día a día, su potencia más que su</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iciente y su gran economía. Se trata, por lo tanto, de una moto muy apropiada para el uso diario.</w:t>
      </w:r>
    </w:p>
    <w:p w:rsidR="00BB7B6B" w:rsidRPr="00BB7B6B" w:rsidRDefault="00BB7B6B" w:rsidP="00BB7B6B">
      <w:pPr>
        <w:widowControl/>
        <w:spacing w:before="100" w:beforeAutospacing="1" w:after="240" w:line="240" w:lineRule="auto"/>
        <w:jc w:val="both"/>
        <w:rPr>
          <w:rFonts w:ascii="BMWType V2 Light" w:hAnsi="BMWType V2 Light" w:cs="BMWType V2 Light"/>
          <w:kern w:val="0"/>
          <w:szCs w:val="22"/>
          <w:lang w:val="es-AR" w:eastAsia="es-AR"/>
        </w:rPr>
      </w:pPr>
      <w:r w:rsidRPr="00BB7B6B">
        <w:rPr>
          <w:rFonts w:ascii="BMWType V2 Light" w:hAnsi="BMWType V2 Light" w:cs="BMWType V2 Light"/>
          <w:kern w:val="0"/>
          <w:szCs w:val="22"/>
          <w:lang w:val="es-AR" w:eastAsia="es-AR"/>
        </w:rPr>
        <w:t>En concordancia con el criterio de «Seguridad de 360º», las nuevas</w:t>
      </w:r>
      <w:r w:rsidRPr="00BB7B6B">
        <w:rPr>
          <w:rFonts w:ascii="BMWType V2 Light" w:hAnsi="BMWType V2 Light" w:cs="BMWType V2 Light"/>
          <w:kern w:val="0"/>
          <w:szCs w:val="22"/>
          <w:lang w:val="es-AR" w:eastAsia="es-AR"/>
        </w:rPr>
        <w:br/>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700</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y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800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están equipadas de serie con BMW </w:t>
      </w:r>
      <w:proofErr w:type="spellStart"/>
      <w:r w:rsidRPr="00BB7B6B">
        <w:rPr>
          <w:rFonts w:ascii="BMWType V2 Light" w:hAnsi="BMWType V2 Light" w:cs="BMWType V2 Light"/>
          <w:kern w:val="0"/>
          <w:szCs w:val="22"/>
          <w:lang w:val="es-AR" w:eastAsia="es-AR"/>
        </w:rPr>
        <w:t>Motorrad</w:t>
      </w:r>
      <w:proofErr w:type="spellEnd"/>
      <w:r w:rsidRPr="00BB7B6B">
        <w:rPr>
          <w:rFonts w:ascii="BMWType V2 Light" w:hAnsi="BMWType V2 Light" w:cs="BMWType V2 Light"/>
          <w:kern w:val="0"/>
          <w:szCs w:val="22"/>
          <w:lang w:val="es-AR" w:eastAsia="es-AR"/>
        </w:rPr>
        <w:t xml:space="preserve"> ABS. Además, las nuevas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700</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y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800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incluyen diversos otros sistemas de seguridad que son una novedad en sus respectivos segmentos. Se trata, concretamente, del sistema opcional de control automático de la estabilidad ASC (</w:t>
      </w:r>
      <w:proofErr w:type="spellStart"/>
      <w:r w:rsidRPr="00BB7B6B">
        <w:rPr>
          <w:rFonts w:ascii="BMWType V2 Light" w:hAnsi="BMWType V2 Light" w:cs="BMWType V2 Light"/>
          <w:kern w:val="0"/>
          <w:szCs w:val="22"/>
          <w:lang w:val="es-AR" w:eastAsia="es-AR"/>
        </w:rPr>
        <w:t>Automatic</w:t>
      </w:r>
      <w:proofErr w:type="spellEnd"/>
      <w:r w:rsidRPr="00BB7B6B">
        <w:rPr>
          <w:rFonts w:ascii="BMWType V2 Light" w:hAnsi="BMWType V2 Light" w:cs="BMWType V2 Light"/>
          <w:kern w:val="0"/>
          <w:szCs w:val="22"/>
          <w:lang w:val="es-AR" w:eastAsia="es-AR"/>
        </w:rPr>
        <w:t xml:space="preserve"> </w:t>
      </w:r>
      <w:proofErr w:type="spellStart"/>
      <w:r w:rsidRPr="00BB7B6B">
        <w:rPr>
          <w:rFonts w:ascii="BMWType V2 Light" w:hAnsi="BMWType V2 Light" w:cs="BMWType V2 Light"/>
          <w:kern w:val="0"/>
          <w:szCs w:val="22"/>
          <w:lang w:val="es-AR" w:eastAsia="es-AR"/>
        </w:rPr>
        <w:t>Stability</w:t>
      </w:r>
      <w:proofErr w:type="spellEnd"/>
      <w:r w:rsidRPr="00BB7B6B">
        <w:rPr>
          <w:rFonts w:ascii="BMWType V2 Light" w:hAnsi="BMWType V2 Light" w:cs="BMWType V2 Light"/>
          <w:kern w:val="0"/>
          <w:szCs w:val="22"/>
          <w:lang w:val="es-AR" w:eastAsia="es-AR"/>
        </w:rPr>
        <w:t xml:space="preserve"> Control) y el sistema, también opcional, de regulación electrónica de la suspensión ESA (</w:t>
      </w:r>
      <w:proofErr w:type="spellStart"/>
      <w:r w:rsidRPr="00BB7B6B">
        <w:rPr>
          <w:rFonts w:ascii="BMWType V2 Light" w:hAnsi="BMWType V2 Light" w:cs="BMWType V2 Light"/>
          <w:kern w:val="0"/>
          <w:szCs w:val="22"/>
          <w:lang w:val="es-AR" w:eastAsia="es-AR"/>
        </w:rPr>
        <w:t>Electronic</w:t>
      </w:r>
      <w:proofErr w:type="spellEnd"/>
      <w:r w:rsidRPr="00BB7B6B">
        <w:rPr>
          <w:rFonts w:ascii="BMWType V2 Light" w:hAnsi="BMWType V2 Light" w:cs="BMWType V2 Light"/>
          <w:kern w:val="0"/>
          <w:szCs w:val="22"/>
          <w:lang w:val="es-AR" w:eastAsia="es-AR"/>
        </w:rPr>
        <w:t xml:space="preserve"> </w:t>
      </w:r>
      <w:proofErr w:type="spellStart"/>
      <w:r w:rsidRPr="00BB7B6B">
        <w:rPr>
          <w:rFonts w:ascii="BMWType V2 Light" w:hAnsi="BMWType V2 Light" w:cs="BMWType V2 Light"/>
          <w:kern w:val="0"/>
          <w:szCs w:val="22"/>
          <w:lang w:val="es-AR" w:eastAsia="es-AR"/>
        </w:rPr>
        <w:t>Suspension</w:t>
      </w:r>
      <w:proofErr w:type="spellEnd"/>
      <w:r w:rsidRPr="00BB7B6B">
        <w:rPr>
          <w:rFonts w:ascii="BMWType V2 Light" w:hAnsi="BMWType V2 Light" w:cs="BMWType V2 Light"/>
          <w:kern w:val="0"/>
          <w:szCs w:val="22"/>
          <w:lang w:val="es-AR" w:eastAsia="es-AR"/>
        </w:rPr>
        <w:t xml:space="preserve"> Control).</w:t>
      </w:r>
    </w:p>
    <w:p w:rsidR="008466C1" w:rsidRDefault="008466C1" w:rsidP="00BB7B6B">
      <w:pPr>
        <w:widowControl/>
        <w:spacing w:before="100" w:beforeAutospacing="1" w:after="100" w:afterAutospacing="1" w:line="240" w:lineRule="auto"/>
        <w:jc w:val="both"/>
        <w:rPr>
          <w:rFonts w:ascii="BMWType V2 Light" w:hAnsi="BMWType V2 Light" w:cs="BMWType V2 Light"/>
          <w:b/>
          <w:kern w:val="0"/>
          <w:szCs w:val="22"/>
          <w:lang w:val="es-AR" w:eastAsia="es-AR"/>
        </w:rPr>
      </w:pPr>
    </w:p>
    <w:p w:rsidR="00BB7B6B" w:rsidRPr="00BB7B6B" w:rsidRDefault="00BB7B6B" w:rsidP="00BB7B6B">
      <w:pPr>
        <w:widowControl/>
        <w:spacing w:before="100" w:beforeAutospacing="1" w:after="100" w:afterAutospacing="1" w:line="240" w:lineRule="auto"/>
        <w:jc w:val="both"/>
        <w:rPr>
          <w:rFonts w:ascii="BMWType V2 Light" w:hAnsi="BMWType V2 Light" w:cs="BMWType V2 Light"/>
          <w:b/>
          <w:kern w:val="0"/>
          <w:szCs w:val="22"/>
          <w:lang w:val="es-AR" w:eastAsia="es-AR"/>
        </w:rPr>
      </w:pPr>
      <w:r w:rsidRPr="00BB7B6B">
        <w:rPr>
          <w:rFonts w:ascii="BMWType V2 Light" w:hAnsi="BMWType V2 Light" w:cs="BMWType V2 Light"/>
          <w:b/>
          <w:kern w:val="0"/>
          <w:szCs w:val="22"/>
          <w:lang w:val="es-AR" w:eastAsia="es-AR"/>
        </w:rPr>
        <w:t>Motor de dos cilindros en línea de probada e</w:t>
      </w:r>
      <w:r w:rsidRPr="00BB7B6B">
        <w:rPr>
          <w:rFonts w:ascii="BMWType V2 Light" w:hAnsi="BMWType V2 Light" w:cs="BMWType V2 Light"/>
          <w:b/>
          <w:bCs/>
          <w:kern w:val="0"/>
          <w:szCs w:val="22"/>
          <w:lang w:val="es-AR" w:eastAsia="es-AR"/>
        </w:rPr>
        <w:t>f</w:t>
      </w:r>
      <w:r w:rsidRPr="00BB7B6B">
        <w:rPr>
          <w:rFonts w:ascii="BMWType V2 Light" w:hAnsi="BMWType V2 Light" w:cs="BMWType V2 Light"/>
          <w:b/>
          <w:kern w:val="0"/>
          <w:szCs w:val="22"/>
          <w:lang w:val="es-AR" w:eastAsia="es-AR"/>
        </w:rPr>
        <w:t xml:space="preserve">iciencia, ahora con más potencia y más par en la </w:t>
      </w:r>
      <w:r w:rsidRPr="00BB7B6B">
        <w:rPr>
          <w:rFonts w:ascii="BMWType V2 Light" w:hAnsi="BMWType V2 Light" w:cs="BMWType V2 Light"/>
          <w:b/>
          <w:bCs/>
          <w:kern w:val="0"/>
          <w:szCs w:val="22"/>
          <w:lang w:val="es-AR" w:eastAsia="es-AR"/>
        </w:rPr>
        <w:t>F</w:t>
      </w:r>
      <w:r w:rsidRPr="00BB7B6B">
        <w:rPr>
          <w:rFonts w:ascii="BMWType V2 Light" w:hAnsi="BMWType V2 Light" w:cs="BMWType V2 Light"/>
          <w:b/>
          <w:kern w:val="0"/>
          <w:szCs w:val="22"/>
          <w:lang w:val="es-AR" w:eastAsia="es-AR"/>
        </w:rPr>
        <w:t xml:space="preserve"> </w:t>
      </w:r>
      <w:r w:rsidRPr="00BB7B6B">
        <w:rPr>
          <w:rFonts w:ascii="BMWType V2 Light" w:hAnsi="BMWType V2 Light" w:cs="BMWType V2 Light"/>
          <w:b/>
          <w:bCs/>
          <w:kern w:val="0"/>
          <w:szCs w:val="22"/>
          <w:lang w:val="es-AR" w:eastAsia="es-AR"/>
        </w:rPr>
        <w:t>700</w:t>
      </w:r>
      <w:r w:rsidRPr="00BB7B6B">
        <w:rPr>
          <w:rFonts w:ascii="BMWType V2 Light" w:hAnsi="BMWType V2 Light" w:cs="BMWType V2 Light"/>
          <w:b/>
          <w:kern w:val="0"/>
          <w:szCs w:val="22"/>
          <w:lang w:val="es-AR" w:eastAsia="es-AR"/>
        </w:rPr>
        <w:t xml:space="preserve"> </w:t>
      </w:r>
      <w:r w:rsidRPr="00BB7B6B">
        <w:rPr>
          <w:rFonts w:ascii="BMWType V2 Light" w:hAnsi="BMWType V2 Light" w:cs="BMWType V2 Light"/>
          <w:b/>
          <w:bCs/>
          <w:kern w:val="0"/>
          <w:szCs w:val="22"/>
          <w:lang w:val="es-AR" w:eastAsia="es-AR"/>
        </w:rPr>
        <w:t>GS</w:t>
      </w:r>
      <w:r w:rsidRPr="00BB7B6B">
        <w:rPr>
          <w:rFonts w:ascii="BMWType V2 Light" w:hAnsi="BMWType V2 Light" w:cs="BMWType V2 Light"/>
          <w:b/>
          <w:kern w:val="0"/>
          <w:szCs w:val="22"/>
          <w:lang w:val="es-AR" w:eastAsia="es-AR"/>
        </w:rPr>
        <w:t>.</w:t>
      </w:r>
    </w:p>
    <w:p w:rsidR="00BB7B6B" w:rsidRPr="00BB7B6B" w:rsidRDefault="00BB7B6B" w:rsidP="008466C1">
      <w:pPr>
        <w:widowControl/>
        <w:spacing w:before="100" w:beforeAutospacing="1" w:after="240" w:line="240" w:lineRule="auto"/>
        <w:jc w:val="both"/>
        <w:rPr>
          <w:rFonts w:ascii="BMWType V2 Light" w:hAnsi="BMWType V2 Light" w:cs="BMWType V2 Light"/>
          <w:kern w:val="0"/>
          <w:szCs w:val="22"/>
          <w:lang w:val="es-AR" w:eastAsia="es-AR"/>
        </w:rPr>
      </w:pPr>
      <w:r w:rsidRPr="00BB7B6B">
        <w:rPr>
          <w:rFonts w:ascii="BMWType V2 Light" w:hAnsi="BMWType V2 Light" w:cs="BMWType V2 Light"/>
          <w:kern w:val="0"/>
          <w:szCs w:val="22"/>
          <w:lang w:val="es-AR" w:eastAsia="es-AR"/>
        </w:rPr>
        <w:t xml:space="preserve">Tanto la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700</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como la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800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siguen con</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iando en el motor de dos cilindros de 798 </w:t>
      </w:r>
      <w:proofErr w:type="spellStart"/>
      <w:r w:rsidRPr="00BB7B6B">
        <w:rPr>
          <w:rFonts w:ascii="BMWType V2 Light" w:hAnsi="BMWType V2 Light" w:cs="BMWType V2 Light"/>
          <w:kern w:val="0"/>
          <w:szCs w:val="22"/>
          <w:lang w:val="es-AR" w:eastAsia="es-AR"/>
        </w:rPr>
        <w:t>cc</w:t>
      </w:r>
      <w:proofErr w:type="spellEnd"/>
      <w:r w:rsidRPr="00BB7B6B">
        <w:rPr>
          <w:rFonts w:ascii="BMWType V2 Light" w:hAnsi="BMWType V2 Light" w:cs="BMWType V2 Light"/>
          <w:kern w:val="0"/>
          <w:szCs w:val="22"/>
          <w:lang w:val="es-AR" w:eastAsia="es-AR"/>
        </w:rPr>
        <w:t xml:space="preserve"> de marcado carácter, de cuatro válvulas, re</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rigerado por agua y provisto de sistema de inyección electrónica de gasolina y catalizador regulado, combinado con una caja de cambios de seis marchas. Este propulsor entusiasma especialmente </w:t>
      </w:r>
      <w:r w:rsidRPr="00BB7B6B">
        <w:rPr>
          <w:rFonts w:ascii="BMWType V2 Light" w:hAnsi="BMWType V2 Light" w:cs="BMWType V2 Light"/>
          <w:kern w:val="0"/>
          <w:szCs w:val="22"/>
          <w:lang w:val="es-AR" w:eastAsia="es-AR"/>
        </w:rPr>
        <w:lastRenderedPageBreak/>
        <w:t xml:space="preserve">por sus respuestas espontáneas, por su impresionante capacidad de acelerar desde cualquier velocidad y, además, por su bajo consumo. Adicionalmente cuenta con una solución única entre los motores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abricados de serie: una biela adicional de compensación de masas. Esa biela compensa las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uerzas de primer y segundo orden ocasionado por las masas, y logra que el motor </w:t>
      </w:r>
      <w:proofErr w:type="spellStart"/>
      <w:r w:rsidRPr="00BB7B6B">
        <w:rPr>
          <w:rFonts w:ascii="BMWType V2 Light" w:hAnsi="BMWType V2 Light" w:cs="BMWType V2 Light"/>
          <w:kern w:val="0"/>
          <w:szCs w:val="22"/>
          <w:lang w:val="es-AR" w:eastAsia="es-AR"/>
        </w:rPr>
        <w:t>bicilíndrico</w:t>
      </w:r>
      <w:proofErr w:type="spellEnd"/>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uncione generando muy pocas vibraciones.</w:t>
      </w:r>
      <w:r w:rsidR="008466C1">
        <w:rPr>
          <w:rFonts w:ascii="BMWType V2 Light" w:hAnsi="BMWType V2 Light" w:cs="BMWType V2 Light"/>
          <w:kern w:val="0"/>
          <w:szCs w:val="22"/>
          <w:lang w:val="es-AR" w:eastAsia="es-AR"/>
        </w:rPr>
        <w:t xml:space="preserve"> </w:t>
      </w:r>
      <w:r w:rsidRPr="00BB7B6B">
        <w:rPr>
          <w:rFonts w:ascii="BMWType V2 Light" w:hAnsi="BMWType V2 Light" w:cs="BMWType V2 Light"/>
          <w:kern w:val="0"/>
          <w:szCs w:val="22"/>
          <w:lang w:val="es-AR" w:eastAsia="es-AR"/>
        </w:rPr>
        <w:t xml:space="preserve">En el caso de la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800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el motor sigue teniendo una potencia de 63 </w:t>
      </w:r>
      <w:proofErr w:type="spellStart"/>
      <w:r w:rsidRPr="00BB7B6B">
        <w:rPr>
          <w:rFonts w:ascii="BMWType V2 Light" w:hAnsi="BMWType V2 Light" w:cs="BMWType V2 Light"/>
          <w:kern w:val="0"/>
          <w:szCs w:val="22"/>
          <w:lang w:val="es-AR" w:eastAsia="es-AR"/>
        </w:rPr>
        <w:t>kW</w:t>
      </w:r>
      <w:proofErr w:type="spellEnd"/>
      <w:r w:rsidRPr="00BB7B6B">
        <w:rPr>
          <w:rFonts w:ascii="BMWType V2 Light" w:hAnsi="BMWType V2 Light" w:cs="BMWType V2 Light"/>
          <w:kern w:val="0"/>
          <w:szCs w:val="22"/>
          <w:lang w:val="es-AR" w:eastAsia="es-AR"/>
        </w:rPr>
        <w:t xml:space="preserve"> (85 CV) a 7.500 rpm, y su par máximo es de 83 </w:t>
      </w:r>
      <w:proofErr w:type="spellStart"/>
      <w:r w:rsidRPr="00BB7B6B">
        <w:rPr>
          <w:rFonts w:ascii="BMWType V2 Light" w:hAnsi="BMWType V2 Light" w:cs="BMWType V2 Light"/>
          <w:kern w:val="0"/>
          <w:szCs w:val="22"/>
          <w:lang w:val="es-AR" w:eastAsia="es-AR"/>
        </w:rPr>
        <w:t>Nm</w:t>
      </w:r>
      <w:proofErr w:type="spellEnd"/>
      <w:r w:rsidRPr="00BB7B6B">
        <w:rPr>
          <w:rFonts w:ascii="BMWType V2 Light" w:hAnsi="BMWType V2 Light" w:cs="BMWType V2 Light"/>
          <w:kern w:val="0"/>
          <w:szCs w:val="22"/>
          <w:lang w:val="es-AR" w:eastAsia="es-AR"/>
        </w:rPr>
        <w:t xml:space="preserve"> a 5.750 vueltas.</w:t>
      </w:r>
    </w:p>
    <w:p w:rsidR="00BB7B6B" w:rsidRPr="00BB7B6B" w:rsidRDefault="00BB7B6B" w:rsidP="00BB7B6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BB7B6B">
        <w:rPr>
          <w:rFonts w:ascii="BMWType V2 Light" w:hAnsi="BMWType V2 Light" w:cs="BMWType V2 Light"/>
          <w:kern w:val="0"/>
          <w:szCs w:val="22"/>
          <w:lang w:val="es-AR" w:eastAsia="es-AR"/>
        </w:rPr>
        <w:t xml:space="preserve">La nueva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700</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por su parte, se bene</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icia de una mayor potencia y un par más alto en comparación con el modelo antecesor. Con sus 55 </w:t>
      </w:r>
      <w:proofErr w:type="spellStart"/>
      <w:r w:rsidRPr="00BB7B6B">
        <w:rPr>
          <w:rFonts w:ascii="BMWType V2 Light" w:hAnsi="BMWType V2 Light" w:cs="BMWType V2 Light"/>
          <w:kern w:val="0"/>
          <w:szCs w:val="22"/>
          <w:lang w:val="es-AR" w:eastAsia="es-AR"/>
        </w:rPr>
        <w:t>kW</w:t>
      </w:r>
      <w:proofErr w:type="spellEnd"/>
      <w:r w:rsidRPr="00BB7B6B">
        <w:rPr>
          <w:rFonts w:ascii="BMWType V2 Light" w:hAnsi="BMWType V2 Light" w:cs="BMWType V2 Light"/>
          <w:kern w:val="0"/>
          <w:szCs w:val="22"/>
          <w:lang w:val="es-AR" w:eastAsia="es-AR"/>
        </w:rPr>
        <w:br/>
        <w:t>(75 CV a 7.300 rpm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650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52 </w:t>
      </w:r>
      <w:proofErr w:type="spellStart"/>
      <w:r w:rsidRPr="00BB7B6B">
        <w:rPr>
          <w:rFonts w:ascii="BMWType V2 Light" w:hAnsi="BMWType V2 Light" w:cs="BMWType V2 Light"/>
          <w:kern w:val="0"/>
          <w:szCs w:val="22"/>
          <w:lang w:val="es-AR" w:eastAsia="es-AR"/>
        </w:rPr>
        <w:t>kW</w:t>
      </w:r>
      <w:proofErr w:type="spellEnd"/>
      <w:r w:rsidRPr="00BB7B6B">
        <w:rPr>
          <w:rFonts w:ascii="BMWType V2 Light" w:hAnsi="BMWType V2 Light" w:cs="BMWType V2 Light"/>
          <w:kern w:val="0"/>
          <w:szCs w:val="22"/>
          <w:lang w:val="es-AR" w:eastAsia="es-AR"/>
        </w:rPr>
        <w:t xml:space="preserve"> [71 CV] a 7.000 rpm) el motor tiene ahora 4 CV más. También su par máximo es ahora mayor, siendo de 77 </w:t>
      </w:r>
      <w:proofErr w:type="spellStart"/>
      <w:r w:rsidRPr="00BB7B6B">
        <w:rPr>
          <w:rFonts w:ascii="BMWType V2 Light" w:hAnsi="BMWType V2 Light" w:cs="BMWType V2 Light"/>
          <w:kern w:val="0"/>
          <w:szCs w:val="22"/>
          <w:lang w:val="es-AR" w:eastAsia="es-AR"/>
        </w:rPr>
        <w:t>Nm</w:t>
      </w:r>
      <w:proofErr w:type="spellEnd"/>
      <w:r w:rsidRPr="00BB7B6B">
        <w:rPr>
          <w:rFonts w:ascii="BMWType V2 Light" w:hAnsi="BMWType V2 Light" w:cs="BMWType V2 Light"/>
          <w:kern w:val="0"/>
          <w:szCs w:val="22"/>
          <w:lang w:val="es-AR" w:eastAsia="es-AR"/>
        </w:rPr>
        <w:t xml:space="preserve"> a 5.500 rpm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650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75 </w:t>
      </w:r>
      <w:proofErr w:type="spellStart"/>
      <w:r w:rsidRPr="00BB7B6B">
        <w:rPr>
          <w:rFonts w:ascii="BMWType V2 Light" w:hAnsi="BMWType V2 Light" w:cs="BMWType V2 Light"/>
          <w:kern w:val="0"/>
          <w:szCs w:val="22"/>
          <w:lang w:val="es-AR" w:eastAsia="es-AR"/>
        </w:rPr>
        <w:t>Nm</w:t>
      </w:r>
      <w:proofErr w:type="spellEnd"/>
      <w:r w:rsidRPr="00BB7B6B">
        <w:rPr>
          <w:rFonts w:ascii="BMWType V2 Light" w:hAnsi="BMWType V2 Light" w:cs="BMWType V2 Light"/>
          <w:kern w:val="0"/>
          <w:szCs w:val="22"/>
          <w:lang w:val="es-AR" w:eastAsia="es-AR"/>
        </w:rPr>
        <w:t xml:space="preserve"> a 4.500 rpm). En combinación con una caja de relaciones algo más cortas, este nuevo modelo se caracteriza por un mejor aprovechamiento de la potencia del motor y un dinamismo superior.</w:t>
      </w:r>
      <w:r w:rsidR="008466C1">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700</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ahora con dos discos de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reno. Aplicando el criterio de «Seguridad de 360º», los dos modelos incluyen ahora el sistema antibloqueo ABS de serie.</w:t>
      </w:r>
    </w:p>
    <w:p w:rsidR="00BB7B6B" w:rsidRPr="00BB7B6B" w:rsidRDefault="00BB7B6B" w:rsidP="00BB7B6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BB7B6B">
        <w:rPr>
          <w:rFonts w:ascii="BMWType V2 Light" w:hAnsi="BMWType V2 Light" w:cs="BMWType V2 Light"/>
          <w:kern w:val="0"/>
          <w:szCs w:val="22"/>
          <w:lang w:val="es-AR" w:eastAsia="es-AR"/>
        </w:rPr>
        <w:t xml:space="preserve">Las nuevas BMW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700</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y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800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cuentan con un chasis de probada e</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iciencia. La estructura del bastidor </w:t>
      </w:r>
      <w:proofErr w:type="spellStart"/>
      <w:r w:rsidRPr="00BB7B6B">
        <w:rPr>
          <w:rFonts w:ascii="BMWType V2 Light" w:hAnsi="BMWType V2 Light" w:cs="BMWType V2 Light"/>
          <w:kern w:val="0"/>
          <w:szCs w:val="22"/>
          <w:lang w:val="es-AR" w:eastAsia="es-AR"/>
        </w:rPr>
        <w:t>multitubular</w:t>
      </w:r>
      <w:proofErr w:type="spellEnd"/>
      <w:r w:rsidRPr="00BB7B6B">
        <w:rPr>
          <w:rFonts w:ascii="BMWType V2 Light" w:hAnsi="BMWType V2 Light" w:cs="BMWType V2 Light"/>
          <w:kern w:val="0"/>
          <w:szCs w:val="22"/>
          <w:lang w:val="es-AR" w:eastAsia="es-AR"/>
        </w:rPr>
        <w:t xml:space="preserve"> de acero incluye al motor como elemento </w:t>
      </w:r>
      <w:proofErr w:type="spellStart"/>
      <w:r w:rsidRPr="00BB7B6B">
        <w:rPr>
          <w:rFonts w:ascii="BMWType V2 Light" w:hAnsi="BMWType V2 Light" w:cs="BMWType V2 Light"/>
          <w:kern w:val="0"/>
          <w:szCs w:val="22"/>
          <w:lang w:val="es-AR" w:eastAsia="es-AR"/>
        </w:rPr>
        <w:t>autoportante</w:t>
      </w:r>
      <w:proofErr w:type="spellEnd"/>
      <w:r w:rsidRPr="00BB7B6B">
        <w:rPr>
          <w:rFonts w:ascii="BMWType V2 Light" w:hAnsi="BMWType V2 Light" w:cs="BMWType V2 Light"/>
          <w:kern w:val="0"/>
          <w:szCs w:val="22"/>
          <w:lang w:val="es-AR" w:eastAsia="es-AR"/>
        </w:rPr>
        <w:t>. También se mantuvieron sin alteración la subestructura posterior de tubos de acero de sección rectangular, el basculante doble de aluminio, las llantas y los neumáticos.</w:t>
      </w:r>
    </w:p>
    <w:p w:rsidR="00BB7B6B" w:rsidRPr="00BB7B6B" w:rsidRDefault="00BB7B6B" w:rsidP="00BB7B6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BB7B6B">
        <w:rPr>
          <w:rFonts w:ascii="BMWType V2 Light" w:hAnsi="BMWType V2 Light" w:cs="BMWType V2 Light"/>
          <w:kern w:val="0"/>
          <w:szCs w:val="22"/>
          <w:lang w:val="es-AR" w:eastAsia="es-AR"/>
        </w:rPr>
        <w:t xml:space="preserve">Al igual que la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800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también la nueva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700</w:t>
      </w:r>
      <w:r w:rsidRPr="00BB7B6B">
        <w:rPr>
          <w:rFonts w:ascii="BMWType V2 Light" w:hAnsi="BMWType V2 Light" w:cs="BMWType V2 Light"/>
          <w:kern w:val="0"/>
          <w:szCs w:val="22"/>
          <w:lang w:val="es-AR" w:eastAsia="es-AR"/>
        </w:rPr>
        <w:t xml:space="preserve">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cuenta con dos discos de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reno en la rueda delantera. Además, los dos modelos </w:t>
      </w:r>
      <w:r w:rsidRPr="00BB7B6B">
        <w:rPr>
          <w:rFonts w:ascii="BMWType V2 Light" w:hAnsi="BMWType V2 Light" w:cs="BMWType V2 Light"/>
          <w:bCs/>
          <w:kern w:val="0"/>
          <w:szCs w:val="22"/>
          <w:lang w:val="es-AR" w:eastAsia="es-AR"/>
        </w:rPr>
        <w:t>GS</w:t>
      </w:r>
      <w:r w:rsidRPr="00BB7B6B">
        <w:rPr>
          <w:rFonts w:ascii="BMWType V2 Light" w:hAnsi="BMWType V2 Light" w:cs="BMWType V2 Light"/>
          <w:kern w:val="0"/>
          <w:szCs w:val="22"/>
          <w:lang w:val="es-AR" w:eastAsia="es-AR"/>
        </w:rPr>
        <w:t xml:space="preserve"> incluyen de serie por primera vez la nueva generación del sistema ABS de dos canales de BMW </w:t>
      </w:r>
      <w:proofErr w:type="spellStart"/>
      <w:r w:rsidRPr="00BB7B6B">
        <w:rPr>
          <w:rFonts w:ascii="BMWType V2 Light" w:hAnsi="BMWType V2 Light" w:cs="BMWType V2 Light"/>
          <w:kern w:val="0"/>
          <w:szCs w:val="22"/>
          <w:lang w:val="es-AR" w:eastAsia="es-AR"/>
        </w:rPr>
        <w:t>Motorrad</w:t>
      </w:r>
      <w:proofErr w:type="spellEnd"/>
      <w:r w:rsidRPr="00BB7B6B">
        <w:rPr>
          <w:rFonts w:ascii="BMWType V2 Light" w:hAnsi="BMWType V2 Light" w:cs="BMWType V2 Light"/>
          <w:kern w:val="0"/>
          <w:szCs w:val="22"/>
          <w:lang w:val="es-AR" w:eastAsia="es-AR"/>
        </w:rPr>
        <w:t>.</w:t>
      </w:r>
    </w:p>
    <w:p w:rsidR="00BB7B6B" w:rsidRPr="00BB7B6B" w:rsidRDefault="00BB7B6B" w:rsidP="00BB7B6B">
      <w:pPr>
        <w:widowControl/>
        <w:spacing w:before="100" w:beforeAutospacing="1" w:after="100" w:afterAutospacing="1" w:line="240" w:lineRule="auto"/>
        <w:jc w:val="both"/>
        <w:rPr>
          <w:rFonts w:ascii="BMWType V2 Light" w:hAnsi="BMWType V2 Light" w:cs="BMWType V2 Light"/>
          <w:b/>
          <w:kern w:val="0"/>
          <w:szCs w:val="22"/>
          <w:lang w:val="es-AR" w:eastAsia="es-AR"/>
        </w:rPr>
      </w:pPr>
      <w:r w:rsidRPr="00BB7B6B">
        <w:rPr>
          <w:rFonts w:ascii="BMWType V2 Light" w:hAnsi="BMWType V2 Light" w:cs="BMWType V2 Light"/>
          <w:b/>
          <w:kern w:val="0"/>
          <w:szCs w:val="22"/>
          <w:lang w:val="es-AR" w:eastAsia="es-AR"/>
        </w:rPr>
        <w:t>Suspensión regulable electrónicamente ESA</w:t>
      </w:r>
      <w:r w:rsidR="008466C1" w:rsidRPr="008466C1">
        <w:rPr>
          <w:rFonts w:ascii="BMWType V2 Light" w:hAnsi="BMWType V2 Light" w:cs="BMWType V2 Light"/>
          <w:b/>
          <w:kern w:val="0"/>
          <w:szCs w:val="22"/>
          <w:lang w:val="es-AR" w:eastAsia="es-AR"/>
        </w:rPr>
        <w:t xml:space="preserve"> </w:t>
      </w:r>
      <w:r w:rsidRPr="00BB7B6B">
        <w:rPr>
          <w:rFonts w:ascii="BMWType V2 Light" w:hAnsi="BMWType V2 Light" w:cs="BMWType V2 Light"/>
          <w:b/>
          <w:kern w:val="0"/>
          <w:szCs w:val="22"/>
          <w:lang w:val="es-AR" w:eastAsia="es-AR"/>
        </w:rPr>
        <w:t>(</w:t>
      </w:r>
      <w:proofErr w:type="spellStart"/>
      <w:r w:rsidRPr="00BB7B6B">
        <w:rPr>
          <w:rFonts w:ascii="BMWType V2 Light" w:hAnsi="BMWType V2 Light" w:cs="BMWType V2 Light"/>
          <w:b/>
          <w:kern w:val="0"/>
          <w:szCs w:val="22"/>
          <w:lang w:val="es-AR" w:eastAsia="es-AR"/>
        </w:rPr>
        <w:t>Electronic</w:t>
      </w:r>
      <w:proofErr w:type="spellEnd"/>
      <w:r w:rsidRPr="00BB7B6B">
        <w:rPr>
          <w:rFonts w:ascii="BMWType V2 Light" w:hAnsi="BMWType V2 Light" w:cs="BMWType V2 Light"/>
          <w:b/>
          <w:kern w:val="0"/>
          <w:szCs w:val="22"/>
          <w:lang w:val="es-AR" w:eastAsia="es-AR"/>
        </w:rPr>
        <w:t xml:space="preserve"> </w:t>
      </w:r>
      <w:proofErr w:type="spellStart"/>
      <w:r w:rsidRPr="00BB7B6B">
        <w:rPr>
          <w:rFonts w:ascii="BMWType V2 Light" w:hAnsi="BMWType V2 Light" w:cs="BMWType V2 Light"/>
          <w:b/>
          <w:kern w:val="0"/>
          <w:szCs w:val="22"/>
          <w:lang w:val="es-AR" w:eastAsia="es-AR"/>
        </w:rPr>
        <w:t>Suspension</w:t>
      </w:r>
      <w:proofErr w:type="spellEnd"/>
      <w:r w:rsidRPr="00BB7B6B">
        <w:rPr>
          <w:rFonts w:ascii="BMWType V2 Light" w:hAnsi="BMWType V2 Light" w:cs="BMWType V2 Light"/>
          <w:b/>
          <w:kern w:val="0"/>
          <w:szCs w:val="22"/>
          <w:lang w:val="es-AR" w:eastAsia="es-AR"/>
        </w:rPr>
        <w:t xml:space="preserve"> </w:t>
      </w:r>
      <w:proofErr w:type="spellStart"/>
      <w:r w:rsidRPr="00BB7B6B">
        <w:rPr>
          <w:rFonts w:ascii="BMWType V2 Light" w:hAnsi="BMWType V2 Light" w:cs="BMWType V2 Light"/>
          <w:b/>
          <w:kern w:val="0"/>
          <w:szCs w:val="22"/>
          <w:lang w:val="es-AR" w:eastAsia="es-AR"/>
        </w:rPr>
        <w:t>Adjustment</w:t>
      </w:r>
      <w:proofErr w:type="spellEnd"/>
      <w:r w:rsidRPr="00BB7B6B">
        <w:rPr>
          <w:rFonts w:ascii="BMWType V2 Light" w:hAnsi="BMWType V2 Light" w:cs="BMWType V2 Light"/>
          <w:b/>
          <w:kern w:val="0"/>
          <w:szCs w:val="22"/>
          <w:lang w:val="es-AR" w:eastAsia="es-AR"/>
        </w:rPr>
        <w:t>).</w:t>
      </w:r>
    </w:p>
    <w:p w:rsidR="00BB7B6B" w:rsidRPr="00BB7B6B" w:rsidRDefault="00BB7B6B" w:rsidP="00BB7B6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BB7B6B">
        <w:rPr>
          <w:rFonts w:ascii="BMWType V2 Light" w:hAnsi="BMWType V2 Light" w:cs="BMWType V2 Light"/>
          <w:kern w:val="0"/>
          <w:szCs w:val="22"/>
          <w:lang w:val="es-AR" w:eastAsia="es-AR"/>
        </w:rPr>
        <w:t>El sistema de regulación electrónica ESA (</w:t>
      </w:r>
      <w:proofErr w:type="spellStart"/>
      <w:r w:rsidRPr="00BB7B6B">
        <w:rPr>
          <w:rFonts w:ascii="BMWType V2 Light" w:hAnsi="BMWType V2 Light" w:cs="BMWType V2 Light"/>
          <w:kern w:val="0"/>
          <w:szCs w:val="22"/>
          <w:lang w:val="es-AR" w:eastAsia="es-AR"/>
        </w:rPr>
        <w:t>Electronic</w:t>
      </w:r>
      <w:proofErr w:type="spellEnd"/>
      <w:r w:rsidRPr="00BB7B6B">
        <w:rPr>
          <w:rFonts w:ascii="BMWType V2 Light" w:hAnsi="BMWType V2 Light" w:cs="BMWType V2 Light"/>
          <w:kern w:val="0"/>
          <w:szCs w:val="22"/>
          <w:lang w:val="es-AR" w:eastAsia="es-AR"/>
        </w:rPr>
        <w:t xml:space="preserve"> </w:t>
      </w:r>
      <w:proofErr w:type="spellStart"/>
      <w:r w:rsidRPr="00BB7B6B">
        <w:rPr>
          <w:rFonts w:ascii="BMWType V2 Light" w:hAnsi="BMWType V2 Light" w:cs="BMWType V2 Light"/>
          <w:kern w:val="0"/>
          <w:szCs w:val="22"/>
          <w:lang w:val="es-AR" w:eastAsia="es-AR"/>
        </w:rPr>
        <w:t>Suspension</w:t>
      </w:r>
      <w:proofErr w:type="spellEnd"/>
      <w:r w:rsidRPr="00BB7B6B">
        <w:rPr>
          <w:rFonts w:ascii="BMWType V2 Light" w:hAnsi="BMWType V2 Light" w:cs="BMWType V2 Light"/>
          <w:kern w:val="0"/>
          <w:szCs w:val="22"/>
          <w:lang w:val="es-AR" w:eastAsia="es-AR"/>
        </w:rPr>
        <w:t xml:space="preserve"> </w:t>
      </w:r>
      <w:proofErr w:type="spellStart"/>
      <w:r w:rsidRPr="00BB7B6B">
        <w:rPr>
          <w:rFonts w:ascii="BMWType V2 Light" w:hAnsi="BMWType V2 Light" w:cs="BMWType V2 Light"/>
          <w:kern w:val="0"/>
          <w:szCs w:val="22"/>
          <w:lang w:val="es-AR" w:eastAsia="es-AR"/>
        </w:rPr>
        <w:t>Adjustment</w:t>
      </w:r>
      <w:proofErr w:type="spellEnd"/>
      <w:r w:rsidRPr="00BB7B6B">
        <w:rPr>
          <w:rFonts w:ascii="BMWType V2 Light" w:hAnsi="BMWType V2 Light" w:cs="BMWType V2 Light"/>
          <w:kern w:val="0"/>
          <w:szCs w:val="22"/>
          <w:lang w:val="es-AR" w:eastAsia="es-AR"/>
        </w:rPr>
        <w:t xml:space="preserve">) es una novedad en este segmento de motos. Este equipo, disponible como equipamiento especial montado en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ábrica, permite que el conductor ajuste la precarga del muelle y la amortiguación posterior simplemente utilizando un botón que se encuentra en el manillar, pudiendo elegir entre «Con</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ort», «Normal» y «Sport» de acuerdo con las características de la calzada y su estilo de conducción. La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 xml:space="preserve">orma de la empuñadura utilizada para ajustar la precarga </w:t>
      </w:r>
      <w:r w:rsidRPr="00BB7B6B">
        <w:rPr>
          <w:rFonts w:ascii="BMWType V2 Light" w:hAnsi="BMWType V2 Light" w:cs="BMWType V2 Light"/>
          <w:bCs/>
          <w:kern w:val="0"/>
          <w:szCs w:val="22"/>
          <w:lang w:val="es-AR" w:eastAsia="es-AR"/>
        </w:rPr>
        <w:t>f</w:t>
      </w:r>
      <w:r w:rsidRPr="00BB7B6B">
        <w:rPr>
          <w:rFonts w:ascii="BMWType V2 Light" w:hAnsi="BMWType V2 Light" w:cs="BMWType V2 Light"/>
          <w:kern w:val="0"/>
          <w:szCs w:val="22"/>
          <w:lang w:val="es-AR" w:eastAsia="es-AR"/>
        </w:rPr>
        <w:t>ue optimizada para que su utilización sea más sencilla.</w:t>
      </w:r>
    </w:p>
    <w:p w:rsidR="008466C1" w:rsidRDefault="008466C1" w:rsidP="008466C1">
      <w:pPr>
        <w:widowControl/>
        <w:spacing w:before="100" w:beforeAutospacing="1" w:after="100" w:afterAutospacing="1" w:line="240" w:lineRule="auto"/>
        <w:rPr>
          <w:rFonts w:ascii="BMWType V2 Light" w:hAnsi="BMWType V2 Light" w:cs="BMWType V2 Light"/>
          <w:b/>
          <w:kern w:val="0"/>
          <w:szCs w:val="22"/>
          <w:lang w:val="es-AR" w:eastAsia="es-AR"/>
        </w:rPr>
      </w:pPr>
      <w:r w:rsidRPr="008466C1">
        <w:rPr>
          <w:rFonts w:ascii="BMWType V2 Light" w:hAnsi="BMWType V2 Light" w:cs="BMWType V2 Light"/>
          <w:b/>
          <w:kern w:val="0"/>
          <w:szCs w:val="22"/>
          <w:lang w:val="es-AR" w:eastAsia="es-AR"/>
        </w:rPr>
        <w:t>Re</w:t>
      </w:r>
      <w:r w:rsidR="00257398">
        <w:rPr>
          <w:rFonts w:ascii="BMWType V2 Light" w:hAnsi="BMWType V2 Light" w:cs="BMWType V2 Light"/>
          <w:b/>
          <w:kern w:val="0"/>
          <w:szCs w:val="22"/>
          <w:lang w:val="es-AR" w:eastAsia="es-AR"/>
        </w:rPr>
        <w:t>sumen de las novedades técnicas más destacadas:</w:t>
      </w:r>
    </w:p>
    <w:p w:rsidR="008466C1" w:rsidRPr="008466C1" w:rsidRDefault="008466C1" w:rsidP="008466C1">
      <w:pPr>
        <w:widowControl/>
        <w:spacing w:before="100" w:beforeAutospacing="1" w:after="100" w:afterAutospacing="1" w:line="240" w:lineRule="auto"/>
        <w:rPr>
          <w:rFonts w:ascii="BMWType V2 Light" w:hAnsi="BMWType V2 Light" w:cs="BMWType V2 Light"/>
          <w:b/>
          <w:kern w:val="0"/>
          <w:szCs w:val="22"/>
          <w:lang w:val="es-AR" w:eastAsia="es-AR"/>
        </w:rPr>
      </w:pPr>
      <w:r w:rsidRPr="008466C1">
        <w:rPr>
          <w:rFonts w:ascii="BMWType V2 Light" w:hAnsi="BMWType V2 Light" w:cs="BMWType V2 Light"/>
          <w:kern w:val="0"/>
          <w:szCs w:val="22"/>
          <w:lang w:val="es-AR" w:eastAsia="es-AR"/>
        </w:rPr>
        <w:t xml:space="preserve">Más potencia y par en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700</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 xml:space="preserve"> en comparación con el modelo anterior: </w:t>
      </w:r>
      <w:r>
        <w:rPr>
          <w:rFonts w:ascii="BMWType V2 Light" w:hAnsi="BMWType V2 Light" w:cs="BMWType V2 Light"/>
          <w:kern w:val="0"/>
          <w:szCs w:val="22"/>
          <w:lang w:val="es-AR" w:eastAsia="es-AR"/>
        </w:rPr>
        <w:t xml:space="preserve">  </w:t>
      </w:r>
      <w:r w:rsidRPr="008466C1">
        <w:rPr>
          <w:rFonts w:ascii="BMWType V2 Light" w:hAnsi="BMWType V2 Light" w:cs="BMWType V2 Light"/>
          <w:kern w:val="0"/>
          <w:szCs w:val="22"/>
          <w:lang w:val="es-AR" w:eastAsia="es-AR"/>
        </w:rPr>
        <w:t xml:space="preserve">55 </w:t>
      </w:r>
      <w:proofErr w:type="spellStart"/>
      <w:r w:rsidRPr="008466C1">
        <w:rPr>
          <w:rFonts w:ascii="BMWType V2 Light" w:hAnsi="BMWType V2 Light" w:cs="BMWType V2 Light"/>
          <w:kern w:val="0"/>
          <w:szCs w:val="22"/>
          <w:lang w:val="es-AR" w:eastAsia="es-AR"/>
        </w:rPr>
        <w:t>kW</w:t>
      </w:r>
      <w:proofErr w:type="spellEnd"/>
      <w:r w:rsidRPr="008466C1">
        <w:rPr>
          <w:rFonts w:ascii="BMWType V2 Light" w:hAnsi="BMWType V2 Light" w:cs="BMWType V2 Light"/>
          <w:kern w:val="0"/>
          <w:szCs w:val="22"/>
          <w:lang w:val="es-AR" w:eastAsia="es-AR"/>
        </w:rPr>
        <w:t xml:space="preserve"> (75 CV) a 7.300 rpm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650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 52 KW [71 CV] a 7.000 rpm).</w:t>
      </w:r>
    </w:p>
    <w:p w:rsidR="008466C1" w:rsidRPr="008466C1" w:rsidRDefault="008466C1" w:rsidP="008466C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BMW </w:t>
      </w:r>
      <w:proofErr w:type="spellStart"/>
      <w:r w:rsidRPr="008466C1">
        <w:rPr>
          <w:rFonts w:ascii="BMWType V2 Light" w:hAnsi="BMWType V2 Light" w:cs="BMWType V2 Light"/>
          <w:kern w:val="0"/>
          <w:szCs w:val="22"/>
          <w:lang w:val="es-AR" w:eastAsia="es-AR"/>
        </w:rPr>
        <w:t>Motorrad</w:t>
      </w:r>
      <w:proofErr w:type="spellEnd"/>
      <w:r w:rsidRPr="008466C1">
        <w:rPr>
          <w:rFonts w:ascii="BMWType V2 Light" w:hAnsi="BMWType V2 Light" w:cs="BMWType V2 Light"/>
          <w:kern w:val="0"/>
          <w:szCs w:val="22"/>
          <w:lang w:val="es-AR" w:eastAsia="es-AR"/>
        </w:rPr>
        <w:t xml:space="preserve"> ABS de dos canales de última generación, incluido de serie.</w:t>
      </w:r>
    </w:p>
    <w:p w:rsidR="008466C1" w:rsidRPr="008466C1" w:rsidRDefault="008466C1" w:rsidP="008466C1">
      <w:pPr>
        <w:widowControl/>
        <w:spacing w:before="100" w:beforeAutospacing="1" w:after="100" w:afterAutospacing="1" w:line="240" w:lineRule="auto"/>
        <w:jc w:val="both"/>
        <w:rPr>
          <w:rFonts w:ascii="BMWType V2 Light" w:hAnsi="BMWType V2 Light" w:cs="BMWType V2 Light"/>
          <w:kern w:val="0"/>
          <w:szCs w:val="22"/>
          <w:lang w:val="es-AR" w:eastAsia="es-AR"/>
        </w:rPr>
      </w:pPr>
      <w:r>
        <w:rPr>
          <w:rFonts w:ascii="BMWType V2 Light" w:hAnsi="BMWType V2 Light" w:cs="BMWType V2 Light"/>
          <w:kern w:val="0"/>
          <w:szCs w:val="22"/>
          <w:lang w:val="es-AR" w:eastAsia="es-AR"/>
        </w:rPr>
        <w:t>F</w:t>
      </w:r>
      <w:r w:rsidRPr="008466C1">
        <w:rPr>
          <w:rFonts w:ascii="BMWType V2 Light" w:hAnsi="BMWType V2 Light" w:cs="BMWType V2 Light"/>
          <w:kern w:val="0"/>
          <w:szCs w:val="22"/>
          <w:lang w:val="es-AR" w:eastAsia="es-AR"/>
        </w:rPr>
        <w:t xml:space="preserve">reno delantero de dos discos en la rueda delantera, ahora también en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700</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w:t>
      </w:r>
    </w:p>
    <w:p w:rsidR="008466C1" w:rsidRPr="008466C1" w:rsidRDefault="008466C1" w:rsidP="008466C1">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Sistema de control automático de la estabilidad ASC (</w:t>
      </w:r>
      <w:proofErr w:type="spellStart"/>
      <w:r w:rsidRPr="008466C1">
        <w:rPr>
          <w:rFonts w:ascii="BMWType V2 Light" w:hAnsi="BMWType V2 Light" w:cs="BMWType V2 Light"/>
          <w:kern w:val="0"/>
          <w:szCs w:val="22"/>
          <w:lang w:val="es-AR" w:eastAsia="es-AR"/>
        </w:rPr>
        <w:t>Automatic</w:t>
      </w:r>
      <w:proofErr w:type="spellEnd"/>
      <w:r w:rsidRPr="008466C1">
        <w:rPr>
          <w:rFonts w:ascii="BMWType V2 Light" w:hAnsi="BMWType V2 Light" w:cs="BMWType V2 Light"/>
          <w:kern w:val="0"/>
          <w:szCs w:val="22"/>
          <w:lang w:val="es-AR" w:eastAsia="es-AR"/>
        </w:rPr>
        <w:t xml:space="preserve"> </w:t>
      </w:r>
      <w:proofErr w:type="spellStart"/>
      <w:r w:rsidRPr="008466C1">
        <w:rPr>
          <w:rFonts w:ascii="BMWType V2 Light" w:hAnsi="BMWType V2 Light" w:cs="BMWType V2 Light"/>
          <w:kern w:val="0"/>
          <w:szCs w:val="22"/>
          <w:lang w:val="es-AR" w:eastAsia="es-AR"/>
        </w:rPr>
        <w:t>Stability</w:t>
      </w:r>
      <w:proofErr w:type="spellEnd"/>
      <w:r w:rsidRPr="008466C1">
        <w:rPr>
          <w:rFonts w:ascii="BMWType V2 Light" w:hAnsi="BMWType V2 Light" w:cs="BMWType V2 Light"/>
          <w:kern w:val="0"/>
          <w:szCs w:val="22"/>
          <w:lang w:val="es-AR" w:eastAsia="es-AR"/>
        </w:rPr>
        <w:t xml:space="preserve"> Control) (equipamiento especial desde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lastRenderedPageBreak/>
        <w:t>Suspensión regulable electrónicamente ESA (</w:t>
      </w:r>
      <w:proofErr w:type="spellStart"/>
      <w:r w:rsidRPr="008466C1">
        <w:rPr>
          <w:rFonts w:ascii="BMWType V2 Light" w:hAnsi="BMWType V2 Light" w:cs="BMWType V2 Light"/>
          <w:kern w:val="0"/>
          <w:szCs w:val="22"/>
          <w:lang w:val="es-AR" w:eastAsia="es-AR"/>
        </w:rPr>
        <w:t>Electronic</w:t>
      </w:r>
      <w:proofErr w:type="spellEnd"/>
      <w:r w:rsidRPr="008466C1">
        <w:rPr>
          <w:rFonts w:ascii="BMWType V2 Light" w:hAnsi="BMWType V2 Light" w:cs="BMWType V2 Light"/>
          <w:kern w:val="0"/>
          <w:szCs w:val="22"/>
          <w:lang w:val="es-AR" w:eastAsia="es-AR"/>
        </w:rPr>
        <w:t xml:space="preserve"> </w:t>
      </w:r>
      <w:proofErr w:type="spellStart"/>
      <w:r w:rsidRPr="008466C1">
        <w:rPr>
          <w:rFonts w:ascii="BMWType V2 Light" w:hAnsi="BMWType V2 Light" w:cs="BMWType V2 Light"/>
          <w:kern w:val="0"/>
          <w:szCs w:val="22"/>
          <w:lang w:val="es-AR" w:eastAsia="es-AR"/>
        </w:rPr>
        <w:t>Suspension</w:t>
      </w:r>
      <w:proofErr w:type="spellEnd"/>
      <w:r w:rsidRPr="008466C1">
        <w:rPr>
          <w:rFonts w:ascii="BMWType V2 Light" w:hAnsi="BMWType V2 Light" w:cs="BMWType V2 Light"/>
          <w:kern w:val="0"/>
          <w:szCs w:val="22"/>
          <w:lang w:val="es-AR" w:eastAsia="es-AR"/>
        </w:rPr>
        <w:t xml:space="preserve"> </w:t>
      </w:r>
      <w:proofErr w:type="spellStart"/>
      <w:r w:rsidRPr="008466C1">
        <w:rPr>
          <w:rFonts w:ascii="BMWType V2 Light" w:hAnsi="BMWType V2 Light" w:cs="BMWType V2 Light"/>
          <w:kern w:val="0"/>
          <w:szCs w:val="22"/>
          <w:lang w:val="es-AR" w:eastAsia="es-AR"/>
        </w:rPr>
        <w:t>Adjustment</w:t>
      </w:r>
      <w:proofErr w:type="spellEnd"/>
      <w:r w:rsidRPr="008466C1">
        <w:rPr>
          <w:rFonts w:ascii="BMWType V2 Light" w:hAnsi="BMWType V2 Light" w:cs="BMWType V2 Light"/>
          <w:kern w:val="0"/>
          <w:szCs w:val="22"/>
          <w:lang w:val="es-AR" w:eastAsia="es-AR"/>
        </w:rPr>
        <w:t xml:space="preserve">) (equipamiento especial desde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Ajuste de la precarga mediante una empuñadura de ergonomía optimizada. Nuevo diseño del carenado, 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ormas más dinámicas y masculinas.</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Nuevos colores de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700</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w:t>
      </w:r>
      <w:r>
        <w:rPr>
          <w:rFonts w:ascii="BMWType V2 Light" w:hAnsi="BMWType V2 Light" w:cs="BMWType V2 Light"/>
          <w:kern w:val="0"/>
          <w:szCs w:val="22"/>
          <w:lang w:val="es-AR" w:eastAsia="es-AR"/>
        </w:rPr>
        <w:t xml:space="preserve"> </w:t>
      </w:r>
      <w:r w:rsidRPr="008466C1">
        <w:rPr>
          <w:rFonts w:ascii="BMWType V2 Light" w:hAnsi="BMWType V2 Light" w:cs="BMWType V2 Light"/>
          <w:kern w:val="0"/>
          <w:szCs w:val="22"/>
          <w:lang w:val="es-AR" w:eastAsia="es-AR"/>
        </w:rPr>
        <w:t>rojo manzana metalizado, gris Ostra metalizado mate y plata Glacier metalizado.</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Nuevos colores de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800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w:t>
      </w:r>
      <w:r>
        <w:rPr>
          <w:rFonts w:ascii="BMWType V2 Light" w:hAnsi="BMWType V2 Light" w:cs="BMWType V2 Light"/>
          <w:kern w:val="0"/>
          <w:szCs w:val="22"/>
          <w:lang w:val="es-AR" w:eastAsia="es-AR"/>
        </w:rPr>
        <w:t xml:space="preserve"> </w:t>
      </w:r>
      <w:r w:rsidRPr="008466C1">
        <w:rPr>
          <w:rFonts w:ascii="BMWType V2 Light" w:hAnsi="BMWType V2 Light" w:cs="BMWType V2 Light"/>
          <w:kern w:val="0"/>
          <w:szCs w:val="22"/>
          <w:lang w:val="es-AR" w:eastAsia="es-AR"/>
        </w:rPr>
        <w:t>Kalamata metalizado mate, azul Córdoba y blanco Alpina 3.</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Nuevos mandos en el manillar y recipiente del líquido 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reno delante.</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Nuevo tablero de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700</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Es</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eras nuevas del velocímetro y del cuentarrevoluciones y mayor cantidad de indicadores para más in</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ormación.</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Nueva cúpula de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700</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Luces intermitentes y piloto posterior de diodos luminosos con cristales de color gris ahumado.</w:t>
      </w:r>
    </w:p>
    <w:p w:rsid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Menor distancia hasta el suelo en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800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 xml:space="preserve"> (equipo opcional 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 / accesorio de venta en concesionarios).</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Asiento de con</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ort, también disponible como equipamiento especial a montar en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Soportes para maletas Vario, también disponibles como equipamiento especial a montar en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Nuevo caballete central (equipamiento especial desde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Kit de con</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ort: Ordenador de a bordo, puños cale</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actables, soporte para maletas, caballete central (equipamiento especial desde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Kit de seguridad para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800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 xml:space="preserve">: ASC y ESA (equipamiento especial desde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 xml:space="preserve">Kit de seguridad para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700</w:t>
      </w:r>
      <w:r w:rsidRPr="008466C1">
        <w:rPr>
          <w:rFonts w:ascii="BMWType V2 Light" w:hAnsi="BMWType V2 Light" w:cs="BMWType V2 Light"/>
          <w:kern w:val="0"/>
          <w:szCs w:val="22"/>
          <w:lang w:val="es-AR" w:eastAsia="es-AR"/>
        </w:rPr>
        <w:t xml:space="preserve">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 xml:space="preserve">: ASC, ESA, RDC (equipamiento especial desde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ábrica).</w:t>
      </w:r>
    </w:p>
    <w:p w:rsid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aro adicional de LED para la </w:t>
      </w:r>
      <w:r w:rsidRPr="008466C1">
        <w:rPr>
          <w:rFonts w:ascii="BMWType V2 Light" w:hAnsi="BMWType V2 Light" w:cs="BMWType V2 Light"/>
          <w:bCs/>
          <w:kern w:val="0"/>
          <w:szCs w:val="22"/>
          <w:lang w:val="es-AR" w:eastAsia="es-AR"/>
        </w:rPr>
        <w:t>F</w:t>
      </w:r>
      <w:r w:rsidRPr="008466C1">
        <w:rPr>
          <w:rFonts w:ascii="BMWType V2 Light" w:hAnsi="BMWType V2 Light" w:cs="BMWType V2 Light"/>
          <w:kern w:val="0"/>
          <w:szCs w:val="22"/>
          <w:lang w:val="es-AR" w:eastAsia="es-AR"/>
        </w:rPr>
        <w:t xml:space="preserve"> 800 </w:t>
      </w:r>
      <w:r w:rsidRPr="008466C1">
        <w:rPr>
          <w:rFonts w:ascii="BMWType V2 Light" w:hAnsi="BMWType V2 Light" w:cs="BMWType V2 Light"/>
          <w:bCs/>
          <w:kern w:val="0"/>
          <w:szCs w:val="22"/>
          <w:lang w:val="es-AR" w:eastAsia="es-AR"/>
        </w:rPr>
        <w:t>GS</w:t>
      </w:r>
      <w:r w:rsidRPr="008466C1">
        <w:rPr>
          <w:rFonts w:ascii="BMWType V2 Light" w:hAnsi="BMWType V2 Light" w:cs="BMWType V2 Light"/>
          <w:kern w:val="0"/>
          <w:szCs w:val="22"/>
          <w:lang w:val="es-AR" w:eastAsia="es-AR"/>
        </w:rPr>
        <w:t xml:space="preserve"> (equipo opcional).</w:t>
      </w:r>
    </w:p>
    <w:p w:rsidR="008466C1" w:rsidRPr="008466C1" w:rsidRDefault="008466C1" w:rsidP="0025739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8466C1">
        <w:rPr>
          <w:rFonts w:ascii="BMWType V2 Light" w:hAnsi="BMWType V2 Light" w:cs="BMWType V2 Light"/>
          <w:kern w:val="0"/>
          <w:szCs w:val="22"/>
          <w:lang w:val="es-AR" w:eastAsia="es-AR"/>
        </w:rPr>
        <w:t>Estribos enduro más anchos (equipo opcional).</w:t>
      </w:r>
    </w:p>
    <w:p w:rsidR="004D7AC5" w:rsidRDefault="004D7AC5" w:rsidP="008A4DA1">
      <w:pPr>
        <w:spacing w:line="360" w:lineRule="auto"/>
        <w:jc w:val="center"/>
        <w:rPr>
          <w:rFonts w:ascii="BMWType V2 Light" w:hAnsi="BMWType V2 Light" w:cs="BMWType V2 Light"/>
          <w:sz w:val="20"/>
          <w:lang w:val="es-ES_tradnl"/>
        </w:rPr>
      </w:pPr>
    </w:p>
    <w:p w:rsidR="008A4DA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8A4DA1" w:rsidRPr="00BA63D1" w:rsidRDefault="008478D2" w:rsidP="008A4DA1">
      <w:pPr>
        <w:spacing w:line="360" w:lineRule="auto"/>
        <w:rPr>
          <w:rFonts w:ascii="BMWType V2 Light" w:hAnsi="BMWType V2 Light" w:cs="BMWType V2 Light"/>
          <w:b/>
          <w:sz w:val="18"/>
          <w:szCs w:val="18"/>
          <w:lang w:val="es-AR"/>
        </w:rPr>
      </w:pPr>
      <w:r>
        <w:rPr>
          <w:rFonts w:ascii="BMWType V2 Light" w:hAnsi="BMWType V2 Light" w:cs="BMWType V2 Light"/>
          <w:b/>
          <w:sz w:val="18"/>
          <w:szCs w:val="18"/>
          <w:lang w:val="es-AR"/>
        </w:rPr>
        <w:t xml:space="preserve"> </w:t>
      </w:r>
      <w:r w:rsidR="008A4DA1"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BMW Group con sus marcas BMW, MINI, y Rolls-Royce, BMW Group es el fabricante líder de </w:t>
      </w:r>
      <w:r w:rsidRPr="00AE33AA">
        <w:rPr>
          <w:rFonts w:ascii="BMWType V2 Light" w:hAnsi="BMWType V2 Light" w:cs="BMWType V2 Light"/>
          <w:sz w:val="18"/>
          <w:szCs w:val="18"/>
          <w:lang w:val="es-AR"/>
        </w:rPr>
        <w:lastRenderedPageBreak/>
        <w:t>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FC4809"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DD6587" w:rsidRDefault="008A4DA1" w:rsidP="008A4DA1">
      <w:pPr>
        <w:rPr>
          <w:rFonts w:ascii="BMWType V2 Light" w:hAnsi="BMWType V2 Light" w:cs="BMWType V2 Light"/>
          <w:color w:val="1F497D"/>
          <w:sz w:val="20"/>
          <w:lang w:val="en-US"/>
        </w:rPr>
      </w:pPr>
      <w:r w:rsidRPr="00DD6587">
        <w:rPr>
          <w:rFonts w:ascii="BMWType V2 Light" w:hAnsi="BMWType V2 Light" w:cs="BMWType V2 Light"/>
          <w:sz w:val="18"/>
          <w:szCs w:val="18"/>
          <w:lang w:val="en-US"/>
        </w:rPr>
        <w:t xml:space="preserve">Google+: </w:t>
      </w:r>
      <w:hyperlink r:id="rId12" w:history="1">
        <w:r w:rsidRPr="00DD6587">
          <w:rPr>
            <w:rStyle w:val="Hipervnculo"/>
            <w:rFonts w:ascii="BMWType V2 Light" w:hAnsi="BMWType V2 Light" w:cs="BMWType V2 Light"/>
            <w:sz w:val="18"/>
            <w:szCs w:val="18"/>
            <w:lang w:val="en-US"/>
          </w:rPr>
          <w:t>http://googleplus.bmwgroup</w:t>
        </w:r>
        <w:r w:rsidRPr="00DD6587">
          <w:rPr>
            <w:rStyle w:val="Hipervnculo"/>
            <w:rFonts w:ascii="BMWType V2 Light" w:hAnsi="BMWType V2 Light" w:cs="BMWType V2 Light"/>
            <w:sz w:val="20"/>
            <w:lang w:val="en-US"/>
          </w:rPr>
          <w:t>.</w:t>
        </w:r>
        <w:r w:rsidRPr="00DD6587">
          <w:rPr>
            <w:rStyle w:val="Hipervnculo"/>
            <w:rFonts w:ascii="BMWType V2 Light" w:hAnsi="BMWType V2 Light" w:cs="BMWType V2 Light"/>
            <w:sz w:val="18"/>
            <w:szCs w:val="18"/>
            <w:lang w:val="en-US"/>
          </w:rPr>
          <w:t>com</w:t>
        </w:r>
      </w:hyperlink>
    </w:p>
    <w:p w:rsidR="008A4DA1" w:rsidRPr="00DD6587" w:rsidRDefault="008A4DA1" w:rsidP="00044D40">
      <w:pPr>
        <w:spacing w:line="240" w:lineRule="auto"/>
        <w:rPr>
          <w:rFonts w:ascii="BMWType V2 Light" w:hAnsi="BMWType V2 Light" w:cs="BMWType V2 Light"/>
          <w:color w:val="1F497D"/>
          <w:sz w:val="18"/>
          <w:szCs w:val="18"/>
          <w:lang w:val="en-US"/>
        </w:rPr>
      </w:pPr>
    </w:p>
    <w:p w:rsidR="00061BCB" w:rsidRPr="00DD6587" w:rsidRDefault="00044D40" w:rsidP="00044D40">
      <w:pPr>
        <w:pStyle w:val="NormalWeb"/>
        <w:rPr>
          <w:rFonts w:ascii="BMWType V2 Light" w:eastAsia="Times New Roman" w:hAnsi="BMWType V2 Light" w:cs="BMWType V2 Light"/>
          <w:kern w:val="25"/>
          <w:sz w:val="18"/>
          <w:szCs w:val="18"/>
          <w:lang w:val="en-US" w:eastAsia="es-ES"/>
        </w:rPr>
      </w:pPr>
      <w:r w:rsidRPr="00DD6587">
        <w:rPr>
          <w:rFonts w:ascii="BMWType V2 Light" w:eastAsia="Times New Roman" w:hAnsi="BMWType V2 Light" w:cs="BMWType V2 Light"/>
          <w:kern w:val="25"/>
          <w:sz w:val="18"/>
          <w:szCs w:val="18"/>
          <w:lang w:val="en-US" w:eastAsia="es-ES"/>
        </w:rPr>
        <w:t> </w:t>
      </w:r>
    </w:p>
    <w:p w:rsidR="00044D40" w:rsidRPr="00DD6587" w:rsidRDefault="00044D40" w:rsidP="00044D40">
      <w:pPr>
        <w:pStyle w:val="NormalWeb"/>
        <w:rPr>
          <w:rFonts w:ascii="BMWType V2 Light" w:eastAsia="Times New Roman" w:hAnsi="BMWType V2 Light" w:cs="BMWType V2 Light"/>
          <w:kern w:val="25"/>
          <w:sz w:val="18"/>
          <w:szCs w:val="18"/>
          <w:lang w:val="en-US" w:eastAsia="es-ES"/>
        </w:rPr>
      </w:pPr>
      <w:r w:rsidRPr="00DD6587">
        <w:rPr>
          <w:rFonts w:ascii="BMWType V2 Light" w:eastAsia="Times New Roman" w:hAnsi="BMWType V2 Light" w:cs="BMWType V2 Light"/>
          <w:kern w:val="25"/>
          <w:sz w:val="18"/>
          <w:szCs w:val="18"/>
          <w:lang w:val="en-US" w:eastAsia="es-ES"/>
        </w:rPr>
        <w:t> </w:t>
      </w:r>
    </w:p>
    <w:p w:rsidR="00044D40" w:rsidRPr="00DD6587" w:rsidRDefault="00044D40" w:rsidP="00044D40">
      <w:pPr>
        <w:pStyle w:val="NormalWeb"/>
        <w:rPr>
          <w:rFonts w:ascii="BMWType V2 Light" w:eastAsia="Times New Roman" w:hAnsi="BMWType V2 Light" w:cs="BMWType V2 Light"/>
          <w:kern w:val="25"/>
          <w:sz w:val="18"/>
          <w:szCs w:val="18"/>
          <w:lang w:val="en-US" w:eastAsia="es-ES"/>
        </w:rPr>
      </w:pPr>
      <w:r w:rsidRPr="00DD6587">
        <w:rPr>
          <w:rFonts w:ascii="BMWType V2 Light" w:eastAsia="Times New Roman" w:hAnsi="BMWType V2 Light" w:cs="BMWType V2 Light"/>
          <w:kern w:val="25"/>
          <w:sz w:val="18"/>
          <w:szCs w:val="18"/>
          <w:lang w:val="en-US"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DD6587" w:rsidRDefault="00044D40" w:rsidP="00044D40">
      <w:pPr>
        <w:pStyle w:val="NormalWeb"/>
        <w:rPr>
          <w:rFonts w:ascii="BMWType V2 Light" w:eastAsia="Times New Roman" w:hAnsi="BMWType V2 Light" w:cs="BMWType V2 Light"/>
          <w:kern w:val="25"/>
          <w:sz w:val="18"/>
          <w:szCs w:val="18"/>
          <w:lang w:eastAsia="es-ES"/>
        </w:rPr>
      </w:pPr>
      <w:r w:rsidRPr="00DD6587">
        <w:rPr>
          <w:rFonts w:ascii="BMWType V2 Light" w:eastAsia="Times New Roman" w:hAnsi="BMWType V2 Light" w:cs="BMWType V2 Light"/>
          <w:kern w:val="25"/>
          <w:sz w:val="18"/>
          <w:szCs w:val="18"/>
          <w:lang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B751AD">
          <w:headerReference w:type="even" r:id="rId15"/>
          <w:headerReference w:type="default" r:id="rId16"/>
          <w:headerReference w:type="first" r:id="rId17"/>
          <w:type w:val="continuous"/>
          <w:pgSz w:w="11907" w:h="16840" w:code="9"/>
          <w:pgMar w:top="907" w:right="1134"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B53" w:rsidRDefault="00507B53">
      <w:r>
        <w:separator/>
      </w:r>
    </w:p>
  </w:endnote>
  <w:endnote w:type="continuationSeparator" w:id="0">
    <w:p w:rsidR="00507B53" w:rsidRDefault="00507B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B53" w:rsidRDefault="00507B53">
      <w:r>
        <w:separator/>
      </w:r>
    </w:p>
  </w:footnote>
  <w:footnote w:type="continuationSeparator" w:id="0">
    <w:p w:rsidR="00507B53" w:rsidRDefault="00507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FC4809">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FC4809">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FF1264">
      <w:rPr>
        <w:rStyle w:val="Nmerodepgina"/>
        <w:rFonts w:ascii="BMWTypeLight" w:hAnsi="BMWTypeLight"/>
        <w:noProof/>
      </w:rPr>
      <w:t>4</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FC4809">
          <w:pPr>
            <w:pStyle w:val="Encabezado"/>
            <w:spacing w:line="370" w:lineRule="exact"/>
            <w:ind w:left="-6"/>
            <w:rPr>
              <w:rFonts w:ascii="BMWTypeLight" w:hAnsi="BMWTypeLight"/>
              <w:b/>
              <w:color w:val="000000"/>
              <w:spacing w:val="-16"/>
              <w:kern w:val="0"/>
              <w:sz w:val="36"/>
              <w:lang w:val="en-GB"/>
            </w:rPr>
          </w:pPr>
          <w:r w:rsidRPr="00FC4809">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5">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33"/>
  </w:num>
  <w:num w:numId="4">
    <w:abstractNumId w:val="21"/>
  </w:num>
  <w:num w:numId="5">
    <w:abstractNumId w:val="2"/>
  </w:num>
  <w:num w:numId="6">
    <w:abstractNumId w:val="30"/>
  </w:num>
  <w:num w:numId="7">
    <w:abstractNumId w:val="29"/>
  </w:num>
  <w:num w:numId="8">
    <w:abstractNumId w:val="36"/>
  </w:num>
  <w:num w:numId="9">
    <w:abstractNumId w:val="17"/>
  </w:num>
  <w:num w:numId="10">
    <w:abstractNumId w:val="3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6"/>
  </w:num>
  <w:num w:numId="15">
    <w:abstractNumId w:val="35"/>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11"/>
  </w:num>
  <w:num w:numId="20">
    <w:abstractNumId w:val="1"/>
  </w:num>
  <w:num w:numId="21">
    <w:abstractNumId w:val="4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8"/>
  </w:num>
  <w:num w:numId="29">
    <w:abstractNumId w:val="19"/>
  </w:num>
  <w:num w:numId="30">
    <w:abstractNumId w:val="27"/>
  </w:num>
  <w:num w:numId="31">
    <w:abstractNumId w:val="25"/>
  </w:num>
  <w:num w:numId="32">
    <w:abstractNumId w:val="32"/>
  </w:num>
  <w:num w:numId="33">
    <w:abstractNumId w:val="14"/>
  </w:num>
  <w:num w:numId="34">
    <w:abstractNumId w:val="5"/>
  </w:num>
  <w:num w:numId="35">
    <w:abstractNumId w:val="13"/>
  </w:num>
  <w:num w:numId="36">
    <w:abstractNumId w:val="10"/>
  </w:num>
  <w:num w:numId="37">
    <w:abstractNumId w:val="16"/>
  </w:num>
  <w:num w:numId="38">
    <w:abstractNumId w:val="28"/>
  </w:num>
  <w:num w:numId="39">
    <w:abstractNumId w:val="23"/>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4818"/>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35B6"/>
    <w:rsid w:val="00057DC8"/>
    <w:rsid w:val="00060594"/>
    <w:rsid w:val="0006198D"/>
    <w:rsid w:val="00061BCB"/>
    <w:rsid w:val="00062245"/>
    <w:rsid w:val="0006476B"/>
    <w:rsid w:val="0007513F"/>
    <w:rsid w:val="00080C2A"/>
    <w:rsid w:val="00080DC0"/>
    <w:rsid w:val="0008161D"/>
    <w:rsid w:val="000867A2"/>
    <w:rsid w:val="00086D01"/>
    <w:rsid w:val="00093338"/>
    <w:rsid w:val="000953F4"/>
    <w:rsid w:val="000A755A"/>
    <w:rsid w:val="000B0B92"/>
    <w:rsid w:val="000B2F42"/>
    <w:rsid w:val="000B374C"/>
    <w:rsid w:val="000B7E89"/>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1334"/>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6365"/>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57398"/>
    <w:rsid w:val="002609D4"/>
    <w:rsid w:val="00261948"/>
    <w:rsid w:val="00262A59"/>
    <w:rsid w:val="0026749D"/>
    <w:rsid w:val="00267A6D"/>
    <w:rsid w:val="00267D0E"/>
    <w:rsid w:val="0027440E"/>
    <w:rsid w:val="00276E84"/>
    <w:rsid w:val="00283F77"/>
    <w:rsid w:val="00284174"/>
    <w:rsid w:val="00293A91"/>
    <w:rsid w:val="00293E5D"/>
    <w:rsid w:val="002960BF"/>
    <w:rsid w:val="00296D2E"/>
    <w:rsid w:val="00296DF3"/>
    <w:rsid w:val="00297B07"/>
    <w:rsid w:val="002A274B"/>
    <w:rsid w:val="002A5540"/>
    <w:rsid w:val="002B27DD"/>
    <w:rsid w:val="002B3716"/>
    <w:rsid w:val="002C3B15"/>
    <w:rsid w:val="002C5FD9"/>
    <w:rsid w:val="002C7B8C"/>
    <w:rsid w:val="002D1AD4"/>
    <w:rsid w:val="002D1B01"/>
    <w:rsid w:val="002D4DCA"/>
    <w:rsid w:val="002D7B4A"/>
    <w:rsid w:val="002D7ED2"/>
    <w:rsid w:val="002E551B"/>
    <w:rsid w:val="002E5E69"/>
    <w:rsid w:val="002E66DB"/>
    <w:rsid w:val="002E6D9D"/>
    <w:rsid w:val="002E6F79"/>
    <w:rsid w:val="002F2155"/>
    <w:rsid w:val="0030403B"/>
    <w:rsid w:val="00304742"/>
    <w:rsid w:val="00304DE1"/>
    <w:rsid w:val="00305081"/>
    <w:rsid w:val="00306466"/>
    <w:rsid w:val="003072A0"/>
    <w:rsid w:val="00307988"/>
    <w:rsid w:val="00311BEA"/>
    <w:rsid w:val="00327215"/>
    <w:rsid w:val="00330728"/>
    <w:rsid w:val="00331E3C"/>
    <w:rsid w:val="00336D14"/>
    <w:rsid w:val="003371F6"/>
    <w:rsid w:val="0034503C"/>
    <w:rsid w:val="00345210"/>
    <w:rsid w:val="00351308"/>
    <w:rsid w:val="00351E29"/>
    <w:rsid w:val="00357B05"/>
    <w:rsid w:val="0036086E"/>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7949"/>
    <w:rsid w:val="003D0889"/>
    <w:rsid w:val="003D29CB"/>
    <w:rsid w:val="003D342A"/>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512"/>
    <w:rsid w:val="00486CB6"/>
    <w:rsid w:val="00495C0F"/>
    <w:rsid w:val="004A314D"/>
    <w:rsid w:val="004A5F4C"/>
    <w:rsid w:val="004B0269"/>
    <w:rsid w:val="004B02D9"/>
    <w:rsid w:val="004C598C"/>
    <w:rsid w:val="004C68D8"/>
    <w:rsid w:val="004C6F26"/>
    <w:rsid w:val="004C7058"/>
    <w:rsid w:val="004D38FE"/>
    <w:rsid w:val="004D7AC5"/>
    <w:rsid w:val="004E0F71"/>
    <w:rsid w:val="004E276A"/>
    <w:rsid w:val="004E2D7E"/>
    <w:rsid w:val="004E44E3"/>
    <w:rsid w:val="004E4882"/>
    <w:rsid w:val="004E6846"/>
    <w:rsid w:val="004E7C4D"/>
    <w:rsid w:val="004F4B30"/>
    <w:rsid w:val="004F612B"/>
    <w:rsid w:val="004F6DD6"/>
    <w:rsid w:val="00500711"/>
    <w:rsid w:val="00503037"/>
    <w:rsid w:val="0050413E"/>
    <w:rsid w:val="00507B53"/>
    <w:rsid w:val="00507EF4"/>
    <w:rsid w:val="00510319"/>
    <w:rsid w:val="005163AE"/>
    <w:rsid w:val="00521CCA"/>
    <w:rsid w:val="00521D40"/>
    <w:rsid w:val="005273DF"/>
    <w:rsid w:val="00533CF2"/>
    <w:rsid w:val="00533D6E"/>
    <w:rsid w:val="00535F66"/>
    <w:rsid w:val="00536137"/>
    <w:rsid w:val="00536585"/>
    <w:rsid w:val="00536F3A"/>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A1056"/>
    <w:rsid w:val="005A6A64"/>
    <w:rsid w:val="005A7B7B"/>
    <w:rsid w:val="005C207C"/>
    <w:rsid w:val="005C34DC"/>
    <w:rsid w:val="005C51C3"/>
    <w:rsid w:val="005C77AA"/>
    <w:rsid w:val="005D019C"/>
    <w:rsid w:val="005D0CBF"/>
    <w:rsid w:val="005D2815"/>
    <w:rsid w:val="005D28C6"/>
    <w:rsid w:val="005D3AD5"/>
    <w:rsid w:val="005D4CD7"/>
    <w:rsid w:val="005D4E82"/>
    <w:rsid w:val="005D5866"/>
    <w:rsid w:val="005F43DF"/>
    <w:rsid w:val="005F4993"/>
    <w:rsid w:val="005F5387"/>
    <w:rsid w:val="005F63B0"/>
    <w:rsid w:val="005F7A7B"/>
    <w:rsid w:val="006000D2"/>
    <w:rsid w:val="00600ADA"/>
    <w:rsid w:val="00600C25"/>
    <w:rsid w:val="00602830"/>
    <w:rsid w:val="00604D06"/>
    <w:rsid w:val="006056A9"/>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29DA"/>
    <w:rsid w:val="00672A0E"/>
    <w:rsid w:val="00675CA7"/>
    <w:rsid w:val="00676139"/>
    <w:rsid w:val="00677833"/>
    <w:rsid w:val="00681151"/>
    <w:rsid w:val="00681FBE"/>
    <w:rsid w:val="006A58CF"/>
    <w:rsid w:val="006A789B"/>
    <w:rsid w:val="006B5C6A"/>
    <w:rsid w:val="006C022C"/>
    <w:rsid w:val="006C2157"/>
    <w:rsid w:val="006C2E1D"/>
    <w:rsid w:val="006C6BD1"/>
    <w:rsid w:val="006D274A"/>
    <w:rsid w:val="006E14DE"/>
    <w:rsid w:val="006E2D20"/>
    <w:rsid w:val="006E37F6"/>
    <w:rsid w:val="006E75A8"/>
    <w:rsid w:val="006F02E2"/>
    <w:rsid w:val="006F23BC"/>
    <w:rsid w:val="006F3ED8"/>
    <w:rsid w:val="006F50DE"/>
    <w:rsid w:val="006F6786"/>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16A6"/>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4440A"/>
    <w:rsid w:val="00844A55"/>
    <w:rsid w:val="0084528A"/>
    <w:rsid w:val="00845FF9"/>
    <w:rsid w:val="008466C1"/>
    <w:rsid w:val="008478D2"/>
    <w:rsid w:val="0085013A"/>
    <w:rsid w:val="008546C7"/>
    <w:rsid w:val="00854C8E"/>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3ADC"/>
    <w:rsid w:val="008F3D5F"/>
    <w:rsid w:val="009030CC"/>
    <w:rsid w:val="00905992"/>
    <w:rsid w:val="009063ED"/>
    <w:rsid w:val="00912854"/>
    <w:rsid w:val="00914741"/>
    <w:rsid w:val="00917C8F"/>
    <w:rsid w:val="00920069"/>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A66"/>
    <w:rsid w:val="009B4C91"/>
    <w:rsid w:val="009C1143"/>
    <w:rsid w:val="009C1E60"/>
    <w:rsid w:val="009C2DCA"/>
    <w:rsid w:val="009C4D96"/>
    <w:rsid w:val="009C51F8"/>
    <w:rsid w:val="009D020B"/>
    <w:rsid w:val="009D0802"/>
    <w:rsid w:val="009D1E99"/>
    <w:rsid w:val="009D280F"/>
    <w:rsid w:val="009D2B25"/>
    <w:rsid w:val="009D7054"/>
    <w:rsid w:val="009D7E12"/>
    <w:rsid w:val="009E3D5C"/>
    <w:rsid w:val="009E48EC"/>
    <w:rsid w:val="009E4A9D"/>
    <w:rsid w:val="009E6EC8"/>
    <w:rsid w:val="009F263E"/>
    <w:rsid w:val="009F54FB"/>
    <w:rsid w:val="00A017C8"/>
    <w:rsid w:val="00A02642"/>
    <w:rsid w:val="00A04AD8"/>
    <w:rsid w:val="00A06B32"/>
    <w:rsid w:val="00A07393"/>
    <w:rsid w:val="00A14FA3"/>
    <w:rsid w:val="00A1633D"/>
    <w:rsid w:val="00A17692"/>
    <w:rsid w:val="00A20DEE"/>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42A6"/>
    <w:rsid w:val="00A8487A"/>
    <w:rsid w:val="00A91371"/>
    <w:rsid w:val="00A919DB"/>
    <w:rsid w:val="00AA110D"/>
    <w:rsid w:val="00AA16BC"/>
    <w:rsid w:val="00AA1ED8"/>
    <w:rsid w:val="00AA58E8"/>
    <w:rsid w:val="00AB3490"/>
    <w:rsid w:val="00AB7D1E"/>
    <w:rsid w:val="00AB7EB7"/>
    <w:rsid w:val="00AC1983"/>
    <w:rsid w:val="00AC3019"/>
    <w:rsid w:val="00AC7A13"/>
    <w:rsid w:val="00AC7A8C"/>
    <w:rsid w:val="00AC7F16"/>
    <w:rsid w:val="00AD0904"/>
    <w:rsid w:val="00AD1EEF"/>
    <w:rsid w:val="00AD319F"/>
    <w:rsid w:val="00AD795F"/>
    <w:rsid w:val="00AE0EFF"/>
    <w:rsid w:val="00AE11BF"/>
    <w:rsid w:val="00AE2C34"/>
    <w:rsid w:val="00AE33AA"/>
    <w:rsid w:val="00AE36A5"/>
    <w:rsid w:val="00AE5499"/>
    <w:rsid w:val="00AE5B60"/>
    <w:rsid w:val="00AE6283"/>
    <w:rsid w:val="00AE651D"/>
    <w:rsid w:val="00AF2D1E"/>
    <w:rsid w:val="00AF48F6"/>
    <w:rsid w:val="00AF6F73"/>
    <w:rsid w:val="00AF7E8B"/>
    <w:rsid w:val="00B010F1"/>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EAC"/>
    <w:rsid w:val="00B441AA"/>
    <w:rsid w:val="00B444F5"/>
    <w:rsid w:val="00B44803"/>
    <w:rsid w:val="00B47BEF"/>
    <w:rsid w:val="00B52792"/>
    <w:rsid w:val="00B5789E"/>
    <w:rsid w:val="00B62D96"/>
    <w:rsid w:val="00B653C3"/>
    <w:rsid w:val="00B66505"/>
    <w:rsid w:val="00B66A57"/>
    <w:rsid w:val="00B67C72"/>
    <w:rsid w:val="00B72393"/>
    <w:rsid w:val="00B734DD"/>
    <w:rsid w:val="00B751AD"/>
    <w:rsid w:val="00B85CBE"/>
    <w:rsid w:val="00B92555"/>
    <w:rsid w:val="00B94423"/>
    <w:rsid w:val="00B9675D"/>
    <w:rsid w:val="00B96A75"/>
    <w:rsid w:val="00B96B2D"/>
    <w:rsid w:val="00BA0D40"/>
    <w:rsid w:val="00BA1033"/>
    <w:rsid w:val="00BA4BF3"/>
    <w:rsid w:val="00BA63D1"/>
    <w:rsid w:val="00BA667B"/>
    <w:rsid w:val="00BA76BF"/>
    <w:rsid w:val="00BB3F7F"/>
    <w:rsid w:val="00BB4D17"/>
    <w:rsid w:val="00BB7B6B"/>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04C9"/>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5757"/>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A3A14"/>
    <w:rsid w:val="00DB04B2"/>
    <w:rsid w:val="00DB18EC"/>
    <w:rsid w:val="00DB4775"/>
    <w:rsid w:val="00DB51A4"/>
    <w:rsid w:val="00DC2EF8"/>
    <w:rsid w:val="00DC361B"/>
    <w:rsid w:val="00DC6CE2"/>
    <w:rsid w:val="00DD097D"/>
    <w:rsid w:val="00DD398A"/>
    <w:rsid w:val="00DD6587"/>
    <w:rsid w:val="00DD6C97"/>
    <w:rsid w:val="00DD6D45"/>
    <w:rsid w:val="00DE18EF"/>
    <w:rsid w:val="00DF016A"/>
    <w:rsid w:val="00DF3D43"/>
    <w:rsid w:val="00E0165F"/>
    <w:rsid w:val="00E043D3"/>
    <w:rsid w:val="00E05E59"/>
    <w:rsid w:val="00E06F85"/>
    <w:rsid w:val="00E10D56"/>
    <w:rsid w:val="00E27ABA"/>
    <w:rsid w:val="00E30CB4"/>
    <w:rsid w:val="00E3213A"/>
    <w:rsid w:val="00E34C83"/>
    <w:rsid w:val="00E36A36"/>
    <w:rsid w:val="00E44935"/>
    <w:rsid w:val="00E518DD"/>
    <w:rsid w:val="00E53FD8"/>
    <w:rsid w:val="00E54D2C"/>
    <w:rsid w:val="00E60501"/>
    <w:rsid w:val="00E6131D"/>
    <w:rsid w:val="00E637E7"/>
    <w:rsid w:val="00E66410"/>
    <w:rsid w:val="00E67CCC"/>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0B0F"/>
    <w:rsid w:val="00EF71D8"/>
    <w:rsid w:val="00F022C2"/>
    <w:rsid w:val="00F064A9"/>
    <w:rsid w:val="00F06CE7"/>
    <w:rsid w:val="00F16705"/>
    <w:rsid w:val="00F1788E"/>
    <w:rsid w:val="00F23E9D"/>
    <w:rsid w:val="00F262B3"/>
    <w:rsid w:val="00F31D48"/>
    <w:rsid w:val="00F35B99"/>
    <w:rsid w:val="00F36310"/>
    <w:rsid w:val="00F44457"/>
    <w:rsid w:val="00F5103E"/>
    <w:rsid w:val="00F52189"/>
    <w:rsid w:val="00F52572"/>
    <w:rsid w:val="00F57792"/>
    <w:rsid w:val="00F57BDA"/>
    <w:rsid w:val="00F61679"/>
    <w:rsid w:val="00F65AB4"/>
    <w:rsid w:val="00F70626"/>
    <w:rsid w:val="00F735DB"/>
    <w:rsid w:val="00F74510"/>
    <w:rsid w:val="00F75A41"/>
    <w:rsid w:val="00F75E5B"/>
    <w:rsid w:val="00F81426"/>
    <w:rsid w:val="00F81BEE"/>
    <w:rsid w:val="00F85F0A"/>
    <w:rsid w:val="00F91986"/>
    <w:rsid w:val="00F91C2D"/>
    <w:rsid w:val="00F94893"/>
    <w:rsid w:val="00F957B7"/>
    <w:rsid w:val="00F96483"/>
    <w:rsid w:val="00F969D5"/>
    <w:rsid w:val="00F972AC"/>
    <w:rsid w:val="00FA1A6E"/>
    <w:rsid w:val="00FA30C2"/>
    <w:rsid w:val="00FA5AF3"/>
    <w:rsid w:val="00FA5B9D"/>
    <w:rsid w:val="00FA6BB6"/>
    <w:rsid w:val="00FB2AA1"/>
    <w:rsid w:val="00FB3509"/>
    <w:rsid w:val="00FB524B"/>
    <w:rsid w:val="00FC0E5D"/>
    <w:rsid w:val="00FC448D"/>
    <w:rsid w:val="00FC4796"/>
    <w:rsid w:val="00FC4809"/>
    <w:rsid w:val="00FD3F3E"/>
    <w:rsid w:val="00FE06E5"/>
    <w:rsid w:val="00FE6A01"/>
    <w:rsid w:val="00FF126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024033">
      <w:bodyDiv w:val="1"/>
      <w:marLeft w:val="0"/>
      <w:marRight w:val="0"/>
      <w:marTop w:val="0"/>
      <w:marBottom w:val="0"/>
      <w:divBdr>
        <w:top w:val="none" w:sz="0" w:space="0" w:color="auto"/>
        <w:left w:val="none" w:sz="0" w:space="0" w:color="auto"/>
        <w:bottom w:val="none" w:sz="0" w:space="0" w:color="auto"/>
        <w:right w:val="none" w:sz="0" w:space="0" w:color="auto"/>
      </w:divBdr>
      <w:divsChild>
        <w:div w:id="1851287723">
          <w:marLeft w:val="0"/>
          <w:marRight w:val="0"/>
          <w:marTop w:val="0"/>
          <w:marBottom w:val="0"/>
          <w:divBdr>
            <w:top w:val="none" w:sz="0" w:space="0" w:color="auto"/>
            <w:left w:val="none" w:sz="0" w:space="0" w:color="auto"/>
            <w:bottom w:val="none" w:sz="0" w:space="0" w:color="auto"/>
            <w:right w:val="none" w:sz="0" w:space="0" w:color="auto"/>
          </w:divBdr>
          <w:divsChild>
            <w:div w:id="919752712">
              <w:marLeft w:val="0"/>
              <w:marRight w:val="0"/>
              <w:marTop w:val="0"/>
              <w:marBottom w:val="0"/>
              <w:divBdr>
                <w:top w:val="none" w:sz="0" w:space="0" w:color="auto"/>
                <w:left w:val="none" w:sz="0" w:space="0" w:color="auto"/>
                <w:bottom w:val="none" w:sz="0" w:space="0" w:color="auto"/>
                <w:right w:val="none" w:sz="0" w:space="0" w:color="auto"/>
              </w:divBdr>
              <w:divsChild>
                <w:div w:id="672530440">
                  <w:marLeft w:val="2520"/>
                  <w:marRight w:val="0"/>
                  <w:marTop w:val="0"/>
                  <w:marBottom w:val="0"/>
                  <w:divBdr>
                    <w:top w:val="none" w:sz="0" w:space="0" w:color="auto"/>
                    <w:left w:val="none" w:sz="0" w:space="0" w:color="auto"/>
                    <w:bottom w:val="none" w:sz="0" w:space="0" w:color="auto"/>
                    <w:right w:val="none" w:sz="0" w:space="0" w:color="auto"/>
                  </w:divBdr>
                  <w:divsChild>
                    <w:div w:id="424883855">
                      <w:marLeft w:val="0"/>
                      <w:marRight w:val="0"/>
                      <w:marTop w:val="0"/>
                      <w:marBottom w:val="0"/>
                      <w:divBdr>
                        <w:top w:val="none" w:sz="0" w:space="0" w:color="auto"/>
                        <w:left w:val="none" w:sz="0" w:space="0" w:color="auto"/>
                        <w:bottom w:val="none" w:sz="0" w:space="0" w:color="auto"/>
                        <w:right w:val="none" w:sz="0" w:space="0" w:color="auto"/>
                      </w:divBdr>
                      <w:divsChild>
                        <w:div w:id="1056902035">
                          <w:marLeft w:val="0"/>
                          <w:marRight w:val="0"/>
                          <w:marTop w:val="0"/>
                          <w:marBottom w:val="0"/>
                          <w:divBdr>
                            <w:top w:val="none" w:sz="0" w:space="0" w:color="auto"/>
                            <w:left w:val="none" w:sz="0" w:space="0" w:color="auto"/>
                            <w:bottom w:val="none" w:sz="0" w:space="0" w:color="auto"/>
                            <w:right w:val="none" w:sz="0" w:space="0" w:color="auto"/>
                          </w:divBdr>
                          <w:divsChild>
                            <w:div w:id="3815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4681">
      <w:bodyDiv w:val="1"/>
      <w:marLeft w:val="0"/>
      <w:marRight w:val="0"/>
      <w:marTop w:val="0"/>
      <w:marBottom w:val="0"/>
      <w:divBdr>
        <w:top w:val="none" w:sz="0" w:space="0" w:color="auto"/>
        <w:left w:val="none" w:sz="0" w:space="0" w:color="auto"/>
        <w:bottom w:val="none" w:sz="0" w:space="0" w:color="auto"/>
        <w:right w:val="none" w:sz="0" w:space="0" w:color="auto"/>
      </w:divBdr>
      <w:divsChild>
        <w:div w:id="1278558019">
          <w:marLeft w:val="0"/>
          <w:marRight w:val="0"/>
          <w:marTop w:val="0"/>
          <w:marBottom w:val="0"/>
          <w:divBdr>
            <w:top w:val="none" w:sz="0" w:space="0" w:color="auto"/>
            <w:left w:val="none" w:sz="0" w:space="0" w:color="auto"/>
            <w:bottom w:val="none" w:sz="0" w:space="0" w:color="auto"/>
            <w:right w:val="none" w:sz="0" w:space="0" w:color="auto"/>
          </w:divBdr>
          <w:divsChild>
            <w:div w:id="1565525665">
              <w:marLeft w:val="0"/>
              <w:marRight w:val="0"/>
              <w:marTop w:val="0"/>
              <w:marBottom w:val="0"/>
              <w:divBdr>
                <w:top w:val="none" w:sz="0" w:space="0" w:color="auto"/>
                <w:left w:val="none" w:sz="0" w:space="0" w:color="auto"/>
                <w:bottom w:val="none" w:sz="0" w:space="0" w:color="auto"/>
                <w:right w:val="none" w:sz="0" w:space="0" w:color="auto"/>
              </w:divBdr>
              <w:divsChild>
                <w:div w:id="1914316979">
                  <w:marLeft w:val="2520"/>
                  <w:marRight w:val="0"/>
                  <w:marTop w:val="0"/>
                  <w:marBottom w:val="0"/>
                  <w:divBdr>
                    <w:top w:val="none" w:sz="0" w:space="0" w:color="auto"/>
                    <w:left w:val="none" w:sz="0" w:space="0" w:color="auto"/>
                    <w:bottom w:val="none" w:sz="0" w:space="0" w:color="auto"/>
                    <w:right w:val="none" w:sz="0" w:space="0" w:color="auto"/>
                  </w:divBdr>
                  <w:divsChild>
                    <w:div w:id="1490248964">
                      <w:marLeft w:val="0"/>
                      <w:marRight w:val="0"/>
                      <w:marTop w:val="0"/>
                      <w:marBottom w:val="0"/>
                      <w:divBdr>
                        <w:top w:val="none" w:sz="0" w:space="0" w:color="auto"/>
                        <w:left w:val="none" w:sz="0" w:space="0" w:color="auto"/>
                        <w:bottom w:val="none" w:sz="0" w:space="0" w:color="auto"/>
                        <w:right w:val="none" w:sz="0" w:space="0" w:color="auto"/>
                      </w:divBdr>
                      <w:divsChild>
                        <w:div w:id="1557857226">
                          <w:marLeft w:val="0"/>
                          <w:marRight w:val="0"/>
                          <w:marTop w:val="0"/>
                          <w:marBottom w:val="0"/>
                          <w:divBdr>
                            <w:top w:val="none" w:sz="0" w:space="0" w:color="auto"/>
                            <w:left w:val="none" w:sz="0" w:space="0" w:color="auto"/>
                            <w:bottom w:val="none" w:sz="0" w:space="0" w:color="auto"/>
                            <w:right w:val="none" w:sz="0" w:space="0" w:color="auto"/>
                          </w:divBdr>
                          <w:divsChild>
                            <w:div w:id="1263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37300434">
      <w:bodyDiv w:val="1"/>
      <w:marLeft w:val="0"/>
      <w:marRight w:val="0"/>
      <w:marTop w:val="0"/>
      <w:marBottom w:val="0"/>
      <w:divBdr>
        <w:top w:val="none" w:sz="0" w:space="0" w:color="auto"/>
        <w:left w:val="none" w:sz="0" w:space="0" w:color="auto"/>
        <w:bottom w:val="none" w:sz="0" w:space="0" w:color="auto"/>
        <w:right w:val="none" w:sz="0" w:space="0" w:color="auto"/>
      </w:divBdr>
      <w:divsChild>
        <w:div w:id="554195218">
          <w:marLeft w:val="0"/>
          <w:marRight w:val="0"/>
          <w:marTop w:val="0"/>
          <w:marBottom w:val="0"/>
          <w:divBdr>
            <w:top w:val="none" w:sz="0" w:space="0" w:color="auto"/>
            <w:left w:val="none" w:sz="0" w:space="0" w:color="auto"/>
            <w:bottom w:val="none" w:sz="0" w:space="0" w:color="auto"/>
            <w:right w:val="none" w:sz="0" w:space="0" w:color="auto"/>
          </w:divBdr>
          <w:divsChild>
            <w:div w:id="885800418">
              <w:marLeft w:val="0"/>
              <w:marRight w:val="0"/>
              <w:marTop w:val="0"/>
              <w:marBottom w:val="0"/>
              <w:divBdr>
                <w:top w:val="none" w:sz="0" w:space="0" w:color="auto"/>
                <w:left w:val="none" w:sz="0" w:space="0" w:color="auto"/>
                <w:bottom w:val="none" w:sz="0" w:space="0" w:color="auto"/>
                <w:right w:val="none" w:sz="0" w:space="0" w:color="auto"/>
              </w:divBdr>
              <w:divsChild>
                <w:div w:id="1932083636">
                  <w:marLeft w:val="2520"/>
                  <w:marRight w:val="0"/>
                  <w:marTop w:val="0"/>
                  <w:marBottom w:val="0"/>
                  <w:divBdr>
                    <w:top w:val="none" w:sz="0" w:space="0" w:color="auto"/>
                    <w:left w:val="none" w:sz="0" w:space="0" w:color="auto"/>
                    <w:bottom w:val="none" w:sz="0" w:space="0" w:color="auto"/>
                    <w:right w:val="none" w:sz="0" w:space="0" w:color="auto"/>
                  </w:divBdr>
                  <w:divsChild>
                    <w:div w:id="266888889">
                      <w:marLeft w:val="0"/>
                      <w:marRight w:val="0"/>
                      <w:marTop w:val="0"/>
                      <w:marBottom w:val="0"/>
                      <w:divBdr>
                        <w:top w:val="none" w:sz="0" w:space="0" w:color="auto"/>
                        <w:left w:val="none" w:sz="0" w:space="0" w:color="auto"/>
                        <w:bottom w:val="none" w:sz="0" w:space="0" w:color="auto"/>
                        <w:right w:val="none" w:sz="0" w:space="0" w:color="auto"/>
                      </w:divBdr>
                      <w:divsChild>
                        <w:div w:id="1112170109">
                          <w:marLeft w:val="0"/>
                          <w:marRight w:val="0"/>
                          <w:marTop w:val="0"/>
                          <w:marBottom w:val="0"/>
                          <w:divBdr>
                            <w:top w:val="none" w:sz="0" w:space="0" w:color="auto"/>
                            <w:left w:val="none" w:sz="0" w:space="0" w:color="auto"/>
                            <w:bottom w:val="none" w:sz="0" w:space="0" w:color="auto"/>
                            <w:right w:val="none" w:sz="0" w:space="0" w:color="auto"/>
                          </w:divBdr>
                          <w:divsChild>
                            <w:div w:id="8604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370882">
      <w:bodyDiv w:val="1"/>
      <w:marLeft w:val="0"/>
      <w:marRight w:val="0"/>
      <w:marTop w:val="0"/>
      <w:marBottom w:val="0"/>
      <w:divBdr>
        <w:top w:val="none" w:sz="0" w:space="0" w:color="auto"/>
        <w:left w:val="none" w:sz="0" w:space="0" w:color="auto"/>
        <w:bottom w:val="none" w:sz="0" w:space="0" w:color="auto"/>
        <w:right w:val="none" w:sz="0" w:space="0" w:color="auto"/>
      </w:divBdr>
      <w:divsChild>
        <w:div w:id="60907955">
          <w:marLeft w:val="0"/>
          <w:marRight w:val="0"/>
          <w:marTop w:val="0"/>
          <w:marBottom w:val="0"/>
          <w:divBdr>
            <w:top w:val="none" w:sz="0" w:space="0" w:color="auto"/>
            <w:left w:val="none" w:sz="0" w:space="0" w:color="auto"/>
            <w:bottom w:val="none" w:sz="0" w:space="0" w:color="auto"/>
            <w:right w:val="none" w:sz="0" w:space="0" w:color="auto"/>
          </w:divBdr>
          <w:divsChild>
            <w:div w:id="762267940">
              <w:marLeft w:val="0"/>
              <w:marRight w:val="0"/>
              <w:marTop w:val="0"/>
              <w:marBottom w:val="0"/>
              <w:divBdr>
                <w:top w:val="none" w:sz="0" w:space="0" w:color="auto"/>
                <w:left w:val="none" w:sz="0" w:space="0" w:color="auto"/>
                <w:bottom w:val="none" w:sz="0" w:space="0" w:color="auto"/>
                <w:right w:val="none" w:sz="0" w:space="0" w:color="auto"/>
              </w:divBdr>
              <w:divsChild>
                <w:div w:id="148056638">
                  <w:marLeft w:val="2520"/>
                  <w:marRight w:val="0"/>
                  <w:marTop w:val="0"/>
                  <w:marBottom w:val="0"/>
                  <w:divBdr>
                    <w:top w:val="none" w:sz="0" w:space="0" w:color="auto"/>
                    <w:left w:val="none" w:sz="0" w:space="0" w:color="auto"/>
                    <w:bottom w:val="none" w:sz="0" w:space="0" w:color="auto"/>
                    <w:right w:val="none" w:sz="0" w:space="0" w:color="auto"/>
                  </w:divBdr>
                  <w:divsChild>
                    <w:div w:id="234584059">
                      <w:marLeft w:val="0"/>
                      <w:marRight w:val="0"/>
                      <w:marTop w:val="0"/>
                      <w:marBottom w:val="0"/>
                      <w:divBdr>
                        <w:top w:val="none" w:sz="0" w:space="0" w:color="auto"/>
                        <w:left w:val="none" w:sz="0" w:space="0" w:color="auto"/>
                        <w:bottom w:val="none" w:sz="0" w:space="0" w:color="auto"/>
                        <w:right w:val="none" w:sz="0" w:space="0" w:color="auto"/>
                      </w:divBdr>
                      <w:divsChild>
                        <w:div w:id="435442020">
                          <w:marLeft w:val="0"/>
                          <w:marRight w:val="0"/>
                          <w:marTop w:val="0"/>
                          <w:marBottom w:val="0"/>
                          <w:divBdr>
                            <w:top w:val="none" w:sz="0" w:space="0" w:color="auto"/>
                            <w:left w:val="none" w:sz="0" w:space="0" w:color="auto"/>
                            <w:bottom w:val="none" w:sz="0" w:space="0" w:color="auto"/>
                            <w:right w:val="none" w:sz="0" w:space="0" w:color="auto"/>
                          </w:divBdr>
                          <w:divsChild>
                            <w:div w:id="4322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005">
      <w:bodyDiv w:val="1"/>
      <w:marLeft w:val="0"/>
      <w:marRight w:val="0"/>
      <w:marTop w:val="0"/>
      <w:marBottom w:val="0"/>
      <w:divBdr>
        <w:top w:val="none" w:sz="0" w:space="0" w:color="auto"/>
        <w:left w:val="none" w:sz="0" w:space="0" w:color="auto"/>
        <w:bottom w:val="none" w:sz="0" w:space="0" w:color="auto"/>
        <w:right w:val="none" w:sz="0" w:space="0" w:color="auto"/>
      </w:divBdr>
      <w:divsChild>
        <w:div w:id="1099915058">
          <w:marLeft w:val="0"/>
          <w:marRight w:val="0"/>
          <w:marTop w:val="0"/>
          <w:marBottom w:val="0"/>
          <w:divBdr>
            <w:top w:val="none" w:sz="0" w:space="0" w:color="auto"/>
            <w:left w:val="none" w:sz="0" w:space="0" w:color="auto"/>
            <w:bottom w:val="none" w:sz="0" w:space="0" w:color="auto"/>
            <w:right w:val="none" w:sz="0" w:space="0" w:color="auto"/>
          </w:divBdr>
          <w:divsChild>
            <w:div w:id="759764738">
              <w:marLeft w:val="0"/>
              <w:marRight w:val="0"/>
              <w:marTop w:val="0"/>
              <w:marBottom w:val="0"/>
              <w:divBdr>
                <w:top w:val="none" w:sz="0" w:space="0" w:color="auto"/>
                <w:left w:val="none" w:sz="0" w:space="0" w:color="auto"/>
                <w:bottom w:val="none" w:sz="0" w:space="0" w:color="auto"/>
                <w:right w:val="none" w:sz="0" w:space="0" w:color="auto"/>
              </w:divBdr>
              <w:divsChild>
                <w:div w:id="723715584">
                  <w:marLeft w:val="2520"/>
                  <w:marRight w:val="0"/>
                  <w:marTop w:val="0"/>
                  <w:marBottom w:val="0"/>
                  <w:divBdr>
                    <w:top w:val="none" w:sz="0" w:space="0" w:color="auto"/>
                    <w:left w:val="none" w:sz="0" w:space="0" w:color="auto"/>
                    <w:bottom w:val="none" w:sz="0" w:space="0" w:color="auto"/>
                    <w:right w:val="none" w:sz="0" w:space="0" w:color="auto"/>
                  </w:divBdr>
                  <w:divsChild>
                    <w:div w:id="1490556987">
                      <w:marLeft w:val="0"/>
                      <w:marRight w:val="0"/>
                      <w:marTop w:val="0"/>
                      <w:marBottom w:val="0"/>
                      <w:divBdr>
                        <w:top w:val="none" w:sz="0" w:space="0" w:color="auto"/>
                        <w:left w:val="none" w:sz="0" w:space="0" w:color="auto"/>
                        <w:bottom w:val="none" w:sz="0" w:space="0" w:color="auto"/>
                        <w:right w:val="none" w:sz="0" w:space="0" w:color="auto"/>
                      </w:divBdr>
                      <w:divsChild>
                        <w:div w:id="440882431">
                          <w:marLeft w:val="0"/>
                          <w:marRight w:val="0"/>
                          <w:marTop w:val="0"/>
                          <w:marBottom w:val="0"/>
                          <w:divBdr>
                            <w:top w:val="none" w:sz="0" w:space="0" w:color="auto"/>
                            <w:left w:val="none" w:sz="0" w:space="0" w:color="auto"/>
                            <w:bottom w:val="none" w:sz="0" w:space="0" w:color="auto"/>
                            <w:right w:val="none" w:sz="0" w:space="0" w:color="auto"/>
                          </w:divBdr>
                          <w:divsChild>
                            <w:div w:id="2765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15616946">
      <w:bodyDiv w:val="1"/>
      <w:marLeft w:val="0"/>
      <w:marRight w:val="0"/>
      <w:marTop w:val="0"/>
      <w:marBottom w:val="0"/>
      <w:divBdr>
        <w:top w:val="none" w:sz="0" w:space="0" w:color="auto"/>
        <w:left w:val="none" w:sz="0" w:space="0" w:color="auto"/>
        <w:bottom w:val="none" w:sz="0" w:space="0" w:color="auto"/>
        <w:right w:val="none" w:sz="0" w:space="0" w:color="auto"/>
      </w:divBdr>
      <w:divsChild>
        <w:div w:id="18245033">
          <w:marLeft w:val="0"/>
          <w:marRight w:val="0"/>
          <w:marTop w:val="0"/>
          <w:marBottom w:val="0"/>
          <w:divBdr>
            <w:top w:val="none" w:sz="0" w:space="0" w:color="auto"/>
            <w:left w:val="none" w:sz="0" w:space="0" w:color="auto"/>
            <w:bottom w:val="none" w:sz="0" w:space="0" w:color="auto"/>
            <w:right w:val="none" w:sz="0" w:space="0" w:color="auto"/>
          </w:divBdr>
          <w:divsChild>
            <w:div w:id="1883128987">
              <w:marLeft w:val="0"/>
              <w:marRight w:val="0"/>
              <w:marTop w:val="0"/>
              <w:marBottom w:val="0"/>
              <w:divBdr>
                <w:top w:val="none" w:sz="0" w:space="0" w:color="auto"/>
                <w:left w:val="none" w:sz="0" w:space="0" w:color="auto"/>
                <w:bottom w:val="none" w:sz="0" w:space="0" w:color="auto"/>
                <w:right w:val="none" w:sz="0" w:space="0" w:color="auto"/>
              </w:divBdr>
              <w:divsChild>
                <w:div w:id="200560138">
                  <w:marLeft w:val="2520"/>
                  <w:marRight w:val="0"/>
                  <w:marTop w:val="0"/>
                  <w:marBottom w:val="0"/>
                  <w:divBdr>
                    <w:top w:val="none" w:sz="0" w:space="0" w:color="auto"/>
                    <w:left w:val="none" w:sz="0" w:space="0" w:color="auto"/>
                    <w:bottom w:val="none" w:sz="0" w:space="0" w:color="auto"/>
                    <w:right w:val="none" w:sz="0" w:space="0" w:color="auto"/>
                  </w:divBdr>
                  <w:divsChild>
                    <w:div w:id="120809389">
                      <w:marLeft w:val="0"/>
                      <w:marRight w:val="0"/>
                      <w:marTop w:val="0"/>
                      <w:marBottom w:val="0"/>
                      <w:divBdr>
                        <w:top w:val="none" w:sz="0" w:space="0" w:color="auto"/>
                        <w:left w:val="none" w:sz="0" w:space="0" w:color="auto"/>
                        <w:bottom w:val="none" w:sz="0" w:space="0" w:color="auto"/>
                        <w:right w:val="none" w:sz="0" w:space="0" w:color="auto"/>
                      </w:divBdr>
                      <w:divsChild>
                        <w:div w:id="2122996509">
                          <w:marLeft w:val="0"/>
                          <w:marRight w:val="0"/>
                          <w:marTop w:val="0"/>
                          <w:marBottom w:val="0"/>
                          <w:divBdr>
                            <w:top w:val="none" w:sz="0" w:space="0" w:color="auto"/>
                            <w:left w:val="none" w:sz="0" w:space="0" w:color="auto"/>
                            <w:bottom w:val="none" w:sz="0" w:space="0" w:color="auto"/>
                            <w:right w:val="none" w:sz="0" w:space="0" w:color="auto"/>
                          </w:divBdr>
                          <w:divsChild>
                            <w:div w:id="230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48059">
      <w:bodyDiv w:val="1"/>
      <w:marLeft w:val="0"/>
      <w:marRight w:val="0"/>
      <w:marTop w:val="0"/>
      <w:marBottom w:val="0"/>
      <w:divBdr>
        <w:top w:val="none" w:sz="0" w:space="0" w:color="auto"/>
        <w:left w:val="none" w:sz="0" w:space="0" w:color="auto"/>
        <w:bottom w:val="none" w:sz="0" w:space="0" w:color="auto"/>
        <w:right w:val="none" w:sz="0" w:space="0" w:color="auto"/>
      </w:divBdr>
      <w:divsChild>
        <w:div w:id="1147939892">
          <w:marLeft w:val="0"/>
          <w:marRight w:val="0"/>
          <w:marTop w:val="0"/>
          <w:marBottom w:val="0"/>
          <w:divBdr>
            <w:top w:val="none" w:sz="0" w:space="0" w:color="auto"/>
            <w:left w:val="none" w:sz="0" w:space="0" w:color="auto"/>
            <w:bottom w:val="none" w:sz="0" w:space="0" w:color="auto"/>
            <w:right w:val="none" w:sz="0" w:space="0" w:color="auto"/>
          </w:divBdr>
          <w:divsChild>
            <w:div w:id="1494956301">
              <w:marLeft w:val="0"/>
              <w:marRight w:val="0"/>
              <w:marTop w:val="0"/>
              <w:marBottom w:val="0"/>
              <w:divBdr>
                <w:top w:val="none" w:sz="0" w:space="0" w:color="auto"/>
                <w:left w:val="none" w:sz="0" w:space="0" w:color="auto"/>
                <w:bottom w:val="none" w:sz="0" w:space="0" w:color="auto"/>
                <w:right w:val="none" w:sz="0" w:space="0" w:color="auto"/>
              </w:divBdr>
              <w:divsChild>
                <w:div w:id="164712192">
                  <w:marLeft w:val="2520"/>
                  <w:marRight w:val="0"/>
                  <w:marTop w:val="0"/>
                  <w:marBottom w:val="0"/>
                  <w:divBdr>
                    <w:top w:val="none" w:sz="0" w:space="0" w:color="auto"/>
                    <w:left w:val="none" w:sz="0" w:space="0" w:color="auto"/>
                    <w:bottom w:val="none" w:sz="0" w:space="0" w:color="auto"/>
                    <w:right w:val="none" w:sz="0" w:space="0" w:color="auto"/>
                  </w:divBdr>
                  <w:divsChild>
                    <w:div w:id="1434277077">
                      <w:marLeft w:val="0"/>
                      <w:marRight w:val="0"/>
                      <w:marTop w:val="0"/>
                      <w:marBottom w:val="0"/>
                      <w:divBdr>
                        <w:top w:val="none" w:sz="0" w:space="0" w:color="auto"/>
                        <w:left w:val="none" w:sz="0" w:space="0" w:color="auto"/>
                        <w:bottom w:val="none" w:sz="0" w:space="0" w:color="auto"/>
                        <w:right w:val="none" w:sz="0" w:space="0" w:color="auto"/>
                      </w:divBdr>
                      <w:divsChild>
                        <w:div w:id="1314989554">
                          <w:marLeft w:val="0"/>
                          <w:marRight w:val="0"/>
                          <w:marTop w:val="0"/>
                          <w:marBottom w:val="0"/>
                          <w:divBdr>
                            <w:top w:val="none" w:sz="0" w:space="0" w:color="auto"/>
                            <w:left w:val="none" w:sz="0" w:space="0" w:color="auto"/>
                            <w:bottom w:val="none" w:sz="0" w:space="0" w:color="auto"/>
                            <w:right w:val="none" w:sz="0" w:space="0" w:color="auto"/>
                          </w:divBdr>
                          <w:divsChild>
                            <w:div w:id="19071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7923">
      <w:bodyDiv w:val="1"/>
      <w:marLeft w:val="0"/>
      <w:marRight w:val="0"/>
      <w:marTop w:val="0"/>
      <w:marBottom w:val="0"/>
      <w:divBdr>
        <w:top w:val="none" w:sz="0" w:space="0" w:color="auto"/>
        <w:left w:val="none" w:sz="0" w:space="0" w:color="auto"/>
        <w:bottom w:val="none" w:sz="0" w:space="0" w:color="auto"/>
        <w:right w:val="none" w:sz="0" w:space="0" w:color="auto"/>
      </w:divBdr>
      <w:divsChild>
        <w:div w:id="227999836">
          <w:marLeft w:val="0"/>
          <w:marRight w:val="0"/>
          <w:marTop w:val="0"/>
          <w:marBottom w:val="0"/>
          <w:divBdr>
            <w:top w:val="none" w:sz="0" w:space="0" w:color="auto"/>
            <w:left w:val="none" w:sz="0" w:space="0" w:color="auto"/>
            <w:bottom w:val="none" w:sz="0" w:space="0" w:color="auto"/>
            <w:right w:val="none" w:sz="0" w:space="0" w:color="auto"/>
          </w:divBdr>
          <w:divsChild>
            <w:div w:id="1277101063">
              <w:marLeft w:val="0"/>
              <w:marRight w:val="0"/>
              <w:marTop w:val="0"/>
              <w:marBottom w:val="0"/>
              <w:divBdr>
                <w:top w:val="none" w:sz="0" w:space="0" w:color="auto"/>
                <w:left w:val="none" w:sz="0" w:space="0" w:color="auto"/>
                <w:bottom w:val="none" w:sz="0" w:space="0" w:color="auto"/>
                <w:right w:val="none" w:sz="0" w:space="0" w:color="auto"/>
              </w:divBdr>
              <w:divsChild>
                <w:div w:id="994457596">
                  <w:marLeft w:val="2520"/>
                  <w:marRight w:val="0"/>
                  <w:marTop w:val="0"/>
                  <w:marBottom w:val="0"/>
                  <w:divBdr>
                    <w:top w:val="none" w:sz="0" w:space="0" w:color="auto"/>
                    <w:left w:val="none" w:sz="0" w:space="0" w:color="auto"/>
                    <w:bottom w:val="none" w:sz="0" w:space="0" w:color="auto"/>
                    <w:right w:val="none" w:sz="0" w:space="0" w:color="auto"/>
                  </w:divBdr>
                  <w:divsChild>
                    <w:div w:id="1462725564">
                      <w:marLeft w:val="0"/>
                      <w:marRight w:val="0"/>
                      <w:marTop w:val="0"/>
                      <w:marBottom w:val="0"/>
                      <w:divBdr>
                        <w:top w:val="none" w:sz="0" w:space="0" w:color="auto"/>
                        <w:left w:val="none" w:sz="0" w:space="0" w:color="auto"/>
                        <w:bottom w:val="none" w:sz="0" w:space="0" w:color="auto"/>
                        <w:right w:val="none" w:sz="0" w:space="0" w:color="auto"/>
                      </w:divBdr>
                      <w:divsChild>
                        <w:div w:id="1487284005">
                          <w:marLeft w:val="0"/>
                          <w:marRight w:val="0"/>
                          <w:marTop w:val="0"/>
                          <w:marBottom w:val="0"/>
                          <w:divBdr>
                            <w:top w:val="none" w:sz="0" w:space="0" w:color="auto"/>
                            <w:left w:val="none" w:sz="0" w:space="0" w:color="auto"/>
                            <w:bottom w:val="none" w:sz="0" w:space="0" w:color="auto"/>
                            <w:right w:val="none" w:sz="0" w:space="0" w:color="auto"/>
                          </w:divBdr>
                          <w:divsChild>
                            <w:div w:id="2124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417613">
      <w:bodyDiv w:val="1"/>
      <w:marLeft w:val="0"/>
      <w:marRight w:val="0"/>
      <w:marTop w:val="0"/>
      <w:marBottom w:val="0"/>
      <w:divBdr>
        <w:top w:val="none" w:sz="0" w:space="0" w:color="auto"/>
        <w:left w:val="none" w:sz="0" w:space="0" w:color="auto"/>
        <w:bottom w:val="none" w:sz="0" w:space="0" w:color="auto"/>
        <w:right w:val="none" w:sz="0" w:space="0" w:color="auto"/>
      </w:divBdr>
      <w:divsChild>
        <w:div w:id="409429191">
          <w:marLeft w:val="0"/>
          <w:marRight w:val="0"/>
          <w:marTop w:val="0"/>
          <w:marBottom w:val="0"/>
          <w:divBdr>
            <w:top w:val="none" w:sz="0" w:space="0" w:color="auto"/>
            <w:left w:val="none" w:sz="0" w:space="0" w:color="auto"/>
            <w:bottom w:val="none" w:sz="0" w:space="0" w:color="auto"/>
            <w:right w:val="none" w:sz="0" w:space="0" w:color="auto"/>
          </w:divBdr>
          <w:divsChild>
            <w:div w:id="1941864307">
              <w:marLeft w:val="0"/>
              <w:marRight w:val="0"/>
              <w:marTop w:val="0"/>
              <w:marBottom w:val="0"/>
              <w:divBdr>
                <w:top w:val="none" w:sz="0" w:space="0" w:color="auto"/>
                <w:left w:val="none" w:sz="0" w:space="0" w:color="auto"/>
                <w:bottom w:val="none" w:sz="0" w:space="0" w:color="auto"/>
                <w:right w:val="none" w:sz="0" w:space="0" w:color="auto"/>
              </w:divBdr>
              <w:divsChild>
                <w:div w:id="2007589097">
                  <w:marLeft w:val="2520"/>
                  <w:marRight w:val="0"/>
                  <w:marTop w:val="0"/>
                  <w:marBottom w:val="0"/>
                  <w:divBdr>
                    <w:top w:val="none" w:sz="0" w:space="0" w:color="auto"/>
                    <w:left w:val="none" w:sz="0" w:space="0" w:color="auto"/>
                    <w:bottom w:val="none" w:sz="0" w:space="0" w:color="auto"/>
                    <w:right w:val="none" w:sz="0" w:space="0" w:color="auto"/>
                  </w:divBdr>
                  <w:divsChild>
                    <w:div w:id="144127363">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7598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0414">
      <w:bodyDiv w:val="1"/>
      <w:marLeft w:val="0"/>
      <w:marRight w:val="0"/>
      <w:marTop w:val="0"/>
      <w:marBottom w:val="0"/>
      <w:divBdr>
        <w:top w:val="none" w:sz="0" w:space="0" w:color="auto"/>
        <w:left w:val="none" w:sz="0" w:space="0" w:color="auto"/>
        <w:bottom w:val="none" w:sz="0" w:space="0" w:color="auto"/>
        <w:right w:val="none" w:sz="0" w:space="0" w:color="auto"/>
      </w:divBdr>
      <w:divsChild>
        <w:div w:id="477844752">
          <w:marLeft w:val="0"/>
          <w:marRight w:val="0"/>
          <w:marTop w:val="0"/>
          <w:marBottom w:val="0"/>
          <w:divBdr>
            <w:top w:val="none" w:sz="0" w:space="0" w:color="auto"/>
            <w:left w:val="none" w:sz="0" w:space="0" w:color="auto"/>
            <w:bottom w:val="none" w:sz="0" w:space="0" w:color="auto"/>
            <w:right w:val="none" w:sz="0" w:space="0" w:color="auto"/>
          </w:divBdr>
          <w:divsChild>
            <w:div w:id="1270702354">
              <w:marLeft w:val="0"/>
              <w:marRight w:val="0"/>
              <w:marTop w:val="0"/>
              <w:marBottom w:val="0"/>
              <w:divBdr>
                <w:top w:val="none" w:sz="0" w:space="0" w:color="auto"/>
                <w:left w:val="none" w:sz="0" w:space="0" w:color="auto"/>
                <w:bottom w:val="none" w:sz="0" w:space="0" w:color="auto"/>
                <w:right w:val="none" w:sz="0" w:space="0" w:color="auto"/>
              </w:divBdr>
              <w:divsChild>
                <w:div w:id="794062564">
                  <w:marLeft w:val="252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1752313148">
                          <w:marLeft w:val="0"/>
                          <w:marRight w:val="0"/>
                          <w:marTop w:val="0"/>
                          <w:marBottom w:val="0"/>
                          <w:divBdr>
                            <w:top w:val="none" w:sz="0" w:space="0" w:color="auto"/>
                            <w:left w:val="none" w:sz="0" w:space="0" w:color="auto"/>
                            <w:bottom w:val="none" w:sz="0" w:space="0" w:color="auto"/>
                            <w:right w:val="none" w:sz="0" w:space="0" w:color="auto"/>
                          </w:divBdr>
                          <w:divsChild>
                            <w:div w:id="20892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064003">
      <w:bodyDiv w:val="1"/>
      <w:marLeft w:val="0"/>
      <w:marRight w:val="0"/>
      <w:marTop w:val="0"/>
      <w:marBottom w:val="0"/>
      <w:divBdr>
        <w:top w:val="none" w:sz="0" w:space="0" w:color="auto"/>
        <w:left w:val="none" w:sz="0" w:space="0" w:color="auto"/>
        <w:bottom w:val="none" w:sz="0" w:space="0" w:color="auto"/>
        <w:right w:val="none" w:sz="0" w:space="0" w:color="auto"/>
      </w:divBdr>
      <w:divsChild>
        <w:div w:id="1803377189">
          <w:marLeft w:val="0"/>
          <w:marRight w:val="0"/>
          <w:marTop w:val="0"/>
          <w:marBottom w:val="0"/>
          <w:divBdr>
            <w:top w:val="none" w:sz="0" w:space="0" w:color="auto"/>
            <w:left w:val="none" w:sz="0" w:space="0" w:color="auto"/>
            <w:bottom w:val="none" w:sz="0" w:space="0" w:color="auto"/>
            <w:right w:val="none" w:sz="0" w:space="0" w:color="auto"/>
          </w:divBdr>
          <w:divsChild>
            <w:div w:id="1418482573">
              <w:marLeft w:val="0"/>
              <w:marRight w:val="0"/>
              <w:marTop w:val="0"/>
              <w:marBottom w:val="0"/>
              <w:divBdr>
                <w:top w:val="none" w:sz="0" w:space="0" w:color="auto"/>
                <w:left w:val="none" w:sz="0" w:space="0" w:color="auto"/>
                <w:bottom w:val="none" w:sz="0" w:space="0" w:color="auto"/>
                <w:right w:val="none" w:sz="0" w:space="0" w:color="auto"/>
              </w:divBdr>
              <w:divsChild>
                <w:div w:id="627785398">
                  <w:marLeft w:val="2520"/>
                  <w:marRight w:val="0"/>
                  <w:marTop w:val="0"/>
                  <w:marBottom w:val="0"/>
                  <w:divBdr>
                    <w:top w:val="none" w:sz="0" w:space="0" w:color="auto"/>
                    <w:left w:val="none" w:sz="0" w:space="0" w:color="auto"/>
                    <w:bottom w:val="none" w:sz="0" w:space="0" w:color="auto"/>
                    <w:right w:val="none" w:sz="0" w:space="0" w:color="auto"/>
                  </w:divBdr>
                  <w:divsChild>
                    <w:div w:id="1258058441">
                      <w:marLeft w:val="0"/>
                      <w:marRight w:val="0"/>
                      <w:marTop w:val="0"/>
                      <w:marBottom w:val="0"/>
                      <w:divBdr>
                        <w:top w:val="none" w:sz="0" w:space="0" w:color="auto"/>
                        <w:left w:val="none" w:sz="0" w:space="0" w:color="auto"/>
                        <w:bottom w:val="none" w:sz="0" w:space="0" w:color="auto"/>
                        <w:right w:val="none" w:sz="0" w:space="0" w:color="auto"/>
                      </w:divBdr>
                      <w:divsChild>
                        <w:div w:id="1919166642">
                          <w:marLeft w:val="0"/>
                          <w:marRight w:val="0"/>
                          <w:marTop w:val="0"/>
                          <w:marBottom w:val="0"/>
                          <w:divBdr>
                            <w:top w:val="none" w:sz="0" w:space="0" w:color="auto"/>
                            <w:left w:val="none" w:sz="0" w:space="0" w:color="auto"/>
                            <w:bottom w:val="none" w:sz="0" w:space="0" w:color="auto"/>
                            <w:right w:val="none" w:sz="0" w:space="0" w:color="auto"/>
                          </w:divBdr>
                          <w:divsChild>
                            <w:div w:id="1021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618">
      <w:bodyDiv w:val="1"/>
      <w:marLeft w:val="0"/>
      <w:marRight w:val="0"/>
      <w:marTop w:val="0"/>
      <w:marBottom w:val="0"/>
      <w:divBdr>
        <w:top w:val="none" w:sz="0" w:space="0" w:color="auto"/>
        <w:left w:val="none" w:sz="0" w:space="0" w:color="auto"/>
        <w:bottom w:val="none" w:sz="0" w:space="0" w:color="auto"/>
        <w:right w:val="none" w:sz="0" w:space="0" w:color="auto"/>
      </w:divBdr>
      <w:divsChild>
        <w:div w:id="2092240429">
          <w:marLeft w:val="0"/>
          <w:marRight w:val="0"/>
          <w:marTop w:val="0"/>
          <w:marBottom w:val="0"/>
          <w:divBdr>
            <w:top w:val="none" w:sz="0" w:space="0" w:color="auto"/>
            <w:left w:val="none" w:sz="0" w:space="0" w:color="auto"/>
            <w:bottom w:val="none" w:sz="0" w:space="0" w:color="auto"/>
            <w:right w:val="none" w:sz="0" w:space="0" w:color="auto"/>
          </w:divBdr>
          <w:divsChild>
            <w:div w:id="371538184">
              <w:marLeft w:val="0"/>
              <w:marRight w:val="0"/>
              <w:marTop w:val="0"/>
              <w:marBottom w:val="0"/>
              <w:divBdr>
                <w:top w:val="none" w:sz="0" w:space="0" w:color="auto"/>
                <w:left w:val="none" w:sz="0" w:space="0" w:color="auto"/>
                <w:bottom w:val="none" w:sz="0" w:space="0" w:color="auto"/>
                <w:right w:val="none" w:sz="0" w:space="0" w:color="auto"/>
              </w:divBdr>
              <w:divsChild>
                <w:div w:id="1603612569">
                  <w:marLeft w:val="2520"/>
                  <w:marRight w:val="0"/>
                  <w:marTop w:val="0"/>
                  <w:marBottom w:val="0"/>
                  <w:divBdr>
                    <w:top w:val="none" w:sz="0" w:space="0" w:color="auto"/>
                    <w:left w:val="none" w:sz="0" w:space="0" w:color="auto"/>
                    <w:bottom w:val="none" w:sz="0" w:space="0" w:color="auto"/>
                    <w:right w:val="none" w:sz="0" w:space="0" w:color="auto"/>
                  </w:divBdr>
                  <w:divsChild>
                    <w:div w:id="1195270687">
                      <w:marLeft w:val="0"/>
                      <w:marRight w:val="0"/>
                      <w:marTop w:val="0"/>
                      <w:marBottom w:val="0"/>
                      <w:divBdr>
                        <w:top w:val="none" w:sz="0" w:space="0" w:color="auto"/>
                        <w:left w:val="none" w:sz="0" w:space="0" w:color="auto"/>
                        <w:bottom w:val="none" w:sz="0" w:space="0" w:color="auto"/>
                        <w:right w:val="none" w:sz="0" w:space="0" w:color="auto"/>
                      </w:divBdr>
                      <w:divsChild>
                        <w:div w:id="85789107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330622">
      <w:bodyDiv w:val="1"/>
      <w:marLeft w:val="0"/>
      <w:marRight w:val="0"/>
      <w:marTop w:val="0"/>
      <w:marBottom w:val="0"/>
      <w:divBdr>
        <w:top w:val="none" w:sz="0" w:space="0" w:color="auto"/>
        <w:left w:val="none" w:sz="0" w:space="0" w:color="auto"/>
        <w:bottom w:val="none" w:sz="0" w:space="0" w:color="auto"/>
        <w:right w:val="none" w:sz="0" w:space="0" w:color="auto"/>
      </w:divBdr>
      <w:divsChild>
        <w:div w:id="864364977">
          <w:marLeft w:val="0"/>
          <w:marRight w:val="0"/>
          <w:marTop w:val="0"/>
          <w:marBottom w:val="0"/>
          <w:divBdr>
            <w:top w:val="none" w:sz="0" w:space="0" w:color="auto"/>
            <w:left w:val="none" w:sz="0" w:space="0" w:color="auto"/>
            <w:bottom w:val="none" w:sz="0" w:space="0" w:color="auto"/>
            <w:right w:val="none" w:sz="0" w:space="0" w:color="auto"/>
          </w:divBdr>
          <w:divsChild>
            <w:div w:id="1182891892">
              <w:marLeft w:val="0"/>
              <w:marRight w:val="0"/>
              <w:marTop w:val="0"/>
              <w:marBottom w:val="0"/>
              <w:divBdr>
                <w:top w:val="none" w:sz="0" w:space="0" w:color="auto"/>
                <w:left w:val="none" w:sz="0" w:space="0" w:color="auto"/>
                <w:bottom w:val="none" w:sz="0" w:space="0" w:color="auto"/>
                <w:right w:val="none" w:sz="0" w:space="0" w:color="auto"/>
              </w:divBdr>
              <w:divsChild>
                <w:div w:id="20713318">
                  <w:marLeft w:val="2520"/>
                  <w:marRight w:val="0"/>
                  <w:marTop w:val="0"/>
                  <w:marBottom w:val="0"/>
                  <w:divBdr>
                    <w:top w:val="none" w:sz="0" w:space="0" w:color="auto"/>
                    <w:left w:val="none" w:sz="0" w:space="0" w:color="auto"/>
                    <w:bottom w:val="none" w:sz="0" w:space="0" w:color="auto"/>
                    <w:right w:val="none" w:sz="0" w:space="0" w:color="auto"/>
                  </w:divBdr>
                  <w:divsChild>
                    <w:div w:id="230166642">
                      <w:marLeft w:val="0"/>
                      <w:marRight w:val="0"/>
                      <w:marTop w:val="0"/>
                      <w:marBottom w:val="0"/>
                      <w:divBdr>
                        <w:top w:val="none" w:sz="0" w:space="0" w:color="auto"/>
                        <w:left w:val="none" w:sz="0" w:space="0" w:color="auto"/>
                        <w:bottom w:val="none" w:sz="0" w:space="0" w:color="auto"/>
                        <w:right w:val="none" w:sz="0" w:space="0" w:color="auto"/>
                      </w:divBdr>
                      <w:divsChild>
                        <w:div w:id="864057960">
                          <w:marLeft w:val="0"/>
                          <w:marRight w:val="0"/>
                          <w:marTop w:val="0"/>
                          <w:marBottom w:val="0"/>
                          <w:divBdr>
                            <w:top w:val="none" w:sz="0" w:space="0" w:color="auto"/>
                            <w:left w:val="none" w:sz="0" w:space="0" w:color="auto"/>
                            <w:bottom w:val="none" w:sz="0" w:space="0" w:color="auto"/>
                            <w:right w:val="none" w:sz="0" w:space="0" w:color="auto"/>
                          </w:divBdr>
                          <w:divsChild>
                            <w:div w:id="805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47031128">
      <w:bodyDiv w:val="1"/>
      <w:marLeft w:val="0"/>
      <w:marRight w:val="0"/>
      <w:marTop w:val="0"/>
      <w:marBottom w:val="0"/>
      <w:divBdr>
        <w:top w:val="none" w:sz="0" w:space="0" w:color="auto"/>
        <w:left w:val="none" w:sz="0" w:space="0" w:color="auto"/>
        <w:bottom w:val="none" w:sz="0" w:space="0" w:color="auto"/>
        <w:right w:val="none" w:sz="0" w:space="0" w:color="auto"/>
      </w:divBdr>
      <w:divsChild>
        <w:div w:id="1757046300">
          <w:marLeft w:val="0"/>
          <w:marRight w:val="0"/>
          <w:marTop w:val="0"/>
          <w:marBottom w:val="0"/>
          <w:divBdr>
            <w:top w:val="none" w:sz="0" w:space="0" w:color="auto"/>
            <w:left w:val="none" w:sz="0" w:space="0" w:color="auto"/>
            <w:bottom w:val="none" w:sz="0" w:space="0" w:color="auto"/>
            <w:right w:val="none" w:sz="0" w:space="0" w:color="auto"/>
          </w:divBdr>
          <w:divsChild>
            <w:div w:id="719521505">
              <w:marLeft w:val="0"/>
              <w:marRight w:val="0"/>
              <w:marTop w:val="0"/>
              <w:marBottom w:val="0"/>
              <w:divBdr>
                <w:top w:val="none" w:sz="0" w:space="0" w:color="auto"/>
                <w:left w:val="none" w:sz="0" w:space="0" w:color="auto"/>
                <w:bottom w:val="none" w:sz="0" w:space="0" w:color="auto"/>
                <w:right w:val="none" w:sz="0" w:space="0" w:color="auto"/>
              </w:divBdr>
              <w:divsChild>
                <w:div w:id="2117867012">
                  <w:marLeft w:val="2520"/>
                  <w:marRight w:val="0"/>
                  <w:marTop w:val="0"/>
                  <w:marBottom w:val="0"/>
                  <w:divBdr>
                    <w:top w:val="none" w:sz="0" w:space="0" w:color="auto"/>
                    <w:left w:val="none" w:sz="0" w:space="0" w:color="auto"/>
                    <w:bottom w:val="none" w:sz="0" w:space="0" w:color="auto"/>
                    <w:right w:val="none" w:sz="0" w:space="0" w:color="auto"/>
                  </w:divBdr>
                  <w:divsChild>
                    <w:div w:id="149059045">
                      <w:marLeft w:val="0"/>
                      <w:marRight w:val="0"/>
                      <w:marTop w:val="0"/>
                      <w:marBottom w:val="0"/>
                      <w:divBdr>
                        <w:top w:val="none" w:sz="0" w:space="0" w:color="auto"/>
                        <w:left w:val="none" w:sz="0" w:space="0" w:color="auto"/>
                        <w:bottom w:val="none" w:sz="0" w:space="0" w:color="auto"/>
                        <w:right w:val="none" w:sz="0" w:space="0" w:color="auto"/>
                      </w:divBdr>
                      <w:divsChild>
                        <w:div w:id="1426001050">
                          <w:marLeft w:val="0"/>
                          <w:marRight w:val="0"/>
                          <w:marTop w:val="0"/>
                          <w:marBottom w:val="0"/>
                          <w:divBdr>
                            <w:top w:val="none" w:sz="0" w:space="0" w:color="auto"/>
                            <w:left w:val="none" w:sz="0" w:space="0" w:color="auto"/>
                            <w:bottom w:val="none" w:sz="0" w:space="0" w:color="auto"/>
                            <w:right w:val="none" w:sz="0" w:space="0" w:color="auto"/>
                          </w:divBdr>
                          <w:divsChild>
                            <w:div w:id="1417824814">
                              <w:marLeft w:val="0"/>
                              <w:marRight w:val="0"/>
                              <w:marTop w:val="0"/>
                              <w:marBottom w:val="0"/>
                              <w:divBdr>
                                <w:top w:val="none" w:sz="0" w:space="0" w:color="auto"/>
                                <w:left w:val="none" w:sz="0" w:space="0" w:color="auto"/>
                                <w:bottom w:val="none" w:sz="0" w:space="0" w:color="auto"/>
                                <w:right w:val="none" w:sz="0" w:space="0" w:color="auto"/>
                              </w:divBdr>
                              <w:divsChild>
                                <w:div w:id="1821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CA180-176C-46B7-AD5F-27C6B2A8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9</TotalTime>
  <Pages>4</Pages>
  <Words>1380</Words>
  <Characters>7595</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8958</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6</cp:revision>
  <cp:lastPrinted>2013-05-14T14:03:00Z</cp:lastPrinted>
  <dcterms:created xsi:type="dcterms:W3CDTF">2013-05-21T14:18:00Z</dcterms:created>
  <dcterms:modified xsi:type="dcterms:W3CDTF">2013-05-21T14:28:00Z</dcterms:modified>
</cp:coreProperties>
</file>