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B56A92">
        <w:trPr>
          <w:cantSplit/>
          <w:trHeight w:val="595"/>
        </w:trPr>
        <w:tc>
          <w:tcPr>
            <w:tcW w:w="9128" w:type="dxa"/>
          </w:tcPr>
          <w:p w:rsidR="00B56A92" w:rsidRDefault="007F58D5" w:rsidP="00E67313">
            <w:pPr>
              <w:pStyle w:val="Title"/>
              <w:spacing w:line="360" w:lineRule="auto"/>
              <w:rPr>
                <w:rFonts w:eastAsia="黑体" w:hAnsi="黑体" w:cs="黑体"/>
                <w:b/>
              </w:rPr>
            </w:pPr>
            <w:r>
              <w:rPr>
                <w:rFonts w:eastAsia="黑体" w:hAnsi="黑体" w:cs="黑体" w:hint="eastAsia"/>
                <w:b/>
              </w:rPr>
              <w:t>ROLLS-</w:t>
            </w:r>
            <w:proofErr w:type="gramStart"/>
            <w:r>
              <w:rPr>
                <w:rFonts w:eastAsia="黑体" w:hAnsi="黑体" w:cs="黑体" w:hint="eastAsia"/>
                <w:b/>
              </w:rPr>
              <w:t>ROYCE  |</w:t>
            </w:r>
            <w:proofErr w:type="gramEnd"/>
            <w:r>
              <w:rPr>
                <w:rFonts w:eastAsia="黑体" w:hAnsi="黑体" w:cs="黑体" w:hint="eastAsia"/>
                <w:b/>
              </w:rPr>
              <w:t xml:space="preserve">  MEDIA INFORMATION</w:t>
            </w:r>
          </w:p>
          <w:p w:rsidR="00B56A92" w:rsidRDefault="00B56A92" w:rsidP="00E67313">
            <w:pPr>
              <w:spacing w:line="360" w:lineRule="auto"/>
              <w:rPr>
                <w:rFonts w:eastAsia="黑体" w:hAnsi="黑体" w:cs="黑体"/>
              </w:rPr>
            </w:pPr>
          </w:p>
          <w:p w:rsidR="00B56A92" w:rsidRPr="00E67313" w:rsidRDefault="007F58D5" w:rsidP="00E67313">
            <w:pPr>
              <w:pStyle w:val="NormalWeb"/>
              <w:spacing w:line="360" w:lineRule="auto"/>
              <w:jc w:val="center"/>
              <w:rPr>
                <w:rFonts w:ascii="Noto Sans SC" w:eastAsia="Noto Sans SC" w:hAnsi="Noto Sans SC" w:cs="黑体"/>
                <w:b/>
                <w:iCs/>
                <w:sz w:val="36"/>
                <w:szCs w:val="36"/>
              </w:rPr>
            </w:pPr>
            <w:r w:rsidRPr="00E67313">
              <w:rPr>
                <w:rFonts w:ascii="Noto Sans SC" w:eastAsia="Noto Sans SC" w:hAnsi="Noto Sans SC" w:cs="黑体" w:hint="eastAsia"/>
                <w:b/>
                <w:iCs/>
                <w:sz w:val="36"/>
                <w:szCs w:val="36"/>
              </w:rPr>
              <w:t>以约驭博</w:t>
            </w:r>
          </w:p>
          <w:p w:rsidR="00E67313" w:rsidRPr="00E67313" w:rsidRDefault="00B5457E" w:rsidP="00E67313">
            <w:pPr>
              <w:pStyle w:val="NormalWeb"/>
              <w:spacing w:line="360" w:lineRule="auto"/>
              <w:jc w:val="center"/>
              <w:rPr>
                <w:rFonts w:ascii="Noto Sans SC" w:eastAsia="Noto Sans SC" w:hAnsi="Noto Sans SC" w:cs="黑体"/>
                <w:b/>
                <w:iCs/>
                <w:sz w:val="36"/>
                <w:szCs w:val="36"/>
              </w:rPr>
            </w:pPr>
            <w:r w:rsidRPr="00E67313">
              <w:rPr>
                <w:rFonts w:ascii="Noto Sans SC" w:eastAsia="Noto Sans SC" w:hAnsi="Noto Sans SC" w:cs="黑体" w:hint="eastAsia"/>
                <w:b/>
                <w:iCs/>
                <w:sz w:val="36"/>
                <w:szCs w:val="36"/>
              </w:rPr>
              <w:t>劳斯莱斯</w:t>
            </w:r>
            <w:r w:rsidR="007F58D5" w:rsidRPr="00E67313">
              <w:rPr>
                <w:rFonts w:ascii="Noto Sans SC" w:eastAsia="Noto Sans SC" w:hAnsi="Noto Sans SC" w:cs="黑体" w:hint="eastAsia"/>
                <w:b/>
                <w:iCs/>
                <w:sz w:val="36"/>
                <w:szCs w:val="36"/>
              </w:rPr>
              <w:t>全新古思特尽显至简完美</w:t>
            </w:r>
          </w:p>
        </w:tc>
      </w:tr>
    </w:tbl>
    <w:p w:rsidR="00E67313" w:rsidRPr="00E67313" w:rsidRDefault="00E67313" w:rsidP="00E67313">
      <w:pPr>
        <w:pStyle w:val="NormalWeb"/>
        <w:spacing w:line="360" w:lineRule="auto"/>
        <w:rPr>
          <w:rFonts w:ascii="Noto Sans SC" w:eastAsia="Noto Sans SC" w:hAnsi="Noto Sans SC" w:cs="黑体"/>
          <w:b/>
          <w:iCs/>
          <w:sz w:val="22"/>
          <w:szCs w:val="22"/>
        </w:rPr>
      </w:pPr>
      <w:r w:rsidRPr="00E67313">
        <w:rPr>
          <w:rFonts w:asciiTheme="minorHAnsi" w:eastAsia="Noto Sans SC" w:hAnsiTheme="minorHAnsi" w:cs="黑体"/>
          <w:b/>
          <w:iCs/>
          <w:sz w:val="22"/>
          <w:szCs w:val="22"/>
        </w:rPr>
        <w:t>2020</w:t>
      </w:r>
      <w:r w:rsidRPr="00E67313">
        <w:rPr>
          <w:rFonts w:ascii="Noto Sans SC" w:eastAsia="Noto Sans SC" w:hAnsi="Noto Sans SC" w:cs="黑体" w:hint="eastAsia"/>
          <w:b/>
          <w:iCs/>
          <w:sz w:val="22"/>
          <w:szCs w:val="22"/>
        </w:rPr>
        <w:t>年</w:t>
      </w:r>
      <w:r w:rsidRPr="00E67313">
        <w:rPr>
          <w:rFonts w:asciiTheme="minorHAnsi" w:eastAsia="Noto Sans SC" w:hAnsiTheme="minorHAnsi" w:cs="黑体" w:hint="eastAsia"/>
          <w:b/>
          <w:iCs/>
          <w:sz w:val="22"/>
          <w:szCs w:val="22"/>
        </w:rPr>
        <w:t>9</w:t>
      </w:r>
      <w:r w:rsidRPr="00E67313">
        <w:rPr>
          <w:rFonts w:ascii="Noto Sans SC" w:eastAsia="Noto Sans SC" w:hAnsi="Noto Sans SC" w:cs="黑体" w:hint="eastAsia"/>
          <w:b/>
          <w:iCs/>
          <w:sz w:val="22"/>
          <w:szCs w:val="22"/>
        </w:rPr>
        <w:t>月</w:t>
      </w:r>
      <w:r w:rsidRPr="00E67313">
        <w:rPr>
          <w:rFonts w:asciiTheme="minorHAnsi" w:eastAsia="Noto Sans SC" w:hAnsiTheme="minorHAnsi" w:cs="黑体" w:hint="eastAsia"/>
          <w:b/>
          <w:iCs/>
          <w:sz w:val="22"/>
          <w:szCs w:val="22"/>
        </w:rPr>
        <w:t>1</w:t>
      </w:r>
      <w:r w:rsidRPr="00E67313">
        <w:rPr>
          <w:rFonts w:ascii="Noto Sans SC" w:eastAsia="Noto Sans SC" w:hAnsi="Noto Sans SC" w:cs="黑体" w:hint="eastAsia"/>
          <w:b/>
          <w:iCs/>
          <w:sz w:val="22"/>
          <w:szCs w:val="22"/>
        </w:rPr>
        <w:t>日，北京</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源自英国古德伍德的第一代劳斯莱斯古思特的车主代表的是一个崭新年龄段和观点独到的客户群体。这些古思特车主所倾心的，是更为精炼且褪去浮华的劳斯莱斯杰作。第一代古思特的成功之处源于劳斯莱斯汽车将古思特与车主卓尔不凡的期许完美契合。源自于英国古德伍德的第一代古思特，自</w:t>
      </w:r>
      <w:r w:rsidRPr="00E54375">
        <w:rPr>
          <w:rFonts w:asciiTheme="minorHAnsi" w:eastAsia="Noto Sans SC Light" w:hAnsiTheme="minorHAnsi" w:cs="黑体"/>
          <w:iCs/>
          <w:sz w:val="22"/>
          <w:szCs w:val="22"/>
        </w:rPr>
        <w:t>2009</w:t>
      </w:r>
      <w:r w:rsidRPr="00C85ECB">
        <w:rPr>
          <w:rFonts w:ascii="Noto Sans SC Light" w:eastAsia="Noto Sans SC Light" w:hAnsi="Noto Sans SC Light" w:cs="黑体" w:hint="eastAsia"/>
          <w:iCs/>
          <w:sz w:val="22"/>
          <w:szCs w:val="22"/>
        </w:rPr>
        <w:t>年上市即成为劳斯莱斯汽车</w:t>
      </w:r>
      <w:r w:rsidRPr="00E54375">
        <w:rPr>
          <w:rFonts w:asciiTheme="minorHAnsi" w:eastAsia="Noto Sans SC Light" w:hAnsiTheme="minorHAnsi" w:cs="黑体"/>
          <w:iCs/>
          <w:sz w:val="22"/>
          <w:szCs w:val="22"/>
        </w:rPr>
        <w:t>116</w:t>
      </w:r>
      <w:r w:rsidRPr="00C85ECB">
        <w:rPr>
          <w:rFonts w:ascii="Noto Sans SC Light" w:eastAsia="Noto Sans SC Light" w:hAnsi="Noto Sans SC Light" w:cs="黑体" w:hint="eastAsia"/>
          <w:iCs/>
          <w:sz w:val="22"/>
          <w:szCs w:val="22"/>
        </w:rPr>
        <w:t>年品牌历史中最为成功的车型之一。</w:t>
      </w: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现在，再度缔造一个在未来十载都能与古思特车主产生共鸣的全新杰作，意味着我们需要更潜心地洞察客户的期许与诉求。如今，我们基于以客户为核心的全新标准，为这些品味独到的劳斯莱斯客户缔造焕然一新的专属杰作。今天，身为企业家及商业领袖的古思特车主对其座驾的期许从未如此全面：一款尽显动感、悠然舒适并至简完美的奢华</w:t>
      </w:r>
      <w:proofErr w:type="gramStart"/>
      <w:r w:rsidRPr="00C85ECB">
        <w:rPr>
          <w:rFonts w:ascii="Noto Sans SC Light" w:eastAsia="Noto Sans SC Light" w:hAnsi="Noto Sans SC Light" w:cs="黑体" w:hint="eastAsia"/>
          <w:iCs/>
          <w:sz w:val="22"/>
          <w:szCs w:val="22"/>
        </w:rPr>
        <w:t>臻</w:t>
      </w:r>
      <w:proofErr w:type="gramEnd"/>
      <w:r w:rsidRPr="00C85ECB">
        <w:rPr>
          <w:rFonts w:ascii="Noto Sans SC Light" w:eastAsia="Noto Sans SC Light" w:hAnsi="Noto Sans SC Light" w:cs="黑体" w:hint="eastAsia"/>
          <w:iCs/>
          <w:sz w:val="22"/>
          <w:szCs w:val="22"/>
        </w:rPr>
        <w:t>品。</w:t>
      </w:r>
    </w:p>
    <w:p w:rsidR="00C85ECB" w:rsidRPr="00C85ECB"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lastRenderedPageBreak/>
        <w:t>在全新古思特中，我们仅保留了欢庆女神和劳斯莱斯定制雨伞的设计，除此之外，无论是车辆设计还是生产工艺，全新古思特的每一处都是崭新的。全新古思特也因此成为迄今为止凝结最多领先车辆科技的劳斯莱斯杰作。全新古思特将劳斯莱斯汽车的品牌精髓与至简完美凝结于一身。这款精密的劳斯莱斯杰作将完美满足每一位古思特客户的诉求。它在此刻的问世，可谓恰逢其时。”</w:t>
      </w:r>
    </w:p>
    <w:p w:rsidR="00B56A92" w:rsidRPr="00E67313" w:rsidRDefault="007F58D5" w:rsidP="00E67313">
      <w:pPr>
        <w:pStyle w:val="NormalWeb"/>
        <w:spacing w:line="360" w:lineRule="auto"/>
        <w:ind w:firstLineChars="200" w:firstLine="440"/>
        <w:jc w:val="right"/>
        <w:rPr>
          <w:rFonts w:ascii="Noto Sans SC Light" w:eastAsia="Noto Sans SC Light" w:hAnsi="Noto Sans SC Light" w:cs="黑体"/>
          <w:iCs/>
          <w:sz w:val="22"/>
          <w:szCs w:val="22"/>
        </w:rPr>
      </w:pPr>
      <w:r w:rsidRPr="00E67313">
        <w:rPr>
          <w:rFonts w:ascii="Noto Sans SC Light" w:eastAsia="Noto Sans SC Light" w:hAnsi="Noto Sans SC Light" w:cs="黑体" w:hint="eastAsia"/>
          <w:iCs/>
          <w:sz w:val="22"/>
          <w:szCs w:val="22"/>
        </w:rPr>
        <w:t>——</w:t>
      </w:r>
      <w:r w:rsidR="00C85ECB" w:rsidRPr="00E67313">
        <w:rPr>
          <w:rFonts w:ascii="Noto Sans SC Light" w:eastAsia="Noto Sans SC Light" w:hAnsi="Noto Sans SC Light" w:cs="黑体" w:hint="eastAsia"/>
          <w:iCs/>
          <w:sz w:val="22"/>
          <w:szCs w:val="22"/>
        </w:rPr>
        <w:t xml:space="preserve"> </w:t>
      </w:r>
      <w:r w:rsidRPr="00E67313">
        <w:rPr>
          <w:rFonts w:ascii="Noto Sans SC Light" w:eastAsia="Noto Sans SC Light" w:hAnsi="Noto Sans SC Light" w:cs="黑体" w:hint="eastAsia"/>
          <w:iCs/>
          <w:sz w:val="22"/>
          <w:szCs w:val="22"/>
        </w:rPr>
        <w:t>劳斯莱斯汽车首席执行官托斯顿·穆勒·乌特弗斯（</w:t>
      </w:r>
      <w:proofErr w:type="spellStart"/>
      <w:r w:rsidRPr="00E67313">
        <w:rPr>
          <w:rFonts w:asciiTheme="minorHAnsi" w:eastAsia="Noto Sans SC Light" w:hAnsiTheme="minorHAnsi" w:cs="黑体"/>
          <w:iCs/>
          <w:sz w:val="22"/>
          <w:szCs w:val="22"/>
        </w:rPr>
        <w:t>Torsten</w:t>
      </w:r>
      <w:proofErr w:type="spellEnd"/>
      <w:r w:rsidRPr="00E67313">
        <w:rPr>
          <w:rFonts w:asciiTheme="minorHAnsi" w:eastAsia="Noto Sans SC Light" w:hAnsiTheme="minorHAnsi" w:cs="黑体"/>
          <w:iCs/>
          <w:sz w:val="22"/>
          <w:szCs w:val="22"/>
        </w:rPr>
        <w:t xml:space="preserve"> Müller-</w:t>
      </w:r>
      <w:proofErr w:type="spellStart"/>
      <w:r w:rsidRPr="00E67313">
        <w:rPr>
          <w:rFonts w:asciiTheme="minorHAnsi" w:eastAsia="Noto Sans SC Light" w:hAnsiTheme="minorHAnsi" w:cs="黑体"/>
          <w:iCs/>
          <w:sz w:val="22"/>
          <w:szCs w:val="22"/>
        </w:rPr>
        <w:t>Ötvös</w:t>
      </w:r>
      <w:proofErr w:type="spellEnd"/>
      <w:r w:rsidRPr="00E67313">
        <w:rPr>
          <w:rFonts w:ascii="Noto Sans SC Light" w:eastAsia="Noto Sans SC Light" w:hAnsi="Noto Sans SC Light" w:cs="黑体" w:hint="eastAsia"/>
          <w:iCs/>
          <w:sz w:val="22"/>
          <w:szCs w:val="22"/>
        </w:rPr>
        <w:t>）先生</w:t>
      </w:r>
    </w:p>
    <w:p w:rsidR="00B56A92" w:rsidRDefault="00B56A92" w:rsidP="00E67313">
      <w:pPr>
        <w:spacing w:line="360" w:lineRule="auto"/>
        <w:rPr>
          <w:rFonts w:eastAsia="黑体" w:hAnsi="黑体" w:cs="黑体"/>
          <w:lang w:eastAsia="zh-CN"/>
        </w:rPr>
      </w:pPr>
    </w:p>
    <w:p w:rsidR="002F677D" w:rsidRPr="00C85ECB" w:rsidRDefault="002F677D" w:rsidP="00E67313">
      <w:pPr>
        <w:pStyle w:val="NormalWeb"/>
        <w:spacing w:line="360" w:lineRule="auto"/>
        <w:jc w:val="center"/>
        <w:rPr>
          <w:rFonts w:ascii="Noto Sans SC" w:eastAsia="Noto Sans SC" w:hAnsi="Noto Sans SC" w:cs="黑体"/>
          <w:b/>
          <w:iCs/>
          <w:sz w:val="22"/>
          <w:szCs w:val="22"/>
        </w:rPr>
      </w:pPr>
      <w:r w:rsidRPr="00C85ECB">
        <w:rPr>
          <w:rFonts w:ascii="Noto Sans SC" w:eastAsia="Noto Sans SC" w:hAnsi="Noto Sans SC" w:cs="黑体" w:hint="eastAsia"/>
          <w:b/>
          <w:iCs/>
          <w:sz w:val="22"/>
          <w:szCs w:val="22"/>
        </w:rPr>
        <w:t>介绍</w:t>
      </w:r>
    </w:p>
    <w:p w:rsid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Theme="minorHAnsi" w:eastAsia="Noto Sans SC Light" w:hAnsiTheme="minorHAnsi" w:cs="黑体"/>
          <w:iCs/>
          <w:sz w:val="22"/>
          <w:szCs w:val="22"/>
        </w:rPr>
        <w:t>2009</w:t>
      </w:r>
      <w:r w:rsidRPr="00C85ECB">
        <w:rPr>
          <w:rFonts w:ascii="Noto Sans SC Light" w:eastAsia="Noto Sans SC Light" w:hAnsi="Noto Sans SC Light" w:cs="黑体" w:hint="eastAsia"/>
          <w:iCs/>
          <w:sz w:val="22"/>
          <w:szCs w:val="22"/>
        </w:rPr>
        <w:t>年，劳斯莱斯汽车宣布一款全新杰作—— 源于英国古德伍德的第一代古思特。与劳斯莱斯汽车旗舰车型幻影相比，该后起之秀有着截然不同的耀眼之处。推出伊始这款劳斯莱斯杰作即与崭新的客户群体产生共鸣。因此，这款旨在革新的杰作在长达十年的产品周期中，逐步成为劳斯莱斯汽车</w:t>
      </w:r>
      <w:r w:rsidRPr="00E54375">
        <w:rPr>
          <w:rFonts w:asciiTheme="minorHAnsi" w:eastAsia="Noto Sans SC Light" w:hAnsiTheme="minorHAnsi" w:cs="黑体"/>
          <w:iCs/>
          <w:sz w:val="22"/>
          <w:szCs w:val="22"/>
        </w:rPr>
        <w:t>116</w:t>
      </w:r>
      <w:r w:rsidRPr="00C85ECB">
        <w:rPr>
          <w:rFonts w:ascii="Noto Sans SC Light" w:eastAsia="Noto Sans SC Light" w:hAnsi="Noto Sans SC Light" w:cs="黑体" w:hint="eastAsia"/>
          <w:iCs/>
          <w:sz w:val="22"/>
          <w:szCs w:val="22"/>
        </w:rPr>
        <w:t>年历史上最为成功的车型之一。古思特车型的成功，对劳斯莱斯汽车拓宽产品线、升华自身、成长为如今享誉全球的品牌，有非凡意义。</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lastRenderedPageBreak/>
        <w:t>凭借古思特在市场中历经十余载的领跑之势，劳斯莱斯汽车的</w:t>
      </w:r>
      <w:proofErr w:type="gramStart"/>
      <w:r w:rsidRPr="00C85ECB">
        <w:rPr>
          <w:rFonts w:ascii="Noto Sans SC Light" w:eastAsia="Noto Sans SC Light" w:hAnsi="Noto Sans SC Light" w:cs="黑体" w:hint="eastAsia"/>
          <w:iCs/>
          <w:sz w:val="22"/>
          <w:szCs w:val="22"/>
        </w:rPr>
        <w:t>奢侈品智库团队</w:t>
      </w:r>
      <w:proofErr w:type="gramEnd"/>
      <w:r w:rsidRPr="00C85ECB">
        <w:rPr>
          <w:rFonts w:ascii="Noto Sans SC Light" w:eastAsia="Noto Sans SC Light" w:hAnsi="Noto Sans SC Light" w:cs="黑体" w:hint="eastAsia"/>
          <w:iCs/>
          <w:sz w:val="22"/>
          <w:szCs w:val="22"/>
        </w:rPr>
        <w:t>专家们洞察到古思特客户的用车习惯及对劳斯莱斯汽车品牌认知。这些拥有海外教育背景，周游世界，拥有多元文化背景的成功企业家不约而同地选择古思特作为犒劳自我事业蒸蒸日上的祝礼。</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古思特极具个性的工程配置和动力个性，令客户们感受到劳斯莱斯汽车在无可挑剔的乘坐体验之外的杰出驾驶感受。美国及欧洲市场的古思特车主更倾心于亲自驾驭这款劳斯莱斯杰作。亚洲市场的古思特车主则更乐于体验车内的科技和商务配置。</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纵观全球市场，即便是选择古思特加长轴距版的客户也往往对这款杰作的驾驶感颇有诉求。在周末，平日里承载车主商海鏖战的古思特则化身为曼妙聚会的伴侣 —— 古思特车主们往往亲自驾驭，与亲朋好友一同享受前往佳肴晚宴或世外桃源的悠然旅途。</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令这些车主为之赞叹的，是古思特的广博所在，包括但不限于自由挥洒的色调与多元化驾驭感受。这些对于客户用车感受的洞察可谓极具意义。</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与此同时，在位于英国古德伍德的劳斯莱斯汽车之家，劳斯莱斯汽车专属的铝制车身架构也已问世。该铝制车身架构先后被应用于幻影及库里南车型。得益于专属铝制架构的加持，劳斯莱斯汽车的设计师和工程师团队进而可以开发更为纯粹的超级奢侈臻品。不同于其他大规模量产的车型，劳斯莱斯汽车专有平台确保产品开发有更多的灵活性。劳斯莱斯汽车不仅以专属</w:t>
      </w:r>
      <w:r w:rsidRPr="00C85ECB">
        <w:rPr>
          <w:rFonts w:ascii="Noto Sans SC Light" w:eastAsia="Noto Sans SC Light" w:hAnsi="Noto Sans SC Light" w:cs="黑体" w:hint="eastAsia"/>
          <w:iCs/>
          <w:sz w:val="22"/>
          <w:szCs w:val="22"/>
        </w:rPr>
        <w:lastRenderedPageBreak/>
        <w:t>架构满足古思特客户多元的诉求与期许，更为全新古思特</w:t>
      </w:r>
      <w:proofErr w:type="gramStart"/>
      <w:r w:rsidRPr="00C85ECB">
        <w:rPr>
          <w:rFonts w:ascii="Noto Sans SC Light" w:eastAsia="Noto Sans SC Light" w:hAnsi="Noto Sans SC Light" w:cs="黑体" w:hint="eastAsia"/>
          <w:iCs/>
          <w:sz w:val="22"/>
          <w:szCs w:val="22"/>
        </w:rPr>
        <w:t>搭载全</w:t>
      </w:r>
      <w:proofErr w:type="gramEnd"/>
      <w:r w:rsidRPr="00C85ECB">
        <w:rPr>
          <w:rFonts w:ascii="Noto Sans SC Light" w:eastAsia="Noto Sans SC Light" w:hAnsi="Noto Sans SC Light" w:cs="黑体" w:hint="eastAsia"/>
          <w:iCs/>
          <w:sz w:val="22"/>
          <w:szCs w:val="22"/>
        </w:rPr>
        <w:t>时四轮驱动系统及全轮转向系统，进一步为这款杰作赋予崭新且果敢的驾驭乐趣。</w:t>
      </w: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不仅如此，劳斯莱斯汽车的设计团队也洞察到一种新兴设计趋势，并以此定义来奠定全新古思特的美学基调。与之相呼应的，便是古思特车主彰显成功的方式与态度也在不断演变。这种美学基调在被定义之初，便被命名为“以约驭博”。为将“以约驭博”融贯于全新古思特之中，每一处用料都须精心甄选并潜心雕琢，每一处设计都须以至简之笔斟酌勾勒。</w:t>
      </w:r>
    </w:p>
    <w:p w:rsidR="00B56A92" w:rsidRPr="00C85ECB"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全新古思特，可谓一款为客户量身打造的</w:t>
      </w:r>
      <w:proofErr w:type="gramStart"/>
      <w:r w:rsidRPr="00C85ECB">
        <w:rPr>
          <w:rFonts w:ascii="Noto Sans SC Light" w:eastAsia="Noto Sans SC Light" w:hAnsi="Noto Sans SC Light" w:cs="黑体" w:hint="eastAsia"/>
          <w:iCs/>
          <w:sz w:val="22"/>
          <w:szCs w:val="22"/>
        </w:rPr>
        <w:t>专属座驾</w:t>
      </w:r>
      <w:proofErr w:type="gramEnd"/>
      <w:r w:rsidRPr="00C85ECB">
        <w:rPr>
          <w:rFonts w:ascii="Noto Sans SC Light" w:eastAsia="Noto Sans SC Light" w:hAnsi="Noto Sans SC Light" w:cs="黑体" w:hint="eastAsia"/>
          <w:iCs/>
          <w:sz w:val="22"/>
          <w:szCs w:val="22"/>
        </w:rPr>
        <w:t>，不仅“以约驭博”，将至简完美彰显于外，更将不凡本真融贯于内，尽显“大象无形，大音希声”的至</w:t>
      </w:r>
      <w:proofErr w:type="gramStart"/>
      <w:r w:rsidRPr="00C85ECB">
        <w:rPr>
          <w:rFonts w:ascii="Noto Sans SC Light" w:eastAsia="Noto Sans SC Light" w:hAnsi="Noto Sans SC Light" w:cs="黑体" w:hint="eastAsia"/>
          <w:iCs/>
          <w:sz w:val="22"/>
          <w:szCs w:val="22"/>
        </w:rPr>
        <w:t>臻</w:t>
      </w:r>
      <w:proofErr w:type="gramEnd"/>
      <w:r w:rsidRPr="00C85ECB">
        <w:rPr>
          <w:rFonts w:ascii="Noto Sans SC Light" w:eastAsia="Noto Sans SC Light" w:hAnsi="Noto Sans SC Light" w:cs="黑体" w:hint="eastAsia"/>
          <w:iCs/>
          <w:sz w:val="22"/>
          <w:szCs w:val="22"/>
        </w:rPr>
        <w:t>魅力。</w:t>
      </w:r>
    </w:p>
    <w:p w:rsidR="00B56A92" w:rsidRPr="00C85ECB" w:rsidRDefault="00B56A92" w:rsidP="00E67313">
      <w:pPr>
        <w:spacing w:line="360" w:lineRule="auto"/>
        <w:rPr>
          <w:rFonts w:eastAsia="黑体" w:hAnsi="黑体" w:cs="黑体"/>
          <w:b/>
          <w:bCs/>
          <w:color w:val="000000"/>
          <w:kern w:val="2"/>
          <w:lang w:val="en-US" w:eastAsia="zh-CN" w:bidi="ar"/>
        </w:rPr>
      </w:pPr>
    </w:p>
    <w:p w:rsidR="00B56A92" w:rsidRPr="002620F5" w:rsidRDefault="00741256" w:rsidP="002620F5">
      <w:pPr>
        <w:pStyle w:val="NormalWeb"/>
        <w:spacing w:line="360" w:lineRule="auto"/>
        <w:jc w:val="center"/>
        <w:rPr>
          <w:rFonts w:ascii="Noto Sans SC" w:eastAsia="Noto Sans SC" w:hAnsi="Noto Sans SC" w:cs="黑体"/>
          <w:b/>
          <w:iCs/>
          <w:sz w:val="22"/>
          <w:szCs w:val="22"/>
        </w:rPr>
      </w:pPr>
      <w:r w:rsidRPr="00C85ECB">
        <w:rPr>
          <w:rFonts w:ascii="Noto Sans SC" w:eastAsia="Noto Sans SC" w:hAnsi="Noto Sans SC" w:cs="黑体" w:hint="eastAsia"/>
          <w:b/>
          <w:iCs/>
          <w:sz w:val="22"/>
          <w:szCs w:val="22"/>
        </w:rPr>
        <w:t>车辆</w:t>
      </w:r>
      <w:r w:rsidR="007F58D5" w:rsidRPr="00C85ECB">
        <w:rPr>
          <w:rFonts w:ascii="Noto Sans SC" w:eastAsia="Noto Sans SC" w:hAnsi="Noto Sans SC" w:cs="黑体" w:hint="eastAsia"/>
          <w:b/>
          <w:iCs/>
          <w:sz w:val="22"/>
          <w:szCs w:val="22"/>
        </w:rPr>
        <w:t>工程设计</w:t>
      </w:r>
    </w:p>
    <w:p w:rsidR="00B56A92" w:rsidRPr="00C85ECB" w:rsidRDefault="007F58D5" w:rsidP="00E67313">
      <w:pPr>
        <w:pStyle w:val="NormalWeb"/>
        <w:spacing w:line="360" w:lineRule="auto"/>
        <w:jc w:val="center"/>
        <w:rPr>
          <w:rFonts w:ascii="Noto Sans SC" w:eastAsia="Noto Sans SC" w:hAnsi="Noto Sans SC" w:cs="黑体"/>
          <w:b/>
          <w:iCs/>
          <w:sz w:val="22"/>
          <w:szCs w:val="22"/>
        </w:rPr>
      </w:pPr>
      <w:r w:rsidRPr="00C85ECB">
        <w:rPr>
          <w:rFonts w:ascii="Noto Sans SC" w:eastAsia="Noto Sans SC" w:hAnsi="Noto Sans SC" w:cs="黑体" w:hint="eastAsia"/>
          <w:b/>
          <w:iCs/>
          <w:sz w:val="22"/>
          <w:szCs w:val="22"/>
        </w:rPr>
        <w:t>专属全铝车身架构</w:t>
      </w:r>
    </w:p>
    <w:p w:rsidR="00C85ECB" w:rsidRPr="00C85ECB" w:rsidRDefault="00C85ECB" w:rsidP="00E67313">
      <w:pPr>
        <w:spacing w:line="360" w:lineRule="auto"/>
        <w:rPr>
          <w:rFonts w:ascii="Noto Sans SC Light" w:eastAsia="Noto Sans SC Light" w:hAnsi="Noto Sans SC Light" w:cs="黑体"/>
          <w:iCs/>
          <w:lang w:eastAsia="zh-CN"/>
        </w:rPr>
      </w:pPr>
    </w:p>
    <w:p w:rsidR="00B56A92" w:rsidRPr="00C85ECB"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区别于大规模量产车的固有尺寸车辆平台，为缔造至</w:t>
      </w:r>
      <w:proofErr w:type="gramStart"/>
      <w:r w:rsidRPr="00C85ECB">
        <w:rPr>
          <w:rFonts w:ascii="Noto Sans SC Light" w:eastAsia="Noto Sans SC Light" w:hAnsi="Noto Sans SC Light" w:cs="黑体" w:hint="eastAsia"/>
          <w:iCs/>
          <w:sz w:val="22"/>
          <w:szCs w:val="22"/>
        </w:rPr>
        <w:t>臻奢</w:t>
      </w:r>
      <w:proofErr w:type="gramEnd"/>
      <w:r w:rsidRPr="00C85ECB">
        <w:rPr>
          <w:rFonts w:ascii="Noto Sans SC Light" w:eastAsia="Noto Sans SC Light" w:hAnsi="Noto Sans SC Light" w:cs="黑体" w:hint="eastAsia"/>
          <w:iCs/>
          <w:sz w:val="22"/>
          <w:szCs w:val="22"/>
        </w:rPr>
        <w:t>品，劳斯莱斯汽车拥有为每款产品量身打造的专</w:t>
      </w:r>
      <w:proofErr w:type="gramStart"/>
      <w:r w:rsidRPr="00C85ECB">
        <w:rPr>
          <w:rFonts w:ascii="Noto Sans SC Light" w:eastAsia="Noto Sans SC Light" w:hAnsi="Noto Sans SC Light" w:cs="黑体" w:hint="eastAsia"/>
          <w:iCs/>
          <w:sz w:val="22"/>
          <w:szCs w:val="22"/>
        </w:rPr>
        <w:t>属车辆</w:t>
      </w:r>
      <w:proofErr w:type="gramEnd"/>
      <w:r w:rsidRPr="00C85ECB">
        <w:rPr>
          <w:rFonts w:ascii="Noto Sans SC Light" w:eastAsia="Noto Sans SC Light" w:hAnsi="Noto Sans SC Light" w:cs="黑体" w:hint="eastAsia"/>
          <w:iCs/>
          <w:sz w:val="22"/>
          <w:szCs w:val="22"/>
        </w:rPr>
        <w:t>平台。为此，劳斯莱斯专属的铝制车身架构应时而生。</w:t>
      </w:r>
    </w:p>
    <w:p w:rsidR="00C85ECB" w:rsidRPr="00C85ECB" w:rsidRDefault="00C85ECB" w:rsidP="00E67313">
      <w:pPr>
        <w:spacing w:line="360" w:lineRule="auto"/>
        <w:rPr>
          <w:rFonts w:ascii="Noto Sans SC Light" w:eastAsia="Noto Sans SC Light" w:hAnsi="Noto Sans SC Light" w:cs="黑体"/>
          <w:iCs/>
          <w:lang w:eastAsia="zh-CN"/>
        </w:rPr>
      </w:pP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这一劳斯莱斯专属的车身架构已先后支持劳斯莱斯旗舰车型幻影及颠覆传统的</w:t>
      </w:r>
      <w:r w:rsidRPr="00E54375">
        <w:rPr>
          <w:rFonts w:asciiTheme="minorHAnsi" w:eastAsia="Noto Sans SC Light" w:hAnsiTheme="minorHAnsi" w:cs="黑体"/>
          <w:iCs/>
          <w:sz w:val="22"/>
          <w:szCs w:val="22"/>
        </w:rPr>
        <w:t>SUV</w:t>
      </w:r>
      <w:r w:rsidRPr="00C85ECB">
        <w:rPr>
          <w:rFonts w:ascii="Noto Sans SC Light" w:eastAsia="Noto Sans SC Light" w:hAnsi="Noto Sans SC Light" w:cs="黑体" w:hint="eastAsia"/>
          <w:iCs/>
          <w:sz w:val="22"/>
          <w:szCs w:val="22"/>
        </w:rPr>
        <w:t>车型库里</w:t>
      </w:r>
      <w:proofErr w:type="gramStart"/>
      <w:r w:rsidRPr="00C85ECB">
        <w:rPr>
          <w:rFonts w:ascii="Noto Sans SC Light" w:eastAsia="Noto Sans SC Light" w:hAnsi="Noto Sans SC Light" w:cs="黑体" w:hint="eastAsia"/>
          <w:iCs/>
          <w:sz w:val="22"/>
          <w:szCs w:val="22"/>
        </w:rPr>
        <w:t>南成功</w:t>
      </w:r>
      <w:proofErr w:type="gramEnd"/>
      <w:r w:rsidRPr="00C85ECB">
        <w:rPr>
          <w:rFonts w:ascii="Noto Sans SC Light" w:eastAsia="Noto Sans SC Light" w:hAnsi="Noto Sans SC Light" w:cs="黑体" w:hint="eastAsia"/>
          <w:iCs/>
          <w:sz w:val="22"/>
          <w:szCs w:val="22"/>
        </w:rPr>
        <w:t>问世。劳斯莱斯专属全铝车身架构具有灵活性高、扩展性强等特性，完美满足全新古思特对美学设计感与机械独特性的双重需求，在劳斯莱斯汽车的产品矩阵中，凸显其极致静谧、刚柔并济的非凡特质。</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劳斯莱斯铝制车身空间架构有四个定点支撑对应车身四角。铝制隔板、车底板、横梁和门槛板位置均可调整，进而实现驾驶体验与乘坐感受的完美平衡。两组悬架</w:t>
      </w:r>
      <w:proofErr w:type="gramStart"/>
      <w:r w:rsidRPr="00C85ECB">
        <w:rPr>
          <w:rFonts w:ascii="Noto Sans SC Light" w:eastAsia="Noto Sans SC Light" w:hAnsi="Noto Sans SC Light" w:cs="黑体" w:hint="eastAsia"/>
          <w:iCs/>
          <w:sz w:val="22"/>
          <w:szCs w:val="22"/>
        </w:rPr>
        <w:t>总成均</w:t>
      </w:r>
      <w:proofErr w:type="gramEnd"/>
      <w:r w:rsidRPr="00C85ECB">
        <w:rPr>
          <w:rFonts w:ascii="Noto Sans SC Light" w:eastAsia="Noto Sans SC Light" w:hAnsi="Noto Sans SC Light" w:cs="黑体" w:hint="eastAsia"/>
          <w:iCs/>
          <w:sz w:val="22"/>
          <w:szCs w:val="22"/>
        </w:rPr>
        <w:t>置于车辆前部，而</w:t>
      </w:r>
      <w:r w:rsidRPr="00E54375">
        <w:rPr>
          <w:rFonts w:asciiTheme="minorHAnsi" w:eastAsia="Noto Sans SC Light" w:hAnsiTheme="minorHAnsi" w:cs="黑体"/>
          <w:iCs/>
          <w:sz w:val="22"/>
          <w:szCs w:val="22"/>
        </w:rPr>
        <w:t>6.75</w:t>
      </w:r>
      <w:r w:rsidRPr="00C85ECB">
        <w:rPr>
          <w:rFonts w:ascii="Noto Sans SC Light" w:eastAsia="Noto Sans SC Light" w:hAnsi="Noto Sans SC Light" w:cs="黑体" w:hint="eastAsia"/>
          <w:iCs/>
          <w:sz w:val="22"/>
          <w:szCs w:val="22"/>
        </w:rPr>
        <w:t>升</w:t>
      </w:r>
      <w:r w:rsidRPr="00E54375">
        <w:rPr>
          <w:rFonts w:asciiTheme="minorHAnsi" w:eastAsia="Noto Sans SC Light" w:hAnsiTheme="minorHAnsi" w:cs="黑体"/>
          <w:iCs/>
          <w:sz w:val="22"/>
          <w:szCs w:val="22"/>
        </w:rPr>
        <w:t>V12</w:t>
      </w:r>
      <w:r w:rsidRPr="00C85ECB">
        <w:rPr>
          <w:rFonts w:ascii="Noto Sans SC Light" w:eastAsia="Noto Sans SC Light" w:hAnsi="Noto Sans SC Light" w:cs="黑体" w:hint="eastAsia"/>
          <w:iCs/>
          <w:sz w:val="22"/>
          <w:szCs w:val="22"/>
        </w:rPr>
        <w:t>发动机置于前轴后方，全新古思特得以实现</w:t>
      </w:r>
      <w:r w:rsidRPr="00E54375">
        <w:rPr>
          <w:rFonts w:asciiTheme="minorHAnsi" w:eastAsia="Noto Sans SC Light" w:hAnsiTheme="minorHAnsi" w:cs="黑体"/>
          <w:iCs/>
          <w:sz w:val="22"/>
          <w:szCs w:val="22"/>
        </w:rPr>
        <w:t>50</w:t>
      </w:r>
      <w:r w:rsidRPr="00C85ECB">
        <w:rPr>
          <w:rFonts w:ascii="Noto Sans SC Light" w:eastAsia="Noto Sans SC Light" w:hAnsi="Noto Sans SC Light" w:cs="黑体" w:hint="eastAsia"/>
          <w:iCs/>
          <w:sz w:val="22"/>
          <w:szCs w:val="22"/>
        </w:rPr>
        <w:t>比</w:t>
      </w:r>
      <w:r w:rsidRPr="00E54375">
        <w:rPr>
          <w:rFonts w:asciiTheme="minorHAnsi" w:eastAsia="Noto Sans SC Light" w:hAnsiTheme="minorHAnsi" w:cs="黑体"/>
          <w:iCs/>
          <w:sz w:val="22"/>
          <w:szCs w:val="22"/>
        </w:rPr>
        <w:t>50</w:t>
      </w:r>
      <w:r w:rsidRPr="00C85ECB">
        <w:rPr>
          <w:rFonts w:ascii="Noto Sans SC Light" w:eastAsia="Noto Sans SC Light" w:hAnsi="Noto Sans SC Light" w:cs="黑体" w:hint="eastAsia"/>
          <w:iCs/>
          <w:sz w:val="22"/>
          <w:szCs w:val="22"/>
        </w:rPr>
        <w:t>的最优重量分配。</w:t>
      </w: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与古德伍德第一代古思特相比，全新古思特车身长度增加</w:t>
      </w:r>
      <w:r w:rsidRPr="00E54375">
        <w:rPr>
          <w:rFonts w:asciiTheme="minorHAnsi" w:eastAsia="Noto Sans SC Light" w:hAnsiTheme="minorHAnsi" w:cs="黑体"/>
          <w:iCs/>
          <w:sz w:val="22"/>
          <w:szCs w:val="22"/>
        </w:rPr>
        <w:t>91</w:t>
      </w:r>
      <w:r w:rsidRPr="00C85ECB">
        <w:rPr>
          <w:rFonts w:ascii="Noto Sans SC Light" w:eastAsia="Noto Sans SC Light" w:hAnsi="Noto Sans SC Light" w:cs="黑体" w:hint="eastAsia"/>
          <w:iCs/>
          <w:sz w:val="22"/>
          <w:szCs w:val="22"/>
        </w:rPr>
        <w:t>毫米，达到</w:t>
      </w:r>
      <w:r w:rsidRPr="00E54375">
        <w:rPr>
          <w:rFonts w:asciiTheme="minorHAnsi" w:eastAsia="Noto Sans SC Light" w:hAnsiTheme="minorHAnsi" w:cs="黑体"/>
          <w:iCs/>
          <w:sz w:val="22"/>
          <w:szCs w:val="22"/>
        </w:rPr>
        <w:t>5,558</w:t>
      </w:r>
      <w:r w:rsidRPr="00C85ECB">
        <w:rPr>
          <w:rFonts w:ascii="Noto Sans SC Light" w:eastAsia="Noto Sans SC Light" w:hAnsi="Noto Sans SC Light" w:cs="黑体" w:hint="eastAsia"/>
          <w:iCs/>
          <w:sz w:val="22"/>
          <w:szCs w:val="22"/>
        </w:rPr>
        <w:t>毫米。其车身宽度增加</w:t>
      </w:r>
      <w:r w:rsidRPr="00E54375">
        <w:rPr>
          <w:rFonts w:asciiTheme="minorHAnsi" w:eastAsia="Noto Sans SC Light" w:hAnsiTheme="minorHAnsi" w:cs="黑体"/>
          <w:iCs/>
          <w:sz w:val="22"/>
          <w:szCs w:val="22"/>
        </w:rPr>
        <w:t>50</w:t>
      </w:r>
      <w:r w:rsidRPr="00C85ECB">
        <w:rPr>
          <w:rFonts w:ascii="Noto Sans SC Light" w:eastAsia="Noto Sans SC Light" w:hAnsi="Noto Sans SC Light" w:cs="黑体" w:hint="eastAsia"/>
          <w:iCs/>
          <w:sz w:val="22"/>
          <w:szCs w:val="22"/>
        </w:rPr>
        <w:t>毫米，达到</w:t>
      </w:r>
      <w:r w:rsidRPr="00E54375">
        <w:rPr>
          <w:rFonts w:asciiTheme="minorHAnsi" w:eastAsia="Noto Sans SC Light" w:hAnsiTheme="minorHAnsi" w:cs="黑体"/>
          <w:iCs/>
          <w:sz w:val="22"/>
          <w:szCs w:val="22"/>
        </w:rPr>
        <w:t>1,998</w:t>
      </w:r>
      <w:r w:rsidRPr="00C85ECB">
        <w:rPr>
          <w:rFonts w:ascii="Noto Sans SC Light" w:eastAsia="Noto Sans SC Light" w:hAnsi="Noto Sans SC Light" w:cs="黑体" w:hint="eastAsia"/>
          <w:iCs/>
          <w:sz w:val="22"/>
          <w:szCs w:val="22"/>
        </w:rPr>
        <w:t>毫米。更为显著的是，全新古思特的车身隔板及车底板均采用双层结构，该架构设计不仅与全时四轮驱动系统、全轮转向系统和全新设计的底盘悬架系统完美契合，更将劳斯莱斯汽车标志性的魔毯般驾乘体验进一步升华。不仅如此，全新古思特无需在车辆重心上进行妥协，其超低的车身重心确保了转弯时卓越的动力感受。</w:t>
      </w: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lastRenderedPageBreak/>
        <w:t>全新古思特采用了</w:t>
      </w:r>
      <w:r w:rsidRPr="00E54375">
        <w:rPr>
          <w:rFonts w:asciiTheme="minorHAnsi" w:eastAsia="Noto Sans SC Light" w:hAnsiTheme="minorHAnsi" w:cs="黑体"/>
          <w:iCs/>
          <w:sz w:val="22"/>
          <w:szCs w:val="22"/>
        </w:rPr>
        <w:t>100%</w:t>
      </w:r>
      <w:r w:rsidRPr="00C85ECB">
        <w:rPr>
          <w:rFonts w:ascii="Noto Sans SC Light" w:eastAsia="Noto Sans SC Light" w:hAnsi="Noto Sans SC Light" w:cs="黑体" w:hint="eastAsia"/>
          <w:iCs/>
          <w:sz w:val="22"/>
          <w:szCs w:val="22"/>
        </w:rPr>
        <w:t>的全铝车身架构。从外部看，全新古思特车身线条流畅利落、从</w:t>
      </w:r>
      <w:r w:rsidRPr="00E54375">
        <w:rPr>
          <w:rFonts w:asciiTheme="minorHAnsi" w:eastAsia="Noto Sans SC Light" w:hAnsiTheme="minorHAnsi" w:cs="黑体"/>
          <w:iCs/>
          <w:sz w:val="22"/>
          <w:szCs w:val="22"/>
        </w:rPr>
        <w:t>A</w:t>
      </w:r>
      <w:r w:rsidRPr="00C85ECB">
        <w:rPr>
          <w:rFonts w:ascii="Noto Sans SC Light" w:eastAsia="Noto Sans SC Light" w:hAnsi="Noto Sans SC Light" w:cs="黑体" w:hint="eastAsia"/>
          <w:iCs/>
          <w:sz w:val="22"/>
          <w:szCs w:val="22"/>
        </w:rPr>
        <w:t>柱延伸至车顶的车身线条，与车尾贯穿，浑然一体。该设计手法仿若与拥有专属定制车身的劳斯莱斯</w:t>
      </w:r>
      <w:r w:rsidRPr="00E54375">
        <w:rPr>
          <w:rFonts w:asciiTheme="minorHAnsi" w:eastAsia="Noto Sans SC Light" w:hAnsiTheme="minorHAnsi" w:cs="黑体"/>
          <w:iCs/>
          <w:sz w:val="22"/>
          <w:szCs w:val="22"/>
        </w:rPr>
        <w:t>Silver Dawn</w:t>
      </w:r>
      <w:r w:rsidRPr="00C85ECB">
        <w:rPr>
          <w:rFonts w:ascii="Noto Sans SC Light" w:eastAsia="Noto Sans SC Light" w:hAnsi="Noto Sans SC Light" w:cs="黑体" w:hint="eastAsia"/>
          <w:iCs/>
          <w:sz w:val="22"/>
          <w:szCs w:val="22"/>
        </w:rPr>
        <w:t>和劳斯莱斯</w:t>
      </w:r>
      <w:r w:rsidRPr="00E54375">
        <w:rPr>
          <w:rFonts w:asciiTheme="minorHAnsi" w:eastAsia="Noto Sans SC Light" w:hAnsiTheme="minorHAnsi" w:cs="黑体"/>
          <w:iCs/>
          <w:sz w:val="22"/>
          <w:szCs w:val="22"/>
        </w:rPr>
        <w:t>Silver Cloud</w:t>
      </w:r>
      <w:r w:rsidRPr="00C85ECB">
        <w:rPr>
          <w:rFonts w:ascii="Noto Sans SC Light" w:eastAsia="Noto Sans SC Light" w:hAnsi="Noto Sans SC Light" w:cs="黑体" w:hint="eastAsia"/>
          <w:iCs/>
          <w:sz w:val="22"/>
          <w:szCs w:val="22"/>
        </w:rPr>
        <w:t>两款先驱车型跨越时空，遥相呼应。</w:t>
      </w:r>
    </w:p>
    <w:p w:rsidR="00B56A92" w:rsidRPr="00C85ECB" w:rsidRDefault="00D81078" w:rsidP="00E67313">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融合车身</w:t>
      </w:r>
      <w:r w:rsidR="007F58D5" w:rsidRPr="00C85ECB">
        <w:rPr>
          <w:rFonts w:ascii="Noto Sans SC Light" w:eastAsia="Noto Sans SC Light" w:hAnsi="Noto Sans SC Light" w:cs="黑体" w:hint="eastAsia"/>
          <w:iCs/>
          <w:sz w:val="22"/>
          <w:szCs w:val="22"/>
        </w:rPr>
        <w:t>线</w:t>
      </w:r>
      <w:r w:rsidRPr="00C85ECB">
        <w:rPr>
          <w:rFonts w:ascii="Noto Sans SC Light" w:eastAsia="Noto Sans SC Light" w:hAnsi="Noto Sans SC Light" w:cs="黑体" w:hint="eastAsia"/>
          <w:iCs/>
          <w:sz w:val="22"/>
          <w:szCs w:val="22"/>
        </w:rPr>
        <w:t>条</w:t>
      </w:r>
      <w:r w:rsidR="007F58D5" w:rsidRPr="00C85ECB">
        <w:rPr>
          <w:rFonts w:ascii="Noto Sans SC Light" w:eastAsia="Noto Sans SC Light" w:hAnsi="Noto Sans SC Light" w:cs="黑体" w:hint="eastAsia"/>
          <w:iCs/>
          <w:sz w:val="22"/>
          <w:szCs w:val="22"/>
        </w:rPr>
        <w:t>的设计手法，让车身观感从前到后变得分外流畅。全新古思特的车身由四位工匠同步焊接，一气呵成。配以</w:t>
      </w:r>
      <w:r w:rsidR="007F58D5" w:rsidRPr="00E54375">
        <w:rPr>
          <w:rFonts w:asciiTheme="minorHAnsi" w:eastAsia="Noto Sans SC Light" w:hAnsiTheme="minorHAnsi" w:cs="黑体"/>
          <w:iCs/>
          <w:sz w:val="22"/>
          <w:szCs w:val="22"/>
        </w:rPr>
        <w:t>100</w:t>
      </w:r>
      <w:r w:rsidR="007F58D5" w:rsidRPr="00E54375">
        <w:rPr>
          <w:rFonts w:asciiTheme="minorHAnsi" w:eastAsia="Noto Sans SC Light" w:hAnsiTheme="minorHAnsi" w:cs="黑体"/>
          <w:iCs/>
          <w:sz w:val="22"/>
          <w:szCs w:val="22"/>
        </w:rPr>
        <w:t>％</w:t>
      </w:r>
      <w:r w:rsidR="007F58D5" w:rsidRPr="00C85ECB">
        <w:rPr>
          <w:rFonts w:ascii="Noto Sans SC Light" w:eastAsia="Noto Sans SC Light" w:hAnsi="Noto Sans SC Light" w:cs="黑体" w:hint="eastAsia"/>
          <w:iCs/>
          <w:sz w:val="22"/>
          <w:szCs w:val="22"/>
        </w:rPr>
        <w:t>全铝激光焊接门，全新古思特车身更轻盈却更坚固，其硬度可达</w:t>
      </w:r>
      <w:r w:rsidR="007F58D5" w:rsidRPr="00E54375">
        <w:rPr>
          <w:rFonts w:asciiTheme="minorHAnsi" w:eastAsia="Noto Sans SC Light" w:hAnsiTheme="minorHAnsi" w:cs="黑体"/>
          <w:iCs/>
          <w:sz w:val="22"/>
          <w:szCs w:val="22"/>
        </w:rPr>
        <w:t>40,000Nm/</w:t>
      </w:r>
      <w:proofErr w:type="spellStart"/>
      <w:r w:rsidR="007F58D5" w:rsidRPr="00E54375">
        <w:rPr>
          <w:rFonts w:asciiTheme="minorHAnsi" w:eastAsia="Noto Sans SC Light" w:hAnsiTheme="minorHAnsi" w:cs="黑体"/>
          <w:iCs/>
          <w:sz w:val="22"/>
          <w:szCs w:val="22"/>
        </w:rPr>
        <w:t>deg</w:t>
      </w:r>
      <w:proofErr w:type="spellEnd"/>
      <w:r w:rsidR="007F58D5" w:rsidRPr="00C85ECB">
        <w:rPr>
          <w:rFonts w:ascii="Noto Sans SC Light" w:eastAsia="Noto Sans SC Light" w:hAnsi="Noto Sans SC Light" w:cs="黑体" w:hint="eastAsia"/>
          <w:iCs/>
          <w:sz w:val="22"/>
          <w:szCs w:val="22"/>
        </w:rPr>
        <w:t>。此外，全新古思特车身采用的铝制材料相较于钢材具有更为卓越的声阻表现，为车内静谧性缔造全新境界。</w:t>
      </w:r>
    </w:p>
    <w:p w:rsidR="00B56A92" w:rsidRDefault="00B56A92" w:rsidP="00E67313">
      <w:pPr>
        <w:spacing w:line="360" w:lineRule="auto"/>
        <w:rPr>
          <w:rFonts w:eastAsia="黑体" w:hAnsi="黑体" w:cs="黑体"/>
          <w:b/>
          <w:bCs/>
          <w:lang w:eastAsia="zh-CN"/>
        </w:rPr>
      </w:pPr>
    </w:p>
    <w:p w:rsidR="00B56A92" w:rsidRPr="00C85ECB" w:rsidRDefault="007F58D5" w:rsidP="00E67313">
      <w:pPr>
        <w:pStyle w:val="NormalWeb"/>
        <w:spacing w:line="360" w:lineRule="auto"/>
        <w:jc w:val="center"/>
        <w:rPr>
          <w:rFonts w:ascii="Noto Sans SC" w:eastAsia="Noto Sans SC" w:hAnsi="Noto Sans SC" w:cs="黑体"/>
          <w:b/>
          <w:iCs/>
          <w:sz w:val="22"/>
          <w:szCs w:val="22"/>
        </w:rPr>
      </w:pPr>
      <w:r w:rsidRPr="00E67313">
        <w:rPr>
          <w:rFonts w:asciiTheme="minorHAnsi" w:eastAsia="Noto Sans SC" w:hAnsiTheme="minorHAnsi" w:cs="黑体"/>
          <w:b/>
          <w:iCs/>
          <w:sz w:val="22"/>
          <w:szCs w:val="22"/>
        </w:rPr>
        <w:t>6.75</w:t>
      </w:r>
      <w:r w:rsidRPr="00C85ECB">
        <w:rPr>
          <w:rFonts w:ascii="Noto Sans SC" w:eastAsia="Noto Sans SC" w:hAnsi="Noto Sans SC" w:cs="黑体" w:hint="eastAsia"/>
          <w:b/>
          <w:iCs/>
          <w:sz w:val="22"/>
          <w:szCs w:val="22"/>
        </w:rPr>
        <w:t>升双涡轮增压</w:t>
      </w:r>
      <w:r w:rsidRPr="00E67313">
        <w:rPr>
          <w:rFonts w:asciiTheme="minorHAnsi" w:eastAsia="Noto Sans SC" w:hAnsiTheme="minorHAnsi" w:cs="黑体" w:hint="eastAsia"/>
          <w:b/>
          <w:iCs/>
          <w:sz w:val="22"/>
          <w:szCs w:val="22"/>
        </w:rPr>
        <w:t>V12</w:t>
      </w:r>
      <w:r w:rsidRPr="00E67313">
        <w:rPr>
          <w:rFonts w:ascii="Noto Sans SC" w:eastAsia="Noto Sans SC" w:hAnsi="Noto Sans SC" w:cs="黑体" w:hint="eastAsia"/>
          <w:b/>
          <w:iCs/>
          <w:sz w:val="22"/>
          <w:szCs w:val="22"/>
        </w:rPr>
        <w:t>发</w:t>
      </w:r>
      <w:r w:rsidRPr="00C85ECB">
        <w:rPr>
          <w:rFonts w:ascii="Noto Sans SC" w:eastAsia="Noto Sans SC" w:hAnsi="Noto Sans SC" w:cs="黑体" w:hint="eastAsia"/>
          <w:b/>
          <w:iCs/>
          <w:sz w:val="22"/>
          <w:szCs w:val="22"/>
        </w:rPr>
        <w:t>动机</w:t>
      </w:r>
    </w:p>
    <w:p w:rsidR="00C85ECB" w:rsidRDefault="00C85ECB" w:rsidP="00E67313">
      <w:pPr>
        <w:spacing w:line="360" w:lineRule="auto"/>
        <w:rPr>
          <w:rFonts w:eastAsia="黑体" w:hAnsi="黑体" w:cs="黑体"/>
          <w:lang w:eastAsia="zh-CN"/>
        </w:rPr>
      </w:pPr>
    </w:p>
    <w:p w:rsidR="00B56A92" w:rsidRPr="00C85ECB"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从古思特客户的反馈中，劳斯莱斯汽车洞察到古思特车主对适时扭矩分配和静谧驾驶体验的追求。为此，劳斯莱斯汽车倾心缔造了</w:t>
      </w:r>
      <w:r w:rsidRPr="00E54375">
        <w:rPr>
          <w:rFonts w:asciiTheme="minorHAnsi" w:eastAsia="Noto Sans SC Light" w:hAnsiTheme="minorHAnsi" w:cs="黑体"/>
          <w:iCs/>
          <w:sz w:val="22"/>
          <w:szCs w:val="22"/>
        </w:rPr>
        <w:t>6.75</w:t>
      </w:r>
      <w:r w:rsidRPr="00C85ECB">
        <w:rPr>
          <w:rFonts w:ascii="Noto Sans SC Light" w:eastAsia="Noto Sans SC Light" w:hAnsi="Noto Sans SC Light" w:cs="黑体" w:hint="eastAsia"/>
          <w:iCs/>
          <w:sz w:val="22"/>
          <w:szCs w:val="22"/>
        </w:rPr>
        <w:t>升双涡轮增压</w:t>
      </w:r>
      <w:r w:rsidRPr="00E54375">
        <w:rPr>
          <w:rFonts w:asciiTheme="minorHAnsi" w:eastAsia="Noto Sans SC Light" w:hAnsiTheme="minorHAnsi" w:cs="黑体"/>
          <w:iCs/>
          <w:sz w:val="22"/>
          <w:szCs w:val="22"/>
        </w:rPr>
        <w:t>V12</w:t>
      </w:r>
      <w:r w:rsidRPr="00C85ECB">
        <w:rPr>
          <w:rFonts w:ascii="Noto Sans SC Light" w:eastAsia="Noto Sans SC Light" w:hAnsi="Noto Sans SC Light" w:cs="黑体" w:hint="eastAsia"/>
          <w:iCs/>
          <w:sz w:val="22"/>
          <w:szCs w:val="22"/>
        </w:rPr>
        <w:t>汽油发动机。全新古思特发动机的</w:t>
      </w:r>
      <w:r w:rsidRPr="00E54375">
        <w:rPr>
          <w:rFonts w:asciiTheme="minorHAnsi" w:eastAsia="Noto Sans SC Light" w:hAnsiTheme="minorHAnsi" w:cs="黑体"/>
          <w:iCs/>
          <w:sz w:val="22"/>
          <w:szCs w:val="22"/>
        </w:rPr>
        <w:t>MAP</w:t>
      </w:r>
      <w:r w:rsidRPr="00C85ECB">
        <w:rPr>
          <w:rFonts w:ascii="Noto Sans SC Light" w:eastAsia="Noto Sans SC Light" w:hAnsi="Noto Sans SC Light" w:cs="黑体" w:hint="eastAsia"/>
          <w:iCs/>
          <w:sz w:val="22"/>
          <w:szCs w:val="22"/>
        </w:rPr>
        <w:t>参数皆为定制，旨在为搭载有全轮转向系统及全时四轮驱动系统的动力总成迸发出高达</w:t>
      </w:r>
      <w:r w:rsidRPr="00E54375">
        <w:rPr>
          <w:rFonts w:asciiTheme="minorHAnsi" w:eastAsia="Noto Sans SC Light" w:hAnsiTheme="minorHAnsi" w:cs="黑体"/>
          <w:iCs/>
          <w:sz w:val="22"/>
          <w:szCs w:val="22"/>
        </w:rPr>
        <w:t>563</w:t>
      </w:r>
      <w:r w:rsidRPr="00C85ECB">
        <w:rPr>
          <w:rFonts w:ascii="Noto Sans SC Light" w:eastAsia="Noto Sans SC Light" w:hAnsi="Noto Sans SC Light" w:cs="黑体" w:hint="eastAsia"/>
          <w:iCs/>
          <w:sz w:val="22"/>
          <w:szCs w:val="22"/>
        </w:rPr>
        <w:t>马力/</w:t>
      </w:r>
      <w:r w:rsidRPr="00E54375">
        <w:rPr>
          <w:rFonts w:asciiTheme="minorHAnsi" w:eastAsia="Noto Sans SC Light" w:hAnsiTheme="minorHAnsi" w:cs="黑体"/>
          <w:iCs/>
          <w:sz w:val="22"/>
          <w:szCs w:val="22"/>
        </w:rPr>
        <w:t>420</w:t>
      </w:r>
      <w:r w:rsidRPr="00C85ECB">
        <w:rPr>
          <w:rFonts w:ascii="Noto Sans SC Light" w:eastAsia="Noto Sans SC Light" w:hAnsi="Noto Sans SC Light" w:cs="黑体" w:hint="eastAsia"/>
          <w:iCs/>
          <w:sz w:val="22"/>
          <w:szCs w:val="22"/>
        </w:rPr>
        <w:t>千瓦的最大功率及</w:t>
      </w:r>
      <w:r w:rsidRPr="00E54375">
        <w:rPr>
          <w:rFonts w:asciiTheme="minorHAnsi" w:eastAsia="Noto Sans SC Light" w:hAnsiTheme="minorHAnsi" w:cs="黑体"/>
          <w:iCs/>
          <w:sz w:val="22"/>
          <w:szCs w:val="22"/>
        </w:rPr>
        <w:t>850</w:t>
      </w:r>
      <w:r w:rsidRPr="00C85ECB">
        <w:rPr>
          <w:rFonts w:ascii="Noto Sans SC Light" w:eastAsia="Noto Sans SC Light" w:hAnsi="Noto Sans SC Light" w:cs="黑体" w:hint="eastAsia"/>
          <w:iCs/>
          <w:sz w:val="22"/>
          <w:szCs w:val="22"/>
        </w:rPr>
        <w:t>牛·米的最大扭矩。全新古思特最大扭矩介入转速为</w:t>
      </w:r>
      <w:r w:rsidRPr="00916C65">
        <w:rPr>
          <w:rFonts w:asciiTheme="minorHAnsi" w:eastAsia="Noto Sans SC Light" w:hAnsiTheme="minorHAnsi" w:cs="黑体"/>
          <w:iCs/>
          <w:sz w:val="22"/>
          <w:szCs w:val="22"/>
        </w:rPr>
        <w:t>1</w:t>
      </w:r>
      <w:r w:rsidR="00E54375" w:rsidRPr="00916C65">
        <w:rPr>
          <w:rFonts w:asciiTheme="minorHAnsi" w:eastAsia="Noto Sans SC Light" w:hAnsiTheme="minorHAnsi" w:cs="黑体"/>
          <w:iCs/>
          <w:sz w:val="22"/>
          <w:szCs w:val="22"/>
        </w:rPr>
        <w:t>,</w:t>
      </w:r>
      <w:r w:rsidRPr="00916C65">
        <w:rPr>
          <w:rFonts w:asciiTheme="minorHAnsi" w:eastAsia="Noto Sans SC Light" w:hAnsiTheme="minorHAnsi" w:cs="黑体"/>
          <w:iCs/>
          <w:sz w:val="22"/>
          <w:szCs w:val="22"/>
        </w:rPr>
        <w:t>600</w:t>
      </w:r>
      <w:r w:rsidRPr="00C85ECB">
        <w:rPr>
          <w:rFonts w:ascii="Noto Sans SC Light" w:eastAsia="Noto Sans SC Light" w:hAnsi="Noto Sans SC Light" w:cs="黑体" w:hint="eastAsia"/>
          <w:iCs/>
          <w:sz w:val="22"/>
          <w:szCs w:val="22"/>
        </w:rPr>
        <w:t>转/分钟，比怠速状态仅高出</w:t>
      </w:r>
      <w:r w:rsidRPr="00916C65">
        <w:rPr>
          <w:rFonts w:asciiTheme="minorHAnsi" w:eastAsia="Noto Sans SC Light" w:hAnsiTheme="minorHAnsi" w:cs="黑体"/>
          <w:iCs/>
          <w:sz w:val="22"/>
          <w:szCs w:val="22"/>
        </w:rPr>
        <w:t>600</w:t>
      </w:r>
      <w:r w:rsidRPr="00C85ECB">
        <w:rPr>
          <w:rFonts w:ascii="Noto Sans SC Light" w:eastAsia="Noto Sans SC Light" w:hAnsi="Noto Sans SC Light" w:cs="黑体" w:hint="eastAsia"/>
          <w:iCs/>
          <w:sz w:val="22"/>
          <w:szCs w:val="22"/>
        </w:rPr>
        <w:t>转/分钟，完美契合客户对动力的期许。为实现车</w:t>
      </w:r>
      <w:r w:rsidRPr="00C85ECB">
        <w:rPr>
          <w:rFonts w:ascii="Noto Sans SC Light" w:eastAsia="Noto Sans SC Light" w:hAnsi="Noto Sans SC Light" w:cs="黑体" w:hint="eastAsia"/>
          <w:iCs/>
          <w:sz w:val="22"/>
          <w:szCs w:val="22"/>
        </w:rPr>
        <w:lastRenderedPageBreak/>
        <w:t>内静谧性的极致精进，全新古思特进气系统采用更宽大的进气口，以降低发动机噪声，构建顶级静谧声场。</w:t>
      </w:r>
    </w:p>
    <w:p w:rsidR="00B56A92" w:rsidRPr="00E54375" w:rsidRDefault="00B56A92" w:rsidP="00E67313">
      <w:pPr>
        <w:spacing w:line="360" w:lineRule="auto"/>
        <w:rPr>
          <w:rFonts w:eastAsia="黑体" w:hAnsi="黑体" w:cs="黑体"/>
          <w:lang w:eastAsia="zh-CN"/>
        </w:rPr>
      </w:pPr>
      <w:bookmarkStart w:id="0" w:name="page6"/>
      <w:bookmarkEnd w:id="0"/>
    </w:p>
    <w:p w:rsidR="00B56A92" w:rsidRPr="00C85ECB" w:rsidRDefault="007F58D5" w:rsidP="00E67313">
      <w:pPr>
        <w:pStyle w:val="NormalWeb"/>
        <w:spacing w:line="360" w:lineRule="auto"/>
        <w:jc w:val="center"/>
        <w:rPr>
          <w:rFonts w:ascii="Noto Sans SC" w:eastAsia="Noto Sans SC" w:hAnsi="Noto Sans SC" w:cs="黑体"/>
          <w:b/>
          <w:iCs/>
          <w:sz w:val="22"/>
          <w:szCs w:val="22"/>
        </w:rPr>
      </w:pPr>
      <w:r w:rsidRPr="00C85ECB">
        <w:rPr>
          <w:rFonts w:ascii="Noto Sans SC" w:eastAsia="Noto Sans SC" w:hAnsi="Noto Sans SC" w:cs="黑体" w:hint="eastAsia"/>
          <w:b/>
          <w:iCs/>
          <w:sz w:val="22"/>
          <w:szCs w:val="22"/>
        </w:rPr>
        <w:t>平面悬架系统</w:t>
      </w:r>
    </w:p>
    <w:p w:rsidR="00B56A92" w:rsidRDefault="00B56A92" w:rsidP="00E67313">
      <w:pPr>
        <w:spacing w:line="360" w:lineRule="auto"/>
        <w:rPr>
          <w:rFonts w:eastAsia="黑体" w:hAnsi="黑体" w:cs="黑体"/>
          <w:lang w:eastAsia="zh-CN"/>
        </w:rPr>
      </w:pPr>
    </w:p>
    <w:p w:rsidR="00C85ECB"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C85ECB">
        <w:rPr>
          <w:rFonts w:ascii="Noto Sans SC Light" w:eastAsia="Noto Sans SC Light" w:hAnsi="Noto Sans SC Light" w:cs="黑体" w:hint="eastAsia"/>
          <w:iCs/>
          <w:sz w:val="22"/>
          <w:szCs w:val="22"/>
        </w:rPr>
        <w:t>劳斯莱斯汽车标志性的魔毯般的驾乘体验在全新古思特上得到了进一步升华。劳斯莱斯汽车工程专家们将全新古思特的底盘悬架系统重新设计，平面悬架系统由此诞生。平面悬架系统因呈水平状的几何平面而得名，该系统的研发及测试周期历经十载，最终成就全新</w:t>
      </w:r>
      <w:proofErr w:type="gramStart"/>
      <w:r w:rsidRPr="00C85ECB">
        <w:rPr>
          <w:rFonts w:ascii="Noto Sans SC Light" w:eastAsia="Noto Sans SC Light" w:hAnsi="Noto Sans SC Light" w:cs="黑体" w:hint="eastAsia"/>
          <w:iCs/>
          <w:sz w:val="22"/>
          <w:szCs w:val="22"/>
        </w:rPr>
        <w:t>古思特畅享前所未有</w:t>
      </w:r>
      <w:proofErr w:type="gramEnd"/>
      <w:r w:rsidRPr="00C85ECB">
        <w:rPr>
          <w:rFonts w:ascii="Noto Sans SC Light" w:eastAsia="Noto Sans SC Light" w:hAnsi="Noto Sans SC Light" w:cs="黑体" w:hint="eastAsia"/>
          <w:iCs/>
          <w:sz w:val="22"/>
          <w:szCs w:val="22"/>
        </w:rPr>
        <w:t>的陆地飞行感。</w:t>
      </w: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全新古思特的平面悬架系统由三个不同部分构成。第一个构成部分是</w:t>
      </w:r>
      <w:proofErr w:type="gramStart"/>
      <w:r w:rsidRPr="00E54375">
        <w:rPr>
          <w:rFonts w:ascii="Noto Sans SC Light" w:eastAsia="Noto Sans SC Light" w:hAnsi="Noto Sans SC Light" w:cs="黑体" w:hint="eastAsia"/>
          <w:iCs/>
          <w:sz w:val="22"/>
          <w:szCs w:val="22"/>
        </w:rPr>
        <w:t>上叉臂减震器</w:t>
      </w:r>
      <w:proofErr w:type="gramEnd"/>
      <w:r w:rsidRPr="00E54375">
        <w:rPr>
          <w:rFonts w:ascii="Noto Sans SC Light" w:eastAsia="Noto Sans SC Light" w:hAnsi="Noto Sans SC Light" w:cs="黑体" w:hint="eastAsia"/>
          <w:iCs/>
          <w:sz w:val="22"/>
          <w:szCs w:val="22"/>
        </w:rPr>
        <w:t>单元，其安装在前悬架总成上方，采用先进物理工程技术和精密的动态扫描技术，为全新古</w:t>
      </w:r>
      <w:proofErr w:type="gramStart"/>
      <w:r w:rsidRPr="00E54375">
        <w:rPr>
          <w:rFonts w:ascii="Noto Sans SC Light" w:eastAsia="Noto Sans SC Light" w:hAnsi="Noto Sans SC Light" w:cs="黑体" w:hint="eastAsia"/>
          <w:iCs/>
          <w:sz w:val="22"/>
          <w:szCs w:val="22"/>
        </w:rPr>
        <w:t>思特带来</w:t>
      </w:r>
      <w:proofErr w:type="gramEnd"/>
      <w:r w:rsidRPr="00E54375">
        <w:rPr>
          <w:rFonts w:ascii="Noto Sans SC Light" w:eastAsia="Noto Sans SC Light" w:hAnsi="Noto Sans SC Light" w:cs="黑体" w:hint="eastAsia"/>
          <w:iCs/>
          <w:sz w:val="22"/>
          <w:szCs w:val="22"/>
        </w:rPr>
        <w:t>更稳定轻巧的驾乘体验。第二个构成部分是驾驶监测辅助系统。该系统通过摄像头监测行驶前方的道路信息，进而针对前方路面上可能出现的变化，对车辆的悬架系统进行相应备置。第三项技术是卫星辅助变速器，同样旨在让全新古思特能够预判行驶前方可能出现的复杂路面。集三项领先车辆技术于一身的全新古思特，可对复杂路面进行沉着预判，轻松驰骋。</w:t>
      </w: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全新</w:t>
      </w:r>
      <w:proofErr w:type="gramStart"/>
      <w:r w:rsidRPr="00E54375">
        <w:rPr>
          <w:rFonts w:ascii="Noto Sans SC Light" w:eastAsia="Noto Sans SC Light" w:hAnsi="Noto Sans SC Light" w:cs="黑体" w:hint="eastAsia"/>
          <w:iCs/>
          <w:sz w:val="22"/>
          <w:szCs w:val="22"/>
        </w:rPr>
        <w:t>古思特的</w:t>
      </w:r>
      <w:proofErr w:type="gramEnd"/>
      <w:r w:rsidRPr="00E54375">
        <w:rPr>
          <w:rFonts w:ascii="Noto Sans SC Light" w:eastAsia="Noto Sans SC Light" w:hAnsi="Noto Sans SC Light" w:cs="黑体" w:hint="eastAsia"/>
          <w:iCs/>
          <w:sz w:val="22"/>
          <w:szCs w:val="22"/>
        </w:rPr>
        <w:t>上横臂避震器技术历经五年路试与</w:t>
      </w:r>
      <w:proofErr w:type="gramStart"/>
      <w:r w:rsidRPr="00E54375">
        <w:rPr>
          <w:rFonts w:ascii="Noto Sans SC Light" w:eastAsia="Noto Sans SC Light" w:hAnsi="Noto Sans SC Light" w:cs="黑体" w:hint="eastAsia"/>
          <w:iCs/>
          <w:sz w:val="22"/>
          <w:szCs w:val="22"/>
        </w:rPr>
        <w:t>台试而</w:t>
      </w:r>
      <w:proofErr w:type="gramEnd"/>
      <w:r w:rsidRPr="00E54375">
        <w:rPr>
          <w:rFonts w:ascii="Noto Sans SC Light" w:eastAsia="Noto Sans SC Light" w:hAnsi="Noto Sans SC Light" w:cs="黑体" w:hint="eastAsia"/>
          <w:iCs/>
          <w:sz w:val="22"/>
          <w:szCs w:val="22"/>
        </w:rPr>
        <w:t>成。“力臻完美”是劳斯莱斯汽车创始人亨利·莱斯爵士（</w:t>
      </w:r>
      <w:r w:rsidRPr="00916C65">
        <w:rPr>
          <w:rFonts w:asciiTheme="minorHAnsi" w:eastAsia="Noto Sans SC Light" w:hAnsiTheme="minorHAnsi" w:cs="黑体"/>
          <w:iCs/>
          <w:sz w:val="22"/>
          <w:szCs w:val="22"/>
        </w:rPr>
        <w:t>Sir Henry Royce</w:t>
      </w:r>
      <w:r w:rsidRPr="00E54375">
        <w:rPr>
          <w:rFonts w:ascii="Noto Sans SC Light" w:eastAsia="Noto Sans SC Light" w:hAnsi="Noto Sans SC Light" w:cs="黑体" w:hint="eastAsia"/>
          <w:iCs/>
          <w:sz w:val="22"/>
          <w:szCs w:val="22"/>
        </w:rPr>
        <w:t>）对于品牌的寄语。承其精神，劳斯莱斯底盘工程专家们为全新古思特倾力打造了上横臂避震器，使得无级电控减震器和自适应高容积空气减震支柱组件得以进一步优化。此前，这项技术从未搭载于量产车型。</w:t>
      </w:r>
      <w:bookmarkStart w:id="1" w:name="page7"/>
      <w:bookmarkEnd w:id="1"/>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全新古思特为其五连杆后轴配置</w:t>
      </w:r>
      <w:proofErr w:type="gramStart"/>
      <w:r w:rsidRPr="00E54375">
        <w:rPr>
          <w:rFonts w:ascii="Noto Sans SC Light" w:eastAsia="Noto Sans SC Light" w:hAnsi="Noto Sans SC Light" w:cs="黑体" w:hint="eastAsia"/>
          <w:iCs/>
          <w:sz w:val="22"/>
          <w:szCs w:val="22"/>
        </w:rPr>
        <w:t>搭载全</w:t>
      </w:r>
      <w:proofErr w:type="gramEnd"/>
      <w:r w:rsidRPr="00E54375">
        <w:rPr>
          <w:rFonts w:ascii="Noto Sans SC Light" w:eastAsia="Noto Sans SC Light" w:hAnsi="Noto Sans SC Light" w:cs="黑体" w:hint="eastAsia"/>
          <w:iCs/>
          <w:sz w:val="22"/>
          <w:szCs w:val="22"/>
        </w:rPr>
        <w:t>轮转向系统及自适应空气悬架。全新</w:t>
      </w:r>
      <w:proofErr w:type="gramStart"/>
      <w:r w:rsidRPr="00E54375">
        <w:rPr>
          <w:rFonts w:ascii="Noto Sans SC Light" w:eastAsia="Noto Sans SC Light" w:hAnsi="Noto Sans SC Light" w:cs="黑体" w:hint="eastAsia"/>
          <w:iCs/>
          <w:sz w:val="22"/>
          <w:szCs w:val="22"/>
        </w:rPr>
        <w:t>古思特前后</w:t>
      </w:r>
      <w:proofErr w:type="gramEnd"/>
      <w:r w:rsidRPr="00E54375">
        <w:rPr>
          <w:rFonts w:ascii="Noto Sans SC Light" w:eastAsia="Noto Sans SC Light" w:hAnsi="Noto Sans SC Light" w:cs="黑体" w:hint="eastAsia"/>
          <w:iCs/>
          <w:sz w:val="22"/>
          <w:szCs w:val="22"/>
        </w:rPr>
        <w:t>双轴的运转均由劳斯莱斯底盘系统软件精准把控。该底盘系统软件将全轮转向系统、全时四轮驱动系统、车身稳定性控制和自动干燥制动系统等底盘技术统一管理，确保车辆在路面状况或抓地力水平发生变化的情况下保持稳定如一，让全新古思特无论何时都不失动力澎湃、性能卓越的本色。</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的底盘系统软件通过对车辆信息系统的管理，确保全新古思特可主动适应路况变化。该软件系统包含两项关键技术：第一项技术是劳斯莱斯驾驶监测辅助系统。驾驶监测辅助系统得名自英国的“红旗法案”。历史上，英国法律曾规定每辆行驶的机动车前都要有手摇红旗的旗手为车辆开道。该系统由安装在挡风玻璃上的立体图像捕捉系统组成，可监测行驶前方路面情况。即使是在</w:t>
      </w:r>
      <w:r w:rsidRPr="00916C65">
        <w:rPr>
          <w:rFonts w:asciiTheme="minorHAnsi" w:eastAsia="Noto Sans SC Light" w:hAnsiTheme="minorHAnsi" w:cs="黑体"/>
          <w:iCs/>
          <w:sz w:val="22"/>
          <w:szCs w:val="22"/>
        </w:rPr>
        <w:t>100</w:t>
      </w:r>
      <w:r w:rsidRPr="00E54375">
        <w:rPr>
          <w:rFonts w:ascii="Noto Sans SC Light" w:eastAsia="Noto Sans SC Light" w:hAnsi="Noto Sans SC Light" w:cs="黑体" w:hint="eastAsia"/>
          <w:iCs/>
          <w:sz w:val="22"/>
          <w:szCs w:val="22"/>
        </w:rPr>
        <w:t>公里/小时的高速行驶状态下也能主动调整悬架。第二项技术则是劳斯莱斯卫星辅助变速器系统。该系统可根据</w:t>
      </w:r>
      <w:r w:rsidRPr="00916C65">
        <w:rPr>
          <w:rFonts w:asciiTheme="minorHAnsi" w:eastAsia="Noto Sans SC Light" w:hAnsiTheme="minorHAnsi" w:cs="黑体"/>
          <w:iCs/>
          <w:sz w:val="22"/>
          <w:szCs w:val="22"/>
        </w:rPr>
        <w:t>GPS</w:t>
      </w:r>
      <w:r w:rsidRPr="00E54375">
        <w:rPr>
          <w:rFonts w:ascii="Noto Sans SC Light" w:eastAsia="Noto Sans SC Light" w:hAnsi="Noto Sans SC Light" w:cs="黑体" w:hint="eastAsia"/>
          <w:iCs/>
          <w:sz w:val="22"/>
          <w:szCs w:val="22"/>
        </w:rPr>
        <w:t>数据预判前方将会出现的转弯路段，并为</w:t>
      </w:r>
      <w:r w:rsidRPr="00E54375">
        <w:rPr>
          <w:rFonts w:ascii="Noto Sans SC Light" w:eastAsia="Noto Sans SC Light" w:hAnsi="Noto Sans SC Light" w:cs="黑体" w:hint="eastAsia"/>
          <w:iCs/>
          <w:sz w:val="22"/>
          <w:szCs w:val="22"/>
        </w:rPr>
        <w:lastRenderedPageBreak/>
        <w:t>此预选最佳的变速档位。先进的信息系统，给与乘客前所未有的舒适体验，实现灵敏的车辆控制。</w:t>
      </w:r>
    </w:p>
    <w:p w:rsidR="00B56A92" w:rsidRDefault="00B56A92" w:rsidP="00E67313">
      <w:pPr>
        <w:spacing w:line="360" w:lineRule="auto"/>
        <w:rPr>
          <w:rFonts w:eastAsia="黑体" w:hAnsi="黑体" w:cs="黑体"/>
          <w:lang w:eastAsia="zh-CN"/>
        </w:rPr>
      </w:pPr>
    </w:p>
    <w:p w:rsidR="00B56A92"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 xml:space="preserve">游刃有余的开关门设计 </w:t>
      </w:r>
    </w:p>
    <w:p w:rsidR="00E54375" w:rsidRPr="00E54375" w:rsidRDefault="00E54375" w:rsidP="00E67313">
      <w:pPr>
        <w:spacing w:line="360" w:lineRule="auto"/>
        <w:rPr>
          <w:rFonts w:ascii="Noto Sans SC" w:eastAsia="Noto Sans SC" w:hAnsi="Noto Sans SC" w:cs="黑体"/>
          <w:b/>
          <w:iCs/>
          <w:lang w:eastAsia="zh-CN"/>
        </w:rPr>
      </w:pP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自源于英国古德伍德的第一辆幻影诞生以来，一键自动关闭车门功能就是劳斯莱斯汽车不变的配置。只需稍动手指，按下仪表板或后门</w:t>
      </w:r>
      <w:r w:rsidRPr="00916C65">
        <w:rPr>
          <w:rFonts w:asciiTheme="minorHAnsi" w:eastAsia="Noto Sans SC Light" w:hAnsiTheme="minorHAnsi" w:cs="黑体"/>
          <w:iCs/>
          <w:sz w:val="22"/>
          <w:szCs w:val="22"/>
        </w:rPr>
        <w:t>C</w:t>
      </w:r>
      <w:r w:rsidRPr="00E54375">
        <w:rPr>
          <w:rFonts w:ascii="Noto Sans SC Light" w:eastAsia="Noto Sans SC Light" w:hAnsi="Noto Sans SC Light" w:cs="黑体" w:hint="eastAsia"/>
          <w:iCs/>
          <w:sz w:val="22"/>
          <w:szCs w:val="22"/>
        </w:rPr>
        <w:t>柱上的自动关闭车门按钮，就可轻松实现自动关门。这项功能一直深受客户青睐。如今，该标志性技术进一步升华，客户在全新古思特上更可享受电动辅助开门。这可谓在劳斯莱斯汽车史上再开先河。</w:t>
      </w:r>
    </w:p>
    <w:p w:rsidR="00B56A92"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当客户从车内打开车门时，首先，拉动内侧车门把手，在确认无潜在危险后，将把手自动复位，再拉动把手并握住，车门将以电动辅助打开。当车门开启</w:t>
      </w:r>
      <w:proofErr w:type="gramStart"/>
      <w:r w:rsidRPr="00E54375">
        <w:rPr>
          <w:rFonts w:ascii="Noto Sans SC Light" w:eastAsia="Noto Sans SC Light" w:hAnsi="Noto Sans SC Light" w:cs="黑体" w:hint="eastAsia"/>
          <w:iCs/>
          <w:sz w:val="22"/>
          <w:szCs w:val="22"/>
        </w:rPr>
        <w:t>至客户</w:t>
      </w:r>
      <w:proofErr w:type="gramEnd"/>
      <w:r w:rsidRPr="00E54375">
        <w:rPr>
          <w:rFonts w:ascii="Noto Sans SC Light" w:eastAsia="Noto Sans SC Light" w:hAnsi="Noto Sans SC Light" w:cs="黑体" w:hint="eastAsia"/>
          <w:iCs/>
          <w:sz w:val="22"/>
          <w:szCs w:val="22"/>
        </w:rPr>
        <w:t>满意的下车通过范畴时，仅需松开把手，车门自动开启便随之暂停。</w:t>
      </w:r>
    </w:p>
    <w:p w:rsidR="00E54375" w:rsidRPr="00E54375" w:rsidRDefault="00E54375" w:rsidP="00E67313">
      <w:pPr>
        <w:spacing w:line="360" w:lineRule="auto"/>
        <w:rPr>
          <w:rFonts w:ascii="Noto Sans SC Light" w:eastAsia="Noto Sans SC Light" w:hAnsi="Noto Sans SC Light" w:cs="黑体"/>
          <w:iCs/>
          <w:lang w:eastAsia="zh-CN"/>
        </w:rPr>
      </w:pPr>
    </w:p>
    <w:p w:rsidR="00B56A92" w:rsidRDefault="007F58D5" w:rsidP="00E67313">
      <w:pPr>
        <w:pStyle w:val="NormalWeb"/>
        <w:spacing w:line="360" w:lineRule="auto"/>
        <w:ind w:firstLineChars="200" w:firstLine="440"/>
        <w:rPr>
          <w:rFonts w:ascii="Noto Sans SC Light" w:eastAsia="Noto Sans SC Light" w:hAnsi="Noto Sans SC Light" w:cs="黑体"/>
          <w:iCs/>
          <w:sz w:val="22"/>
          <w:szCs w:val="22"/>
        </w:rPr>
      </w:pPr>
      <w:bookmarkStart w:id="2" w:name="page8"/>
      <w:bookmarkEnd w:id="2"/>
      <w:r w:rsidRPr="00E54375">
        <w:rPr>
          <w:rFonts w:ascii="Noto Sans SC Light" w:eastAsia="Noto Sans SC Light" w:hAnsi="Noto Sans SC Light" w:cs="黑体" w:hint="eastAsia"/>
          <w:iCs/>
          <w:sz w:val="22"/>
          <w:szCs w:val="22"/>
        </w:rPr>
        <w:lastRenderedPageBreak/>
        <w:t>当用户下车后，只需按下车门外把手上的按钮，即可实现全自动关门。如选择手动关门，车门电动辅助将关闭。为全新古思特开关门设计配备的车载纵向和横向传感器，辅以安装在每个车门上的重力传感器，确保无论道路状况坡起与否，自动开闭车门的速度都保持不变。</w:t>
      </w:r>
    </w:p>
    <w:p w:rsidR="00E54375" w:rsidRPr="00E54375" w:rsidRDefault="00E54375" w:rsidP="00E67313">
      <w:pPr>
        <w:spacing w:line="360" w:lineRule="auto"/>
        <w:rPr>
          <w:rFonts w:ascii="Noto Sans SC Light" w:eastAsia="Noto Sans SC Light" w:hAnsi="Noto Sans SC Light" w:cs="黑体"/>
          <w:iCs/>
          <w:lang w:eastAsia="zh-CN"/>
        </w:rPr>
      </w:pPr>
    </w:p>
    <w:p w:rsidR="00B56A92" w:rsidRPr="00E54375"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微环境净化系统</w:t>
      </w:r>
    </w:p>
    <w:p w:rsidR="00B56A92" w:rsidRDefault="00B56A92" w:rsidP="00E67313">
      <w:pPr>
        <w:spacing w:line="360" w:lineRule="auto"/>
        <w:rPr>
          <w:rFonts w:eastAsia="黑体" w:hAnsi="黑体" w:cs="黑体"/>
          <w:lang w:eastAsia="zh-CN"/>
        </w:rPr>
      </w:pP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首次搭载于全新古思特的微环境净化系统(</w:t>
      </w:r>
      <w:r w:rsidRPr="00916C65">
        <w:rPr>
          <w:rFonts w:asciiTheme="minorHAnsi" w:eastAsia="Noto Sans SC Light" w:hAnsiTheme="minorHAnsi" w:cs="黑体"/>
          <w:iCs/>
          <w:sz w:val="22"/>
          <w:szCs w:val="22"/>
        </w:rPr>
        <w:t>MEPS</w:t>
      </w:r>
      <w:r w:rsidRPr="00E54375">
        <w:rPr>
          <w:rFonts w:ascii="Noto Sans SC Light" w:eastAsia="Noto Sans SC Light" w:hAnsi="Noto Sans SC Light" w:cs="黑体" w:hint="eastAsia"/>
          <w:iCs/>
          <w:sz w:val="22"/>
          <w:szCs w:val="22"/>
        </w:rPr>
        <w:t>)可创造无与伦比的车内微环境。劳斯莱斯汽车产品均精心搭载先进的空气过滤设备。在全新古思特上，这项技术得到了进一步的提升，整套硬件与软件系统都进行了全面的升级。</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全新古思特搭载高灵敏度杂质检测传感器（</w:t>
      </w:r>
      <w:r w:rsidRPr="00916C65">
        <w:rPr>
          <w:rFonts w:asciiTheme="minorHAnsi" w:eastAsia="Noto Sans SC Light" w:hAnsiTheme="minorHAnsi" w:cs="黑体"/>
          <w:iCs/>
          <w:sz w:val="22"/>
          <w:szCs w:val="22"/>
        </w:rPr>
        <w:t>Impurity Detection Sensors</w:t>
      </w:r>
      <w:r w:rsidRPr="00E54375">
        <w:rPr>
          <w:rFonts w:ascii="Noto Sans SC Light" w:eastAsia="Noto Sans SC Light" w:hAnsi="Noto Sans SC Light" w:cs="黑体" w:hint="eastAsia"/>
          <w:iCs/>
          <w:sz w:val="22"/>
          <w:szCs w:val="22"/>
        </w:rPr>
        <w:t>）用于检测车内的空气质量。如果探测到车内空气污染物超标，系统则自动以再循环模式吸入外部的新鲜空气。该模式将外部空气输送至过滤器中进行净化后再输入到车内。该过滤器仅在两分钟之内就能够清除掉劳斯莱斯车内微环境中绝大部分的细微颗粒物。</w:t>
      </w:r>
    </w:p>
    <w:p w:rsidR="00B56A92" w:rsidRPr="00DC240C" w:rsidRDefault="00B56A92" w:rsidP="00E67313">
      <w:pPr>
        <w:spacing w:line="360" w:lineRule="auto"/>
        <w:rPr>
          <w:rFonts w:eastAsia="黑体" w:hAnsi="黑体" w:cs="黑体"/>
          <w:lang w:eastAsia="zh-CN"/>
        </w:rPr>
      </w:pPr>
    </w:p>
    <w:p w:rsidR="00B56A92" w:rsidRPr="00E54375"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搭载最先进技术的劳斯莱斯车型</w:t>
      </w:r>
    </w:p>
    <w:p w:rsidR="00E54375" w:rsidRDefault="00E54375" w:rsidP="00E67313">
      <w:pPr>
        <w:spacing w:line="360" w:lineRule="auto"/>
        <w:rPr>
          <w:rFonts w:ascii="Noto Sans SC Light" w:eastAsia="Noto Sans SC Light" w:hAnsi="Noto Sans SC Light" w:cs="黑体"/>
          <w:iCs/>
          <w:lang w:eastAsia="zh-CN"/>
        </w:rPr>
      </w:pP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全新古思特堪称融贯劳斯莱斯汽车技术巅峰的结晶之作，其将各类先进配置集于一身。全新古思特的</w:t>
      </w:r>
      <w:r w:rsidRPr="00916C65">
        <w:rPr>
          <w:rFonts w:asciiTheme="minorHAnsi" w:eastAsia="Noto Sans SC Light" w:hAnsiTheme="minorHAnsi" w:cs="黑体"/>
          <w:iCs/>
          <w:sz w:val="22"/>
          <w:szCs w:val="22"/>
        </w:rPr>
        <w:t>LED</w:t>
      </w:r>
      <w:r w:rsidRPr="00E54375">
        <w:rPr>
          <w:rFonts w:ascii="Noto Sans SC Light" w:eastAsia="Noto Sans SC Light" w:hAnsi="Noto Sans SC Light" w:cs="黑体" w:hint="eastAsia"/>
          <w:iCs/>
          <w:sz w:val="22"/>
          <w:szCs w:val="22"/>
        </w:rPr>
        <w:t>及激光前灯照明范围超</w:t>
      </w:r>
      <w:r w:rsidRPr="00916C65">
        <w:rPr>
          <w:rFonts w:asciiTheme="minorHAnsi" w:eastAsia="Noto Sans SC Light" w:hAnsiTheme="minorHAnsi" w:cs="黑体"/>
          <w:iCs/>
          <w:sz w:val="22"/>
          <w:szCs w:val="22"/>
        </w:rPr>
        <w:t>600</w:t>
      </w:r>
      <w:r w:rsidRPr="00E54375">
        <w:rPr>
          <w:rFonts w:ascii="Noto Sans SC Light" w:eastAsia="Noto Sans SC Light" w:hAnsi="Noto Sans SC Light" w:cs="黑体" w:hint="eastAsia"/>
          <w:iCs/>
          <w:sz w:val="22"/>
          <w:szCs w:val="22"/>
        </w:rPr>
        <w:t>米，视野辅助系统（</w:t>
      </w:r>
      <w:r w:rsidRPr="00916C65">
        <w:rPr>
          <w:rFonts w:asciiTheme="minorHAnsi" w:eastAsia="Noto Sans SC Light" w:hAnsiTheme="minorHAnsi" w:cs="黑体"/>
          <w:iCs/>
          <w:sz w:val="22"/>
          <w:szCs w:val="22"/>
        </w:rPr>
        <w:t>Vision assist</w:t>
      </w:r>
      <w:r w:rsidRPr="00E54375">
        <w:rPr>
          <w:rFonts w:ascii="Noto Sans SC Light" w:eastAsia="Noto Sans SC Light" w:hAnsi="Noto Sans SC Light" w:cs="黑体" w:hint="eastAsia"/>
          <w:iCs/>
          <w:sz w:val="22"/>
          <w:szCs w:val="22"/>
        </w:rPr>
        <w:t>）可全天候预警行驶前方可能穿过的行人及野生动物。预警辅助系统、全方位可视及全景俯视的四摄像头全景监控系统、主动巡航控制系统、碰撞警报、交叉路口预警、车道偏离与变道预警、先进的</w:t>
      </w:r>
      <w:r w:rsidRPr="00916C65">
        <w:rPr>
          <w:rFonts w:asciiTheme="minorHAnsi" w:eastAsia="Noto Sans SC Light" w:hAnsiTheme="minorHAnsi" w:cs="黑体"/>
          <w:iCs/>
          <w:sz w:val="22"/>
          <w:szCs w:val="22"/>
        </w:rPr>
        <w:t>7x3</w:t>
      </w:r>
      <w:r w:rsidRPr="00E54375">
        <w:rPr>
          <w:rFonts w:ascii="Noto Sans SC Light" w:eastAsia="Noto Sans SC Light" w:hAnsi="Noto Sans SC Light" w:cs="黑体" w:hint="eastAsia"/>
          <w:iCs/>
          <w:sz w:val="22"/>
          <w:szCs w:val="22"/>
        </w:rPr>
        <w:t>高分辨率抬头显示器、</w:t>
      </w:r>
      <w:r w:rsidRPr="00916C65">
        <w:rPr>
          <w:rFonts w:asciiTheme="minorHAnsi" w:eastAsia="Noto Sans SC Light" w:hAnsiTheme="minorHAnsi" w:cs="黑体"/>
          <w:iCs/>
          <w:sz w:val="22"/>
          <w:szCs w:val="22"/>
        </w:rPr>
        <w:t>Wi-Fi</w:t>
      </w:r>
      <w:r w:rsidRPr="00E54375">
        <w:rPr>
          <w:rFonts w:ascii="Noto Sans SC Light" w:eastAsia="Noto Sans SC Light" w:hAnsi="Noto Sans SC Light" w:cs="黑体" w:hint="eastAsia"/>
          <w:iCs/>
          <w:sz w:val="22"/>
          <w:szCs w:val="22"/>
        </w:rPr>
        <w:t>热点、自动泊车、最新一代导航和娱乐系统等不胜枚举的顶尖配置皆汇于全新古思特之中。</w:t>
      </w:r>
    </w:p>
    <w:p w:rsidR="00B56A92" w:rsidRDefault="00B56A92" w:rsidP="00E67313">
      <w:pPr>
        <w:spacing w:line="360" w:lineRule="auto"/>
        <w:rPr>
          <w:rFonts w:eastAsia="黑体" w:hAnsi="黑体" w:cs="黑体"/>
          <w:lang w:eastAsia="zh-CN"/>
        </w:rPr>
      </w:pPr>
    </w:p>
    <w:p w:rsidR="00E67313"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车辆声学</w:t>
      </w:r>
    </w:p>
    <w:p w:rsidR="00B56A92" w:rsidRPr="00E54375" w:rsidRDefault="00741256"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w:t>
      </w:r>
      <w:r w:rsidR="007F58D5" w:rsidRPr="00E54375">
        <w:rPr>
          <w:rFonts w:ascii="Noto Sans SC" w:eastAsia="Noto Sans SC" w:hAnsi="Noto Sans SC" w:cs="黑体" w:hint="eastAsia"/>
          <w:b/>
          <w:iCs/>
          <w:sz w:val="22"/>
          <w:szCs w:val="22"/>
        </w:rPr>
        <w:t>静谧之道</w:t>
      </w:r>
      <w:r w:rsidRPr="00E54375">
        <w:rPr>
          <w:rFonts w:ascii="Noto Sans SC" w:eastAsia="Noto Sans SC" w:hAnsi="Noto Sans SC" w:cs="黑体" w:hint="eastAsia"/>
          <w:b/>
          <w:iCs/>
          <w:sz w:val="22"/>
          <w:szCs w:val="22"/>
        </w:rPr>
        <w:t>”</w:t>
      </w:r>
      <w:r w:rsidR="007F58D5" w:rsidRPr="00E54375">
        <w:rPr>
          <w:rFonts w:ascii="Noto Sans SC" w:eastAsia="Noto Sans SC" w:hAnsi="Noto Sans SC" w:cs="黑体" w:hint="eastAsia"/>
          <w:b/>
          <w:iCs/>
          <w:sz w:val="22"/>
          <w:szCs w:val="22"/>
        </w:rPr>
        <w:t xml:space="preserve"> </w:t>
      </w:r>
    </w:p>
    <w:p w:rsidR="00E54375" w:rsidRPr="00E67313" w:rsidRDefault="00E54375" w:rsidP="00E67313">
      <w:pPr>
        <w:pStyle w:val="BodyText"/>
        <w:spacing w:before="8" w:line="360" w:lineRule="auto"/>
        <w:rPr>
          <w:rFonts w:asciiTheme="minorHAnsi" w:eastAsia="黑体" w:hAnsi="黑体" w:cs="黑体"/>
          <w:lang w:eastAsia="zh-CN"/>
        </w:rPr>
      </w:pP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古思特车主多为鏖战商海的翘楚精英。从置身于全新古思特的刹那开始，客户就可感受到劳斯莱斯在打造舒适静谧驾乘体验方面的独具匠心。与此同时，其无与伦比的底盘技术和传动系统工程设计，加之对车内静谧声场的不懈追求，造就了全新古思特至臻奢华的驾乘体验。劳</w:t>
      </w:r>
      <w:r w:rsidRPr="00E54375">
        <w:rPr>
          <w:rFonts w:ascii="Noto Sans SC Light" w:eastAsia="Noto Sans SC Light" w:hAnsi="Noto Sans SC Light" w:cs="黑体" w:hint="eastAsia"/>
          <w:iCs/>
          <w:sz w:val="22"/>
          <w:szCs w:val="22"/>
        </w:rPr>
        <w:lastRenderedPageBreak/>
        <w:t>斯莱斯汽车声学工程师们可谓缔造车辆静谧性的专家。工程师们集多年心血，终于造就全新古思特的“静谧之道”，并将惠及劳斯莱斯汽车在未来的更多车型。</w:t>
      </w: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静谧之道”的缔造得益于劳斯莱斯汽车专属的铝制车身空间架构。全铝架构具有远超于钢材架构的卓越隔音表现，且该架构以精密复杂的结构设计取代了易产生共振的平滑结构设计。全新古思特隔板和地板均采用双层隔音设计，中间则填充复合阻尼隔音毡，进一步阻隔路面噪音对车内空间静谧性造成的影响。该架构之中各组件间都有隔音材料的嵌入。全新古思特共采用了共超过</w:t>
      </w:r>
      <w:r w:rsidRPr="00916C65">
        <w:rPr>
          <w:rFonts w:asciiTheme="minorHAnsi" w:eastAsia="Noto Sans SC Light" w:hAnsiTheme="minorHAnsi" w:cs="黑体"/>
          <w:iCs/>
          <w:sz w:val="22"/>
          <w:szCs w:val="22"/>
        </w:rPr>
        <w:t>100</w:t>
      </w:r>
      <w:r w:rsidRPr="00E54375">
        <w:rPr>
          <w:rFonts w:ascii="Noto Sans SC Light" w:eastAsia="Noto Sans SC Light" w:hAnsi="Noto Sans SC Light" w:cs="黑体" w:hint="eastAsia"/>
          <w:iCs/>
          <w:sz w:val="22"/>
          <w:szCs w:val="22"/>
        </w:rPr>
        <w:t>千克的隔音材料，遍及车门、车顶，甚至是层车窗和轮胎内衬，几乎涵盖了整个车身架构。</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当高度隔音的静谧声场初步缔造而成，进一步则是探寻车辆运转中发出难以察觉噪音的部件，并将其改进。声学工程师们将这些不引人注目的部件称为“隐蔽零件”。在全新古思特研发过程中，工程师们对每个组件运转时的发声特性都潜心把控。噪声水平不符合要求的零部件被要求进行重新设计。例如，工程师发现空气容易经由空调导管内部流入车内，引发难以接受的噪音，因此进行了平滑化处理，为部件的最终生产环节进行改进。为缔造全新古思特极致静谧声场，工程师们甚至为此特别改造了动力传动系统硬件，调整传动轴直径，并强化了其韧性，以改善其声学表现。</w:t>
      </w:r>
    </w:p>
    <w:p w:rsidR="00E54375" w:rsidRPr="00E54375" w:rsidRDefault="00E54375" w:rsidP="00E67313">
      <w:pPr>
        <w:pStyle w:val="BodyText"/>
        <w:spacing w:line="360" w:lineRule="auto"/>
        <w:ind w:left="110" w:right="103"/>
        <w:jc w:val="both"/>
        <w:rPr>
          <w:rFonts w:ascii="Noto Sans SC Light" w:eastAsia="Noto Sans SC Light" w:hAnsi="Noto Sans SC Light" w:cs="黑体"/>
          <w:iCs/>
          <w:lang w:eastAsia="zh-CN" w:bidi="ar-SA"/>
        </w:rPr>
      </w:pPr>
    </w:p>
    <w:p w:rsidR="00E5437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最后是整车的和谐共振。在全新古思特早期的静谧性测试中，劳斯莱斯汽车的声学专家团队发现，将噪音完全消除会令人产生眩晕感。为解决这一问题，该团队创造了一种类似“耳语”的低音环境声场，其听觉感受犹如微妙的音符。为此，全新古思特每个组件的共振频率都被精心调校至和谐统一。例如，早期的原型车的座椅框架会与车身共振，因此劳斯莱斯开发了减震装置，将所有噪音统一频率。另外，</w:t>
      </w:r>
      <w:r w:rsidRPr="00E67313">
        <w:rPr>
          <w:rFonts w:asciiTheme="minorHAnsi" w:eastAsia="Noto Sans SC Light" w:hAnsiTheme="minorHAnsi" w:cs="黑体"/>
          <w:iCs/>
          <w:sz w:val="22"/>
          <w:szCs w:val="22"/>
        </w:rPr>
        <w:t>507</w:t>
      </w:r>
      <w:r w:rsidRPr="00E54375">
        <w:rPr>
          <w:rFonts w:ascii="Noto Sans SC Light" w:eastAsia="Noto Sans SC Light" w:hAnsi="Noto Sans SC Light" w:cs="黑体" w:hint="eastAsia"/>
          <w:iCs/>
          <w:sz w:val="22"/>
          <w:szCs w:val="22"/>
        </w:rPr>
        <w:t>升的大容量后备厢会产生平时不易察觉的低频噪音，其在高速公路行驶时颇为明显。为此，新古思特后排行李架下方设置了独立空间，促使声波逸出，令其车辆声学效果更加和谐。</w:t>
      </w:r>
    </w:p>
    <w:p w:rsidR="002620F5" w:rsidRPr="002620F5" w:rsidRDefault="002620F5" w:rsidP="002620F5">
      <w:pPr>
        <w:pStyle w:val="NormalWeb"/>
        <w:spacing w:line="360" w:lineRule="auto"/>
        <w:ind w:firstLineChars="200" w:firstLine="440"/>
        <w:rPr>
          <w:rFonts w:ascii="Noto Sans SC Light" w:eastAsia="Noto Sans SC Light" w:hAnsi="Noto Sans SC Light" w:cs="黑体"/>
          <w:iCs/>
          <w:sz w:val="22"/>
          <w:szCs w:val="22"/>
        </w:rPr>
      </w:pPr>
    </w:p>
    <w:p w:rsidR="00B56A92" w:rsidRPr="00E54375" w:rsidRDefault="007F58D5" w:rsidP="00E67313">
      <w:pPr>
        <w:pStyle w:val="NormalWeb"/>
        <w:spacing w:line="360" w:lineRule="auto"/>
        <w:jc w:val="center"/>
        <w:rPr>
          <w:rFonts w:ascii="Noto Sans SC" w:eastAsia="Noto Sans SC" w:hAnsi="Noto Sans SC" w:cs="黑体"/>
          <w:b/>
          <w:iCs/>
          <w:sz w:val="22"/>
          <w:szCs w:val="22"/>
        </w:rPr>
      </w:pPr>
      <w:r w:rsidRPr="00E67313">
        <w:rPr>
          <w:rFonts w:asciiTheme="minorHAnsi" w:eastAsia="Noto Sans SC" w:hAnsiTheme="minorHAnsi" w:cs="黑体"/>
          <w:b/>
          <w:iCs/>
          <w:sz w:val="22"/>
          <w:szCs w:val="22"/>
        </w:rPr>
        <w:t>Bespoke Audio</w:t>
      </w:r>
      <w:r w:rsidRPr="00E54375">
        <w:rPr>
          <w:rFonts w:ascii="Noto Sans SC" w:eastAsia="Noto Sans SC" w:hAnsi="Noto Sans SC" w:cs="黑体" w:hint="eastAsia"/>
          <w:b/>
          <w:iCs/>
          <w:sz w:val="22"/>
          <w:szCs w:val="22"/>
        </w:rPr>
        <w:t>定制音响系统</w:t>
      </w:r>
    </w:p>
    <w:p w:rsidR="00E54375" w:rsidRPr="00E54375" w:rsidRDefault="00E54375" w:rsidP="00E67313">
      <w:pPr>
        <w:pStyle w:val="BodyText"/>
        <w:spacing w:line="360" w:lineRule="auto"/>
        <w:ind w:left="110" w:right="103"/>
        <w:jc w:val="both"/>
        <w:rPr>
          <w:rFonts w:ascii="Noto Sans SC Light" w:eastAsia="Noto Sans SC Light" w:hAnsi="Noto Sans SC Light" w:cs="黑体"/>
          <w:iCs/>
          <w:lang w:eastAsia="zh-CN"/>
        </w:rPr>
      </w:pP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劳斯莱斯汽车不仅潜心为每一位客户缔造静谧至极的车内空间，更致力于打造无与伦比质感的声场。这些技艺非凡的</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高级定制音响工程师们从全新古思</w:t>
      </w:r>
      <w:proofErr w:type="gramStart"/>
      <w:r w:rsidRPr="00E54375">
        <w:rPr>
          <w:rFonts w:ascii="Noto Sans SC Light" w:eastAsia="Noto Sans SC Light" w:hAnsi="Noto Sans SC Light" w:cs="黑体" w:hint="eastAsia"/>
          <w:iCs/>
          <w:sz w:val="22"/>
          <w:szCs w:val="22"/>
        </w:rPr>
        <w:t>特</w:t>
      </w:r>
      <w:proofErr w:type="gramEnd"/>
      <w:r w:rsidRPr="00E54375">
        <w:rPr>
          <w:rFonts w:ascii="Noto Sans SC Light" w:eastAsia="Noto Sans SC Light" w:hAnsi="Noto Sans SC Light" w:cs="黑体" w:hint="eastAsia"/>
          <w:iCs/>
          <w:sz w:val="22"/>
          <w:szCs w:val="22"/>
        </w:rPr>
        <w:t>架构的设计阶段开始，便着手为其打造专属音响系统，</w:t>
      </w:r>
      <w:proofErr w:type="gramStart"/>
      <w:r w:rsidRPr="00E54375">
        <w:rPr>
          <w:rFonts w:ascii="Noto Sans SC Light" w:eastAsia="Noto Sans SC Light" w:hAnsi="Noto Sans SC Light" w:cs="黑体" w:hint="eastAsia"/>
          <w:iCs/>
          <w:sz w:val="22"/>
          <w:szCs w:val="22"/>
        </w:rPr>
        <w:t>将卓尔</w:t>
      </w:r>
      <w:proofErr w:type="gramEnd"/>
      <w:r w:rsidRPr="00E54375">
        <w:rPr>
          <w:rFonts w:ascii="Noto Sans SC Light" w:eastAsia="Noto Sans SC Light" w:hAnsi="Noto Sans SC Light" w:cs="黑体" w:hint="eastAsia"/>
          <w:iCs/>
          <w:sz w:val="22"/>
          <w:szCs w:val="22"/>
        </w:rPr>
        <w:t>不凡的音质精心融入每一辆全新</w:t>
      </w:r>
      <w:proofErr w:type="gramStart"/>
      <w:r w:rsidRPr="00E54375">
        <w:rPr>
          <w:rFonts w:ascii="Noto Sans SC Light" w:eastAsia="Noto Sans SC Light" w:hAnsi="Noto Sans SC Light" w:cs="黑体" w:hint="eastAsia"/>
          <w:iCs/>
          <w:sz w:val="22"/>
          <w:szCs w:val="22"/>
        </w:rPr>
        <w:t>古思特之中</w:t>
      </w:r>
      <w:proofErr w:type="gramEnd"/>
      <w:r w:rsidRPr="00E54375">
        <w:rPr>
          <w:rFonts w:ascii="Noto Sans SC Light" w:eastAsia="Noto Sans SC Light" w:hAnsi="Noto Sans SC Light" w:cs="黑体" w:hint="eastAsia"/>
          <w:iCs/>
          <w:sz w:val="22"/>
          <w:szCs w:val="22"/>
        </w:rPr>
        <w:t>。</w:t>
      </w:r>
    </w:p>
    <w:p w:rsidR="00E54375" w:rsidRPr="00E54375" w:rsidRDefault="00E54375" w:rsidP="00E67313">
      <w:pPr>
        <w:pStyle w:val="BodyText"/>
        <w:spacing w:line="360" w:lineRule="auto"/>
        <w:ind w:left="110" w:right="103"/>
        <w:jc w:val="both"/>
        <w:rPr>
          <w:rFonts w:ascii="Noto Sans SC Light" w:eastAsia="Noto Sans SC Light" w:hAnsi="Noto Sans SC Light" w:cs="黑体"/>
          <w:iCs/>
          <w:lang w:eastAsia="zh-CN"/>
        </w:rPr>
      </w:pPr>
    </w:p>
    <w:p w:rsidR="00E54375" w:rsidRPr="00E5437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全新古思特将共鸣箱融贯汽车车身之中。该共鸣箱的体积与形状根据</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高级定制音响扬声器回响频率效果量身打造，将这款全新的劳斯莱斯杰作精心打造成为可实现重低音的顶级声场。</w:t>
      </w: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强劲扩音器控制</w:t>
      </w:r>
      <w:r w:rsidRPr="00E67313">
        <w:rPr>
          <w:rFonts w:asciiTheme="minorHAnsi" w:eastAsia="Noto Sans SC Light" w:hAnsiTheme="minorHAnsi" w:cs="黑体"/>
          <w:iCs/>
          <w:sz w:val="22"/>
          <w:szCs w:val="22"/>
        </w:rPr>
        <w:t>18</w:t>
      </w:r>
      <w:r w:rsidRPr="00E54375">
        <w:rPr>
          <w:rFonts w:ascii="Noto Sans SC Light" w:eastAsia="Noto Sans SC Light" w:hAnsi="Noto Sans SC Light" w:cs="黑体" w:hint="eastAsia"/>
          <w:iCs/>
          <w:sz w:val="22"/>
          <w:szCs w:val="22"/>
        </w:rPr>
        <w:t>个声道 (每个扬声器配备一个声道)，提供</w:t>
      </w:r>
      <w:r w:rsidRPr="00E67313">
        <w:rPr>
          <w:rFonts w:asciiTheme="minorHAnsi" w:eastAsia="Noto Sans SC Light" w:hAnsiTheme="minorHAnsi" w:cs="黑体"/>
          <w:iCs/>
          <w:sz w:val="22"/>
          <w:szCs w:val="22"/>
        </w:rPr>
        <w:t>1,300</w:t>
      </w:r>
      <w:r w:rsidRPr="00E54375">
        <w:rPr>
          <w:rFonts w:ascii="Noto Sans SC Light" w:eastAsia="Noto Sans SC Light" w:hAnsi="Noto Sans SC Light" w:cs="黑体" w:hint="eastAsia"/>
          <w:iCs/>
          <w:sz w:val="22"/>
          <w:szCs w:val="22"/>
        </w:rPr>
        <w:t>W的优质音频输出，并通过尖端科技、高精密度镁瓷复合锥形扬声器捕捉旋律的如缕变奏。对于全新古思特</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高级定制音响，功放扬声器将与传统的锥形扬声器搭配使用。这些音响设备与全新古思特车内共同融为一个车内音乐厅—— 全新古思特星空顶便是车内听觉盛宴的曼妙穹顶。</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全新古思特车内搭载两个自适应功能麦克风，用于实时监测音频的过度锐化与降噪，并在可能不尽如意的</w:t>
      </w:r>
      <w:proofErr w:type="gramStart"/>
      <w:r w:rsidRPr="00E54375">
        <w:rPr>
          <w:rFonts w:ascii="Noto Sans SC Light" w:eastAsia="Noto Sans SC Light" w:hAnsi="Noto Sans SC Light" w:cs="黑体" w:hint="eastAsia"/>
          <w:iCs/>
          <w:sz w:val="22"/>
          <w:szCs w:val="22"/>
        </w:rPr>
        <w:t>声音触抵扩音器</w:t>
      </w:r>
      <w:proofErr w:type="gramEnd"/>
      <w:r w:rsidRPr="00E54375">
        <w:rPr>
          <w:rFonts w:ascii="Noto Sans SC Light" w:eastAsia="Noto Sans SC Light" w:hAnsi="Noto Sans SC Light" w:cs="黑体" w:hint="eastAsia"/>
          <w:iCs/>
          <w:sz w:val="22"/>
          <w:szCs w:val="22"/>
        </w:rPr>
        <w:t>之前，及时调整其响度以抵消噪响。</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高级定制音响系统将音乐的极致音质完整保留，提供尊享专属的畅听体验。</w:t>
      </w:r>
    </w:p>
    <w:p w:rsidR="00E54375" w:rsidRPr="00E54375" w:rsidRDefault="00E54375" w:rsidP="00E67313">
      <w:pPr>
        <w:pStyle w:val="BodyText"/>
        <w:spacing w:line="360" w:lineRule="auto"/>
        <w:ind w:left="110" w:right="103"/>
        <w:jc w:val="both"/>
        <w:rPr>
          <w:rFonts w:ascii="Noto Sans SC Light" w:eastAsia="Noto Sans SC Light" w:hAnsi="Noto Sans SC Light" w:cs="黑体"/>
          <w:iCs/>
          <w:lang w:eastAsia="zh-CN"/>
        </w:rPr>
      </w:pPr>
    </w:p>
    <w:p w:rsidR="00E54375" w:rsidRPr="00E67313" w:rsidRDefault="007F58D5" w:rsidP="002620F5">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设计</w:t>
      </w:r>
    </w:p>
    <w:p w:rsidR="00B56A92" w:rsidRPr="00E54375"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外型设计</w:t>
      </w:r>
    </w:p>
    <w:p w:rsidR="00E54375" w:rsidRPr="00E54375" w:rsidRDefault="00E54375" w:rsidP="00E67313">
      <w:pPr>
        <w:pStyle w:val="BodyText"/>
        <w:spacing w:line="360" w:lineRule="auto"/>
        <w:ind w:left="110" w:right="103"/>
        <w:jc w:val="both"/>
        <w:rPr>
          <w:rFonts w:ascii="Noto Sans SC Light" w:eastAsia="Noto Sans SC Light" w:hAnsi="Noto Sans SC Light" w:cs="黑体"/>
          <w:iCs/>
          <w:lang w:eastAsia="zh-CN"/>
        </w:rPr>
      </w:pP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劳斯莱斯杰作的设计魅力源于契合不同客户群体需求的多元设计理念。全新古思特在“以约驭博”的设计理念指导下，呈现出底蕴深厚的至简完美。在全新古思特设计之初，这种细致入微且退去浮华的设计理念被命名为“以约驭博”。该理念的灵感源于劳斯莱斯汽车在建筑、时尚、珠宝和船舶设计领域中洞察到的新兴设计趋势。</w:t>
      </w:r>
    </w:p>
    <w:p w:rsidR="00B56A92"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在全新古思特的设计过程中，该设计团队将这种至简美学加以融贯，致力于打造一款精炼且血统纯正的劳斯莱斯杰作。从这一杰作映入眼帘之刻，全新</w:t>
      </w:r>
      <w:proofErr w:type="gramStart"/>
      <w:r w:rsidRPr="00E54375">
        <w:rPr>
          <w:rFonts w:ascii="Noto Sans SC Light" w:eastAsia="Noto Sans SC Light" w:hAnsi="Noto Sans SC Light" w:cs="黑体" w:hint="eastAsia"/>
          <w:iCs/>
          <w:sz w:val="22"/>
          <w:szCs w:val="22"/>
        </w:rPr>
        <w:t>古思特纯正</w:t>
      </w:r>
      <w:proofErr w:type="gramEnd"/>
      <w:r w:rsidRPr="00E54375">
        <w:rPr>
          <w:rFonts w:ascii="Noto Sans SC Light" w:eastAsia="Noto Sans SC Light" w:hAnsi="Noto Sans SC Light" w:cs="黑体" w:hint="eastAsia"/>
          <w:iCs/>
          <w:sz w:val="22"/>
          <w:szCs w:val="22"/>
        </w:rPr>
        <w:t>的劳斯莱斯</w:t>
      </w:r>
      <w:proofErr w:type="gramStart"/>
      <w:r w:rsidRPr="00E54375">
        <w:rPr>
          <w:rFonts w:ascii="Noto Sans SC Light" w:eastAsia="Noto Sans SC Light" w:hAnsi="Noto Sans SC Light" w:cs="黑体" w:hint="eastAsia"/>
          <w:iCs/>
          <w:sz w:val="22"/>
          <w:szCs w:val="22"/>
        </w:rPr>
        <w:t>血统便彰显</w:t>
      </w:r>
      <w:proofErr w:type="gramEnd"/>
      <w:r w:rsidRPr="00E54375">
        <w:rPr>
          <w:rFonts w:ascii="Noto Sans SC Light" w:eastAsia="Noto Sans SC Light" w:hAnsi="Noto Sans SC Light" w:cs="黑体" w:hint="eastAsia"/>
          <w:iCs/>
          <w:sz w:val="22"/>
          <w:szCs w:val="22"/>
        </w:rPr>
        <w:t>无疑。基于劳斯莱斯汽车专属铝制奢华架构，设计团队将全新古思</w:t>
      </w:r>
      <w:proofErr w:type="gramStart"/>
      <w:r w:rsidRPr="00E54375">
        <w:rPr>
          <w:rFonts w:ascii="Noto Sans SC Light" w:eastAsia="Noto Sans SC Light" w:hAnsi="Noto Sans SC Light" w:cs="黑体" w:hint="eastAsia"/>
          <w:iCs/>
          <w:sz w:val="22"/>
          <w:szCs w:val="22"/>
        </w:rPr>
        <w:t>特</w:t>
      </w:r>
      <w:proofErr w:type="gramEnd"/>
      <w:r w:rsidRPr="00E54375">
        <w:rPr>
          <w:rFonts w:ascii="Noto Sans SC Light" w:eastAsia="Noto Sans SC Light" w:hAnsi="Noto Sans SC Light" w:cs="黑体" w:hint="eastAsia"/>
          <w:iCs/>
          <w:sz w:val="22"/>
          <w:szCs w:val="22"/>
        </w:rPr>
        <w:t>车</w:t>
      </w:r>
      <w:proofErr w:type="gramStart"/>
      <w:r w:rsidRPr="00E54375">
        <w:rPr>
          <w:rFonts w:ascii="Noto Sans SC Light" w:eastAsia="Noto Sans SC Light" w:hAnsi="Noto Sans SC Light" w:cs="黑体" w:hint="eastAsia"/>
          <w:iCs/>
          <w:sz w:val="22"/>
          <w:szCs w:val="22"/>
        </w:rPr>
        <w:t>宽增加</w:t>
      </w:r>
      <w:proofErr w:type="gramEnd"/>
      <w:r w:rsidRPr="00E54375">
        <w:rPr>
          <w:rFonts w:ascii="Noto Sans SC Light" w:eastAsia="Noto Sans SC Light" w:hAnsi="Noto Sans SC Light" w:cs="黑体" w:hint="eastAsia"/>
          <w:iCs/>
          <w:sz w:val="22"/>
          <w:szCs w:val="22"/>
        </w:rPr>
        <w:t>了</w:t>
      </w:r>
      <w:r w:rsidRPr="00E67313">
        <w:rPr>
          <w:rFonts w:asciiTheme="minorHAnsi" w:eastAsia="Noto Sans SC Light" w:hAnsiTheme="minorHAnsi" w:cs="黑体"/>
          <w:iCs/>
          <w:sz w:val="22"/>
          <w:szCs w:val="22"/>
        </w:rPr>
        <w:t>50</w:t>
      </w:r>
      <w:r w:rsidRPr="00E54375">
        <w:rPr>
          <w:rFonts w:ascii="Noto Sans SC Light" w:eastAsia="Noto Sans SC Light" w:hAnsi="Noto Sans SC Light" w:cs="黑体" w:hint="eastAsia"/>
          <w:iCs/>
          <w:sz w:val="22"/>
          <w:szCs w:val="22"/>
        </w:rPr>
        <w:t>毫米，精巧呈现劳斯莱斯汽车之卓尔不凡。凌厉锋锐的轮廓线条与棱角分明的前大灯，更打造出气势非凡、优雅迷人的前脸造型。</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除此之外，全新古思特的前脸更展现出专属的不凡个性。其对个性的彰</w:t>
      </w:r>
      <w:proofErr w:type="gramStart"/>
      <w:r w:rsidRPr="00E54375">
        <w:rPr>
          <w:rFonts w:ascii="Noto Sans SC Light" w:eastAsia="Noto Sans SC Light" w:hAnsi="Noto Sans SC Light" w:cs="黑体" w:hint="eastAsia"/>
          <w:iCs/>
          <w:sz w:val="22"/>
          <w:szCs w:val="22"/>
        </w:rPr>
        <w:t>显不是</w:t>
      </w:r>
      <w:proofErr w:type="gramEnd"/>
      <w:r w:rsidRPr="00E54375">
        <w:rPr>
          <w:rFonts w:ascii="Noto Sans SC Light" w:eastAsia="Noto Sans SC Light" w:hAnsi="Noto Sans SC Light" w:cs="黑体" w:hint="eastAsia"/>
          <w:iCs/>
          <w:sz w:val="22"/>
          <w:szCs w:val="22"/>
        </w:rPr>
        <w:t>通过浮夸的设计，而是匠心独运的光感。散热器格栅下方的</w:t>
      </w:r>
      <w:r w:rsidRPr="00E67313">
        <w:rPr>
          <w:rFonts w:asciiTheme="minorHAnsi" w:eastAsia="Noto Sans SC Light" w:hAnsiTheme="minorHAnsi" w:cs="黑体"/>
          <w:iCs/>
          <w:sz w:val="22"/>
          <w:szCs w:val="22"/>
        </w:rPr>
        <w:t>20</w:t>
      </w:r>
      <w:r w:rsidRPr="00E54375">
        <w:rPr>
          <w:rFonts w:ascii="Noto Sans SC Light" w:eastAsia="Noto Sans SC Light" w:hAnsi="Noto Sans SC Light" w:cs="黑体" w:hint="eastAsia"/>
          <w:iCs/>
          <w:sz w:val="22"/>
          <w:szCs w:val="22"/>
        </w:rPr>
        <w:t>组LED灯巧妙昭示其风骨。在全新古思特研发阶段，早期设计的原型车视觉亮度过高，从抛光立柱反射的光线过于醒目。秉持“以约驭博”的美学精神，劳斯莱斯汽车工程团队将金属格栅条的背面进行涂刷，以减少反射光，使映射的光线更加柔和，尽显劳斯莱斯汽车的低调深沉之美。</w:t>
      </w:r>
    </w:p>
    <w:p w:rsidR="00E54375" w:rsidRPr="00E54375" w:rsidRDefault="00E54375" w:rsidP="00E67313">
      <w:pPr>
        <w:pStyle w:val="BodyText"/>
        <w:spacing w:line="360" w:lineRule="auto"/>
        <w:ind w:left="110" w:right="103"/>
        <w:jc w:val="both"/>
        <w:rPr>
          <w:rFonts w:ascii="Noto Sans SC Light" w:eastAsia="Noto Sans SC Light" w:hAnsi="Noto Sans SC Light" w:cs="黑体"/>
          <w:iCs/>
          <w:lang w:eastAsia="zh-CN"/>
        </w:rPr>
      </w:pP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全新古思特的前脸可谓“以约驭博”设计理念的集中体现。其采用的铝制车身架构以手工焊接，令全新古思特主体结构流畅有如行云流水，其中无任何闭合线。劳斯莱斯“欢庆女神”傲然独立</w:t>
      </w:r>
      <w:proofErr w:type="gramStart"/>
      <w:r w:rsidRPr="00E54375">
        <w:rPr>
          <w:rFonts w:ascii="Noto Sans SC Light" w:eastAsia="Noto Sans SC Light" w:hAnsi="Noto Sans SC Light" w:cs="黑体" w:hint="eastAsia"/>
          <w:iCs/>
          <w:sz w:val="22"/>
          <w:szCs w:val="22"/>
        </w:rPr>
        <w:t>矗</w:t>
      </w:r>
      <w:proofErr w:type="gramEnd"/>
      <w:r w:rsidRPr="00E54375">
        <w:rPr>
          <w:rFonts w:ascii="Noto Sans SC Light" w:eastAsia="Noto Sans SC Light" w:hAnsi="Noto Sans SC Light" w:cs="黑体" w:hint="eastAsia"/>
          <w:iCs/>
          <w:sz w:val="22"/>
          <w:szCs w:val="22"/>
        </w:rPr>
        <w:t>于发动机舱盖上方 —— 劳斯莱斯汽车在此首次去掉“欢庆女神”底座环绕的镶板线。</w:t>
      </w: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全新古思特车身侧面，贯穿一条笔直修长的车身线，充分彰显其修长的车身。从船舶设计中借鉴过来的“飘驰线”（</w:t>
      </w:r>
      <w:r w:rsidR="00E67313">
        <w:rPr>
          <w:rFonts w:asciiTheme="minorHAnsi" w:eastAsia="Noto Sans SC Light" w:hAnsiTheme="minorHAnsi" w:cs="黑体"/>
          <w:iCs/>
          <w:sz w:val="22"/>
          <w:szCs w:val="22"/>
        </w:rPr>
        <w:t>W</w:t>
      </w:r>
      <w:r w:rsidRPr="00E67313">
        <w:rPr>
          <w:rFonts w:asciiTheme="minorHAnsi" w:eastAsia="Noto Sans SC Light" w:hAnsiTheme="minorHAnsi" w:cs="黑体"/>
          <w:iCs/>
          <w:sz w:val="22"/>
          <w:szCs w:val="22"/>
        </w:rPr>
        <w:t>aft line</w:t>
      </w:r>
      <w:r w:rsidRPr="00E54375">
        <w:rPr>
          <w:rFonts w:ascii="Noto Sans SC Light" w:eastAsia="Noto Sans SC Light" w:hAnsi="Noto Sans SC Light" w:cs="黑体" w:hint="eastAsia"/>
          <w:iCs/>
          <w:sz w:val="22"/>
          <w:szCs w:val="22"/>
        </w:rPr>
        <w:t>）相对照下，利用反射光照亮车身表面，营造出一种简单纯粹的动感。</w:t>
      </w: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颇具中性设计的玻璃中台与同比例的双门车窗图标相互呼应，无一不表明全新古思特在驾驭和乘坐的平衡上做到了极致。一条略微向上弯拱的车顶轮廓线透出全新古思特强劲动感。这一惊艳的轮廓线设计贯穿到尾部，并逐渐收窄。</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精致的矩形尾灯已成为劳斯莱斯汽车现代感十足的经典元素。全新古思特保留了这一设计，并将灯组线条略微前倾，更添动感。尾灯摒弃了闭合线条设计，如岛屿般优雅地浮现在精致的表面。</w:t>
      </w:r>
    </w:p>
    <w:p w:rsidR="00B56A92" w:rsidRPr="00E54375" w:rsidRDefault="00B56A92" w:rsidP="00E67313">
      <w:pPr>
        <w:pStyle w:val="BodyText"/>
        <w:spacing w:line="360" w:lineRule="auto"/>
        <w:ind w:left="110" w:right="103"/>
        <w:jc w:val="both"/>
        <w:rPr>
          <w:rFonts w:ascii="Noto Sans SC Light" w:eastAsia="Noto Sans SC Light" w:hAnsi="Noto Sans SC Light" w:cs="黑体"/>
          <w:iCs/>
          <w:lang w:eastAsia="zh-CN"/>
        </w:rPr>
      </w:pPr>
    </w:p>
    <w:p w:rsidR="00B56A92" w:rsidRPr="00E54375"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内饰设计</w:t>
      </w:r>
    </w:p>
    <w:p w:rsidR="00B56A92" w:rsidRPr="00E54375" w:rsidRDefault="00B56A92" w:rsidP="00E67313">
      <w:pPr>
        <w:pStyle w:val="BodyText"/>
        <w:spacing w:line="360" w:lineRule="auto"/>
        <w:ind w:left="110" w:right="103"/>
        <w:jc w:val="both"/>
        <w:rPr>
          <w:rFonts w:ascii="Noto Sans SC Light" w:eastAsia="Noto Sans SC Light" w:hAnsi="Noto Sans SC Light" w:cs="黑体"/>
          <w:iCs/>
          <w:lang w:eastAsia="zh-CN"/>
        </w:rPr>
      </w:pP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随着奢侈品消费趋势的日新月异，劳斯莱斯汽车的设计理念持续推陈出新。见微知著的劳斯莱斯汽车深知汽车内饰也应遵循这个趋势。这点与外观设计一般无二。全新古思特抛弃了繁复的细节和浮夸的装饰，将车内打造为一个令人放松的世外桃源，不仅更好地突出材质的质感，</w:t>
      </w:r>
      <w:proofErr w:type="gramStart"/>
      <w:r w:rsidRPr="00E54375">
        <w:rPr>
          <w:rFonts w:ascii="Noto Sans SC Light" w:eastAsia="Noto Sans SC Light" w:hAnsi="Noto Sans SC Light" w:cs="黑体" w:hint="eastAsia"/>
          <w:iCs/>
          <w:sz w:val="22"/>
          <w:szCs w:val="22"/>
        </w:rPr>
        <w:t>更最大</w:t>
      </w:r>
      <w:proofErr w:type="gramEnd"/>
      <w:r w:rsidRPr="00E54375">
        <w:rPr>
          <w:rFonts w:ascii="Noto Sans SC Light" w:eastAsia="Noto Sans SC Light" w:hAnsi="Noto Sans SC Light" w:cs="黑体" w:hint="eastAsia"/>
          <w:iCs/>
          <w:sz w:val="22"/>
          <w:szCs w:val="22"/>
        </w:rPr>
        <w:t>程度凸显高级定制色调的魅力。</w:t>
      </w:r>
      <w:bookmarkStart w:id="3" w:name="page14"/>
      <w:bookmarkEnd w:id="3"/>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然而，打造简约纯粹、优雅舒适的车内环境绝非易事。要满足客户需求，顶尖上乘的材料不可或缺。不尽人意的皮革、木材和金属自然无法满足品味卓绝的劳斯莱斯车主。全新古思特内饰套件共采用</w:t>
      </w:r>
      <w:r w:rsidRPr="00E67313">
        <w:rPr>
          <w:rFonts w:asciiTheme="minorHAnsi" w:eastAsia="Noto Sans SC Light" w:hAnsiTheme="minorHAnsi" w:cs="黑体"/>
          <w:iCs/>
          <w:sz w:val="22"/>
          <w:szCs w:val="22"/>
        </w:rPr>
        <w:t>20</w:t>
      </w:r>
      <w:r w:rsidRPr="00E54375">
        <w:rPr>
          <w:rFonts w:ascii="Noto Sans SC Light" w:eastAsia="Noto Sans SC Light" w:hAnsi="Noto Sans SC Light" w:cs="黑体" w:hint="eastAsia"/>
          <w:iCs/>
          <w:sz w:val="22"/>
          <w:szCs w:val="22"/>
        </w:rPr>
        <w:t>组半张皮革，每张皮革均通过了汽车行业内最严格的质检，确保所用的</w:t>
      </w:r>
      <w:r w:rsidRPr="00E67313">
        <w:rPr>
          <w:rFonts w:asciiTheme="minorHAnsi" w:eastAsia="Noto Sans SC Light" w:hAnsiTheme="minorHAnsi" w:cs="黑体"/>
          <w:iCs/>
          <w:sz w:val="22"/>
          <w:szCs w:val="22"/>
        </w:rPr>
        <w:t>338</w:t>
      </w:r>
      <w:r w:rsidRPr="00E54375">
        <w:rPr>
          <w:rFonts w:ascii="Noto Sans SC Light" w:eastAsia="Noto Sans SC Light" w:hAnsi="Noto Sans SC Light" w:cs="黑体" w:hint="eastAsia"/>
          <w:iCs/>
          <w:sz w:val="22"/>
          <w:szCs w:val="22"/>
        </w:rPr>
        <w:t>块皮革，无论是否位于车内显眼位置，均满足最优品质。此外，全新古思特没有采用杂乱繁复的缝制方式，而是选择了疏阔的加长直线缝制工艺，更显劳斯莱斯汽车皮革缝制技术精湛，满足客户卓尔不凡的品味。</w:t>
      </w:r>
    </w:p>
    <w:p w:rsidR="002620F5" w:rsidRDefault="007F58D5" w:rsidP="002620F5">
      <w:pPr>
        <w:pStyle w:val="NormalWeb"/>
        <w:spacing w:line="360" w:lineRule="auto"/>
        <w:ind w:firstLineChars="200" w:firstLine="440"/>
        <w:rPr>
          <w:rFonts w:ascii="Noto Sans SC" w:eastAsia="Noto Sans SC" w:hAnsi="Noto Sans SC" w:cs="黑体"/>
          <w:b/>
          <w:iCs/>
        </w:rPr>
      </w:pPr>
      <w:r w:rsidRPr="00E54375">
        <w:rPr>
          <w:rFonts w:ascii="Noto Sans SC Light" w:eastAsia="Noto Sans SC Light" w:hAnsi="Noto Sans SC Light" w:cs="黑体" w:hint="eastAsia"/>
          <w:iCs/>
          <w:sz w:val="22"/>
          <w:szCs w:val="22"/>
        </w:rPr>
        <w:t>全新古思特木质内饰装饰采用开孔饰面，敢于展示木材原貌。劳斯莱斯汽车为全新古思特专门设计了两种新型饰面。第一种是黑曜石阿尤斯（</w:t>
      </w:r>
      <w:r w:rsidRPr="00E67313">
        <w:rPr>
          <w:rFonts w:asciiTheme="minorHAnsi" w:eastAsia="Noto Sans SC Light" w:hAnsiTheme="minorHAnsi" w:cs="黑体"/>
          <w:iCs/>
          <w:sz w:val="22"/>
          <w:szCs w:val="22"/>
        </w:rPr>
        <w:t xml:space="preserve">Obsidian </w:t>
      </w:r>
      <w:proofErr w:type="spellStart"/>
      <w:r w:rsidRPr="00E67313">
        <w:rPr>
          <w:rFonts w:asciiTheme="minorHAnsi" w:eastAsia="Noto Sans SC Light" w:hAnsiTheme="minorHAnsi" w:cs="黑体"/>
          <w:iCs/>
          <w:sz w:val="22"/>
          <w:szCs w:val="22"/>
        </w:rPr>
        <w:t>Ayous</w:t>
      </w:r>
      <w:proofErr w:type="spellEnd"/>
      <w:r w:rsidRPr="00E54375">
        <w:rPr>
          <w:rFonts w:ascii="Noto Sans SC Light" w:eastAsia="Noto Sans SC Light" w:hAnsi="Noto Sans SC Light" w:cs="黑体" w:hint="eastAsia"/>
          <w:iCs/>
          <w:sz w:val="22"/>
          <w:szCs w:val="22"/>
        </w:rPr>
        <w:t>）饰面，灵感源自绚丽多彩的熔岩色。第二种是暗琥珀（</w:t>
      </w:r>
      <w:r w:rsidRPr="00E67313">
        <w:rPr>
          <w:rFonts w:asciiTheme="minorHAnsi" w:eastAsia="Noto Sans SC Light" w:hAnsiTheme="minorHAnsi" w:cs="黑体"/>
          <w:iCs/>
          <w:sz w:val="22"/>
          <w:szCs w:val="22"/>
        </w:rPr>
        <w:t>Dark Amber</w:t>
      </w:r>
      <w:r w:rsidRPr="00E54375">
        <w:rPr>
          <w:rFonts w:ascii="Noto Sans SC Light" w:eastAsia="Noto Sans SC Light" w:hAnsi="Noto Sans SC Light" w:cs="黑体" w:hint="eastAsia"/>
          <w:iCs/>
          <w:sz w:val="22"/>
          <w:szCs w:val="22"/>
        </w:rPr>
        <w:t>）饰面。该饰面是在深色木材上加入细微铝颗粒纹理，为内饰增添迷人魅力。与皮革饰面一样，全新古思特的仪表面板木材也是片成单板长薄</w:t>
      </w:r>
      <w:r w:rsidRPr="00E54375">
        <w:rPr>
          <w:rFonts w:ascii="Noto Sans SC Light" w:eastAsia="Noto Sans SC Light" w:hAnsi="Noto Sans SC Light" w:cs="黑体" w:hint="eastAsia"/>
          <w:iCs/>
          <w:sz w:val="22"/>
          <w:szCs w:val="22"/>
        </w:rPr>
        <w:lastRenderedPageBreak/>
        <w:t>片，其中有冷光金属的通风孔。微环境净化系统(MEPS)过滤后的空气正是通过这些通风孔进入车内。</w:t>
      </w:r>
    </w:p>
    <w:p w:rsidR="00B56A92" w:rsidRPr="002620F5" w:rsidRDefault="007F58D5" w:rsidP="002620F5">
      <w:pPr>
        <w:pStyle w:val="NormalWeb"/>
        <w:spacing w:line="360" w:lineRule="auto"/>
        <w:ind w:firstLineChars="200" w:firstLine="440"/>
        <w:jc w:val="center"/>
        <w:rPr>
          <w:rFonts w:ascii="Noto Sans SC Light" w:eastAsia="Noto Sans SC Light" w:hAnsi="Noto Sans SC Light" w:cs="黑体"/>
          <w:iCs/>
          <w:sz w:val="22"/>
          <w:szCs w:val="22"/>
        </w:rPr>
      </w:pPr>
      <w:r w:rsidRPr="00E67313">
        <w:rPr>
          <w:rFonts w:asciiTheme="minorHAnsi" w:eastAsia="Noto Sans SC" w:hAnsiTheme="minorHAnsi" w:cs="黑体"/>
          <w:b/>
          <w:iCs/>
          <w:sz w:val="22"/>
          <w:szCs w:val="22"/>
        </w:rPr>
        <w:t>Bespoke</w:t>
      </w:r>
      <w:r w:rsidRPr="00E54375">
        <w:rPr>
          <w:rFonts w:ascii="Noto Sans SC" w:eastAsia="Noto Sans SC" w:hAnsi="Noto Sans SC" w:cs="黑体" w:hint="eastAsia"/>
          <w:b/>
          <w:iCs/>
          <w:sz w:val="22"/>
          <w:szCs w:val="22"/>
        </w:rPr>
        <w:t>高级定制</w:t>
      </w:r>
    </w:p>
    <w:p w:rsidR="00B56A92" w:rsidRPr="00E54375" w:rsidRDefault="007F58D5" w:rsidP="00E67313">
      <w:pPr>
        <w:pStyle w:val="NormalWeb"/>
        <w:spacing w:line="360" w:lineRule="auto"/>
        <w:jc w:val="center"/>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星光仪表面板</w:t>
      </w:r>
    </w:p>
    <w:p w:rsidR="00B56A92" w:rsidRPr="00E54375" w:rsidRDefault="00B56A92" w:rsidP="00E67313">
      <w:pPr>
        <w:pStyle w:val="BodyText"/>
        <w:spacing w:line="360" w:lineRule="auto"/>
        <w:ind w:left="110" w:right="103"/>
        <w:jc w:val="both"/>
        <w:rPr>
          <w:rFonts w:ascii="Noto Sans SC Light" w:eastAsia="Noto Sans SC Light" w:hAnsi="Noto Sans SC Light" w:cs="黑体"/>
          <w:iCs/>
          <w:lang w:eastAsia="zh-CN"/>
        </w:rPr>
      </w:pPr>
    </w:p>
    <w:p w:rsidR="00E54375" w:rsidRPr="00E5437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劳斯莱斯汽车</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高级定制部门设计师、工程师、和工匠们为全新古思特缔造了专属的星光仪表面板：这一世界首创的</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高级定制设计与劳斯莱斯汽车的星空顶巧妙呼应。劳斯莱斯的星空</w:t>
      </w:r>
      <w:proofErr w:type="gramStart"/>
      <w:r w:rsidRPr="00E54375">
        <w:rPr>
          <w:rFonts w:ascii="Noto Sans SC Light" w:eastAsia="Noto Sans SC Light" w:hAnsi="Noto Sans SC Light" w:cs="黑体" w:hint="eastAsia"/>
          <w:iCs/>
          <w:sz w:val="22"/>
          <w:szCs w:val="22"/>
        </w:rPr>
        <w:t>顶设计</w:t>
      </w:r>
      <w:proofErr w:type="gramEnd"/>
      <w:r w:rsidRPr="00E54375">
        <w:rPr>
          <w:rFonts w:ascii="Noto Sans SC Light" w:eastAsia="Noto Sans SC Light" w:hAnsi="Noto Sans SC Light" w:cs="黑体" w:hint="eastAsia"/>
          <w:iCs/>
          <w:sz w:val="22"/>
          <w:szCs w:val="22"/>
        </w:rPr>
        <w:t>早已与“欢庆女神”、“帕</w:t>
      </w:r>
      <w:proofErr w:type="gramStart"/>
      <w:r w:rsidRPr="00E54375">
        <w:rPr>
          <w:rFonts w:ascii="Noto Sans SC Light" w:eastAsia="Noto Sans SC Light" w:hAnsi="Noto Sans SC Light" w:cs="黑体" w:hint="eastAsia"/>
          <w:iCs/>
          <w:sz w:val="22"/>
          <w:szCs w:val="22"/>
        </w:rPr>
        <w:t>特</w:t>
      </w:r>
      <w:proofErr w:type="gramEnd"/>
      <w:r w:rsidRPr="00E54375">
        <w:rPr>
          <w:rFonts w:ascii="Noto Sans SC Light" w:eastAsia="Noto Sans SC Light" w:hAnsi="Noto Sans SC Light" w:cs="黑体" w:hint="eastAsia"/>
          <w:iCs/>
          <w:sz w:val="22"/>
          <w:szCs w:val="22"/>
        </w:rPr>
        <w:t>农神庙进气格栅”、“双</w:t>
      </w:r>
      <w:r w:rsidRPr="00E67313">
        <w:rPr>
          <w:rFonts w:asciiTheme="minorHAnsi" w:eastAsia="Noto Sans SC Light" w:hAnsiTheme="minorHAnsi" w:cs="黑体"/>
          <w:iCs/>
          <w:sz w:val="22"/>
          <w:szCs w:val="22"/>
        </w:rPr>
        <w:t>R</w:t>
      </w:r>
      <w:r w:rsidRPr="00E54375">
        <w:rPr>
          <w:rFonts w:ascii="Noto Sans SC Light" w:eastAsia="Noto Sans SC Light" w:hAnsi="Noto Sans SC Light" w:cs="黑体" w:hint="eastAsia"/>
          <w:iCs/>
          <w:sz w:val="22"/>
          <w:szCs w:val="22"/>
        </w:rPr>
        <w:t>”标志共同成为劳斯莱斯汽车标志性设计。</w:t>
      </w:r>
    </w:p>
    <w:p w:rsidR="00E54375" w:rsidRPr="00E5437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星光仪表面板设计历时两年，耗时超过</w:t>
      </w:r>
      <w:r w:rsidRPr="00E67313">
        <w:rPr>
          <w:rFonts w:asciiTheme="minorHAnsi" w:eastAsia="Noto Sans SC Light" w:hAnsiTheme="minorHAnsi" w:cs="黑体"/>
          <w:iCs/>
          <w:sz w:val="22"/>
          <w:szCs w:val="22"/>
        </w:rPr>
        <w:t>10,000</w:t>
      </w:r>
      <w:r w:rsidRPr="00E54375">
        <w:rPr>
          <w:rFonts w:ascii="Noto Sans SC Light" w:eastAsia="Noto Sans SC Light" w:hAnsi="Noto Sans SC Light" w:cs="黑体" w:hint="eastAsia"/>
          <w:iCs/>
          <w:sz w:val="22"/>
          <w:szCs w:val="22"/>
        </w:rPr>
        <w:t>小时。这件优雅耀目的星光仪表面板四周由</w:t>
      </w:r>
      <w:r w:rsidRPr="00E67313">
        <w:rPr>
          <w:rFonts w:asciiTheme="minorHAnsi" w:eastAsia="Noto Sans SC Light" w:hAnsiTheme="minorHAnsi" w:cs="黑体"/>
          <w:iCs/>
          <w:sz w:val="22"/>
          <w:szCs w:val="22"/>
        </w:rPr>
        <w:t>850</w:t>
      </w:r>
      <w:r w:rsidRPr="00E54375">
        <w:rPr>
          <w:rFonts w:ascii="Noto Sans SC Light" w:eastAsia="Noto Sans SC Light" w:hAnsi="Noto Sans SC Light" w:cs="黑体" w:hint="eastAsia"/>
          <w:iCs/>
          <w:sz w:val="22"/>
          <w:szCs w:val="22"/>
        </w:rPr>
        <w:t>多颗星星环绕。当车内灯光未开启时，位于副驾驶前方的</w:t>
      </w:r>
      <w:bookmarkStart w:id="4" w:name="OLE_LINK8"/>
      <w:bookmarkStart w:id="5" w:name="OLE_LINK7"/>
      <w:r w:rsidRPr="00E54375">
        <w:rPr>
          <w:rFonts w:ascii="Noto Sans SC Light" w:eastAsia="Noto Sans SC Light" w:hAnsi="Noto Sans SC Light" w:cs="黑体" w:hint="eastAsia"/>
          <w:iCs/>
          <w:sz w:val="22"/>
          <w:szCs w:val="22"/>
        </w:rPr>
        <w:t>星光</w:t>
      </w:r>
      <w:bookmarkEnd w:id="4"/>
      <w:bookmarkEnd w:id="5"/>
      <w:r w:rsidRPr="00E54375">
        <w:rPr>
          <w:rFonts w:ascii="Noto Sans SC Light" w:eastAsia="Noto Sans SC Light" w:hAnsi="Noto Sans SC Light" w:cs="黑体" w:hint="eastAsia"/>
          <w:iCs/>
          <w:sz w:val="22"/>
          <w:szCs w:val="22"/>
        </w:rPr>
        <w:t>仪表面板则处于完全隐蔽的状态。</w:t>
      </w:r>
    </w:p>
    <w:p w:rsidR="00E54375" w:rsidRPr="002620F5" w:rsidRDefault="007F58D5" w:rsidP="002620F5">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秉承全新古思特“以约驭博”的设计理念，劳斯莱斯</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高级定制部门并未采用简单常规的屏幕技术，而是研发出纯粹奢华的创新技术以实现这款独特的星光仪表面板设计。星光仪表面板的发光效果源自</w:t>
      </w:r>
      <w:r w:rsidRPr="00E67313">
        <w:rPr>
          <w:rFonts w:asciiTheme="minorHAnsi" w:eastAsia="Noto Sans SC Light" w:hAnsiTheme="minorHAnsi" w:cs="黑体"/>
          <w:iCs/>
          <w:sz w:val="22"/>
          <w:szCs w:val="22"/>
        </w:rPr>
        <w:t>152</w:t>
      </w:r>
      <w:r w:rsidRPr="00E54375">
        <w:rPr>
          <w:rFonts w:ascii="Noto Sans SC Light" w:eastAsia="Noto Sans SC Light" w:hAnsi="Noto Sans SC Light" w:cs="黑体" w:hint="eastAsia"/>
          <w:iCs/>
          <w:sz w:val="22"/>
          <w:szCs w:val="22"/>
        </w:rPr>
        <w:t>支</w:t>
      </w:r>
      <w:r w:rsidRPr="00E67313">
        <w:rPr>
          <w:rFonts w:asciiTheme="minorHAnsi" w:eastAsia="Noto Sans SC Light" w:hAnsiTheme="minorHAnsi" w:cs="黑体"/>
          <w:iCs/>
          <w:sz w:val="22"/>
          <w:szCs w:val="22"/>
        </w:rPr>
        <w:t>LED</w:t>
      </w:r>
      <w:r w:rsidRPr="00E54375">
        <w:rPr>
          <w:rFonts w:ascii="Noto Sans SC Light" w:eastAsia="Noto Sans SC Light" w:hAnsi="Noto Sans SC Light" w:cs="黑体" w:hint="eastAsia"/>
          <w:iCs/>
          <w:sz w:val="22"/>
          <w:szCs w:val="22"/>
        </w:rPr>
        <w:t>灯源，每个</w:t>
      </w:r>
      <w:r w:rsidRPr="00E67313">
        <w:rPr>
          <w:rFonts w:asciiTheme="minorHAnsi" w:eastAsia="Noto Sans SC Light" w:hAnsiTheme="minorHAnsi" w:cs="黑体"/>
          <w:iCs/>
          <w:sz w:val="22"/>
          <w:szCs w:val="22"/>
        </w:rPr>
        <w:t>LED</w:t>
      </w:r>
      <w:r w:rsidRPr="00E54375">
        <w:rPr>
          <w:rFonts w:ascii="Noto Sans SC Light" w:eastAsia="Noto Sans SC Light" w:hAnsi="Noto Sans SC Light" w:cs="黑体" w:hint="eastAsia"/>
          <w:iCs/>
          <w:sz w:val="22"/>
          <w:szCs w:val="22"/>
        </w:rPr>
        <w:t>灯的颜色都与车内时钟及仪表盘完美契</w:t>
      </w:r>
      <w:r w:rsidRPr="00E54375">
        <w:rPr>
          <w:rFonts w:ascii="Noto Sans SC Light" w:eastAsia="Noto Sans SC Light" w:hAnsi="Noto Sans SC Light" w:cs="黑体" w:hint="eastAsia"/>
          <w:iCs/>
          <w:sz w:val="22"/>
          <w:szCs w:val="22"/>
        </w:rPr>
        <w:lastRenderedPageBreak/>
        <w:t>合。为使“</w:t>
      </w:r>
      <w:r w:rsidRPr="00E67313">
        <w:rPr>
          <w:rFonts w:asciiTheme="minorHAnsi" w:eastAsia="Noto Sans SC Light" w:hAnsiTheme="minorHAnsi" w:cs="黑体"/>
          <w:iCs/>
          <w:sz w:val="22"/>
          <w:szCs w:val="22"/>
        </w:rPr>
        <w:t>Ghost</w:t>
      </w:r>
      <w:r w:rsidRPr="00E54375">
        <w:rPr>
          <w:rFonts w:ascii="Noto Sans SC Light" w:eastAsia="Noto Sans SC Light" w:hAnsi="Noto Sans SC Light" w:cs="黑体" w:hint="eastAsia"/>
          <w:iCs/>
          <w:sz w:val="22"/>
          <w:szCs w:val="22"/>
        </w:rPr>
        <w:t>”字标发光效果均衡且柔和至极，全新古思特采用了厚度为</w:t>
      </w:r>
      <w:r w:rsidRPr="00E67313">
        <w:rPr>
          <w:rFonts w:asciiTheme="minorHAnsi" w:eastAsia="Noto Sans SC Light" w:hAnsiTheme="minorHAnsi" w:cs="黑体"/>
          <w:iCs/>
          <w:sz w:val="22"/>
          <w:szCs w:val="22"/>
        </w:rPr>
        <w:t>2</w:t>
      </w:r>
      <w:r w:rsidRPr="00E54375">
        <w:rPr>
          <w:rFonts w:ascii="Noto Sans SC Light" w:eastAsia="Noto Sans SC Light" w:hAnsi="Noto Sans SC Light" w:cs="黑体" w:hint="eastAsia"/>
          <w:iCs/>
          <w:sz w:val="22"/>
          <w:szCs w:val="22"/>
        </w:rPr>
        <w:t>毫米的光导，其表面有</w:t>
      </w:r>
      <w:r w:rsidRPr="00E67313">
        <w:rPr>
          <w:rFonts w:asciiTheme="minorHAnsi" w:eastAsia="Noto Sans SC Light" w:hAnsiTheme="minorHAnsi" w:cs="黑体"/>
          <w:iCs/>
          <w:sz w:val="22"/>
          <w:szCs w:val="22"/>
        </w:rPr>
        <w:t>90,000</w:t>
      </w:r>
      <w:r w:rsidRPr="00E54375">
        <w:rPr>
          <w:rFonts w:ascii="Noto Sans SC Light" w:eastAsia="Noto Sans SC Light" w:hAnsi="Noto Sans SC Light" w:cs="黑体" w:hint="eastAsia"/>
          <w:iCs/>
          <w:sz w:val="22"/>
          <w:szCs w:val="22"/>
        </w:rPr>
        <w:t>余个激光蚀刻点。该光导不仅可以将散发的光线均匀分布，还能产生闪烁效果，星光仪表面板的光点与星光顶的闪烁星光互相呼应，共同在车内打造出梦幻氛围。</w:t>
      </w:r>
    </w:p>
    <w:p w:rsidR="00B56A92" w:rsidRPr="00E54375" w:rsidRDefault="007F58D5" w:rsidP="00E6731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全新古思特精密的工程设计确保星光仪表面板在未被点亮时处于完全隐藏的状态。为此，全新古思特使用了三层复合材料。第一层是钢琴黑（</w:t>
      </w:r>
      <w:r w:rsidRPr="00E67313">
        <w:rPr>
          <w:rFonts w:asciiTheme="minorHAnsi" w:eastAsia="Noto Sans SC Light" w:hAnsiTheme="minorHAnsi" w:cs="黑体"/>
          <w:iCs/>
          <w:sz w:val="22"/>
          <w:szCs w:val="22"/>
        </w:rPr>
        <w:t>Piano Black</w:t>
      </w:r>
      <w:r w:rsidRPr="00E54375">
        <w:rPr>
          <w:rFonts w:ascii="Noto Sans SC Light" w:eastAsia="Noto Sans SC Light" w:hAnsi="Noto Sans SC Light" w:cs="黑体" w:hint="eastAsia"/>
          <w:iCs/>
          <w:sz w:val="22"/>
          <w:szCs w:val="22"/>
        </w:rPr>
        <w:t>）底板。经过激光蚀刻，能让光线穿透“</w:t>
      </w:r>
      <w:r w:rsidRPr="00E67313">
        <w:rPr>
          <w:rFonts w:asciiTheme="minorHAnsi" w:eastAsia="Noto Sans SC Light" w:hAnsiTheme="minorHAnsi" w:cs="黑体"/>
          <w:iCs/>
          <w:sz w:val="22"/>
          <w:szCs w:val="22"/>
        </w:rPr>
        <w:t>Ghost</w:t>
      </w:r>
      <w:r w:rsidRPr="00E54375">
        <w:rPr>
          <w:rFonts w:ascii="Noto Sans SC Light" w:eastAsia="Noto Sans SC Light" w:hAnsi="Noto Sans SC Light" w:cs="黑体" w:hint="eastAsia"/>
          <w:iCs/>
          <w:sz w:val="22"/>
          <w:szCs w:val="22"/>
        </w:rPr>
        <w:t>”字标和星云图。第二层则应用深色漆。在仪表面板未被点亮的状态下便于将图案完美隐藏。第三层为手工抛光前喷制的一层厚度为</w:t>
      </w:r>
      <w:r w:rsidRPr="00E67313">
        <w:rPr>
          <w:rFonts w:asciiTheme="minorHAnsi" w:eastAsia="Noto Sans SC Light" w:hAnsiTheme="minorHAnsi" w:cs="黑体"/>
          <w:iCs/>
          <w:sz w:val="22"/>
          <w:szCs w:val="22"/>
        </w:rPr>
        <w:t>0.5</w:t>
      </w:r>
      <w:r w:rsidRPr="00E54375">
        <w:rPr>
          <w:rFonts w:ascii="Noto Sans SC Light" w:eastAsia="Noto Sans SC Light" w:hAnsi="Noto Sans SC Light" w:cs="黑体" w:hint="eastAsia"/>
          <w:iCs/>
          <w:sz w:val="22"/>
          <w:szCs w:val="22"/>
        </w:rPr>
        <w:t>毫米的淡色高光密封漆，确保该仪表面板与车内其他高光装饰效果相得益彰。</w:t>
      </w:r>
    </w:p>
    <w:p w:rsidR="00B56A92" w:rsidRPr="00E54375" w:rsidRDefault="00B56A92" w:rsidP="00E67313">
      <w:pPr>
        <w:pStyle w:val="BodyText"/>
        <w:spacing w:line="360" w:lineRule="auto"/>
        <w:ind w:left="110" w:right="103"/>
        <w:jc w:val="both"/>
        <w:rPr>
          <w:rFonts w:ascii="Noto Sans SC Light" w:eastAsia="Noto Sans SC Light" w:hAnsi="Noto Sans SC Light" w:cs="黑体"/>
          <w:iCs/>
          <w:lang w:eastAsia="zh-CN"/>
        </w:rPr>
      </w:pPr>
    </w:p>
    <w:p w:rsidR="00B56A92" w:rsidRPr="00E54375" w:rsidRDefault="007F58D5" w:rsidP="00E67313">
      <w:pPr>
        <w:pStyle w:val="NormalWeb"/>
        <w:spacing w:line="360" w:lineRule="auto"/>
        <w:jc w:val="center"/>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-完-</w:t>
      </w:r>
    </w:p>
    <w:p w:rsidR="00D3388A" w:rsidRDefault="00D3388A" w:rsidP="00D3388A">
      <w:pPr>
        <w:pStyle w:val="BodyText"/>
        <w:spacing w:line="360" w:lineRule="auto"/>
        <w:ind w:left="110" w:right="103"/>
        <w:jc w:val="both"/>
        <w:rPr>
          <w:rFonts w:ascii="Noto Sans SC Light" w:eastAsia="Noto Sans SC Light" w:hAnsi="Noto Sans SC Light" w:cs="黑体"/>
          <w:iCs/>
          <w:lang w:eastAsia="zh-CN"/>
        </w:rPr>
      </w:pPr>
    </w:p>
    <w:p w:rsidR="00D3388A" w:rsidRDefault="00D3388A" w:rsidP="00D3388A">
      <w:pPr>
        <w:pStyle w:val="NormalWeb"/>
        <w:spacing w:line="360" w:lineRule="auto"/>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备注：</w:t>
      </w:r>
    </w:p>
    <w:p w:rsidR="00B56A92" w:rsidRPr="00E5437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1. 全新古思特的发动机为基于辛烷值为</w:t>
      </w:r>
      <w:r w:rsidRPr="00E67313">
        <w:rPr>
          <w:rFonts w:asciiTheme="minorHAnsi" w:eastAsia="Noto Sans SC Light" w:hAnsiTheme="minorHAnsi" w:cs="黑体"/>
          <w:iCs/>
          <w:sz w:val="22"/>
          <w:szCs w:val="22"/>
        </w:rPr>
        <w:t>95</w:t>
      </w:r>
      <w:r w:rsidRPr="00E54375">
        <w:rPr>
          <w:rFonts w:ascii="Noto Sans SC Light" w:eastAsia="Noto Sans SC Light" w:hAnsi="Noto Sans SC Light" w:cs="黑体" w:hint="eastAsia"/>
          <w:iCs/>
          <w:sz w:val="22"/>
          <w:szCs w:val="22"/>
        </w:rPr>
        <w:t>级的燃料而设计，也可以用</w:t>
      </w:r>
      <w:r w:rsidRPr="00E67313">
        <w:rPr>
          <w:rFonts w:asciiTheme="minorHAnsi" w:eastAsia="Noto Sans SC Light" w:hAnsiTheme="minorHAnsi" w:cs="黑体"/>
          <w:iCs/>
          <w:sz w:val="22"/>
          <w:szCs w:val="22"/>
        </w:rPr>
        <w:t>91</w:t>
      </w:r>
      <w:r w:rsidRPr="00E54375">
        <w:rPr>
          <w:rFonts w:ascii="Noto Sans SC Light" w:eastAsia="Noto Sans SC Light" w:hAnsi="Noto Sans SC Light" w:cs="黑体" w:hint="eastAsia"/>
          <w:iCs/>
          <w:sz w:val="22"/>
          <w:szCs w:val="22"/>
        </w:rPr>
        <w:t>级的低辛烷值燃料来维持其运转。</w:t>
      </w:r>
    </w:p>
    <w:p w:rsidR="00B56A92" w:rsidRPr="00D3388A" w:rsidRDefault="00B56A92" w:rsidP="00D3388A">
      <w:pPr>
        <w:pStyle w:val="BodyText"/>
        <w:spacing w:line="360" w:lineRule="auto"/>
        <w:ind w:right="103"/>
        <w:jc w:val="both"/>
        <w:rPr>
          <w:rFonts w:ascii="Noto Sans SC Light" w:eastAsia="Noto Sans SC Light" w:hAnsi="Noto Sans SC Light" w:cs="黑体"/>
          <w:iCs/>
          <w:sz w:val="16"/>
          <w:szCs w:val="16"/>
          <w:lang w:eastAsia="zh-CN" w:bidi="ar-SA"/>
        </w:rPr>
      </w:pPr>
      <w:bookmarkStart w:id="6" w:name="OLE_LINK1"/>
    </w:p>
    <w:p w:rsidR="00B56A92"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2. 该车型发动机初步参数尚未确认，预计有所变动。但图中所示燃料消耗数值、二氧化碳排放量和能源消耗值均符合欧盟</w:t>
      </w:r>
      <w:r w:rsidRPr="00E67313">
        <w:rPr>
          <w:rFonts w:asciiTheme="minorHAnsi" w:eastAsia="Noto Sans SC Light" w:hAnsiTheme="minorHAnsi" w:cs="黑体"/>
          <w:iCs/>
          <w:sz w:val="22"/>
          <w:szCs w:val="22"/>
        </w:rPr>
        <w:t>(EC)No 715/2007</w:t>
      </w:r>
      <w:r w:rsidRPr="00E54375">
        <w:rPr>
          <w:rFonts w:ascii="Noto Sans SC Light" w:eastAsia="Noto Sans SC Light" w:hAnsi="Noto Sans SC Light" w:cs="黑体" w:hint="eastAsia"/>
          <w:iCs/>
          <w:sz w:val="22"/>
          <w:szCs w:val="22"/>
        </w:rPr>
        <w:t>法规，适用车型批准时的标准。</w:t>
      </w:r>
      <w:bookmarkEnd w:id="6"/>
    </w:p>
    <w:p w:rsidR="00B56A92"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3.</w:t>
      </w:r>
      <w:r w:rsidR="00D3388A">
        <w:rPr>
          <w:rFonts w:ascii="Noto Sans SC Light" w:eastAsia="Noto Sans SC Light" w:hAnsi="Noto Sans SC Light" w:cs="黑体"/>
          <w:iCs/>
          <w:sz w:val="22"/>
          <w:szCs w:val="22"/>
        </w:rPr>
        <w:t xml:space="preserve"> </w:t>
      </w:r>
      <w:r w:rsidRPr="00E54375">
        <w:rPr>
          <w:rFonts w:ascii="Noto Sans SC Light" w:eastAsia="Noto Sans SC Light" w:hAnsi="Noto Sans SC Light" w:cs="黑体" w:hint="eastAsia"/>
          <w:iCs/>
          <w:sz w:val="22"/>
          <w:szCs w:val="22"/>
        </w:rPr>
        <w:t>展示的续航里程已考虑了选装配置、所选车型轮辋与轮胎的不同尺寸等因素，但可能会因配置差异而有所不同。数值基于新版全球统一轻型车测试规程（</w:t>
      </w:r>
      <w:r w:rsidRPr="00E67313">
        <w:rPr>
          <w:rFonts w:asciiTheme="minorHAnsi" w:eastAsia="Noto Sans SC Light" w:hAnsiTheme="minorHAnsi" w:cs="黑体"/>
          <w:iCs/>
          <w:sz w:val="22"/>
          <w:szCs w:val="22"/>
        </w:rPr>
        <w:t>WLTP</w:t>
      </w:r>
      <w:r w:rsidRPr="00E54375">
        <w:rPr>
          <w:rFonts w:ascii="Noto Sans SC Light" w:eastAsia="Noto Sans SC Light" w:hAnsi="Noto Sans SC Light" w:cs="黑体" w:hint="eastAsia"/>
          <w:iCs/>
          <w:sz w:val="22"/>
          <w:szCs w:val="22"/>
        </w:rPr>
        <w:t>工况），已对等转化为新标欧洲循环测试规程（</w:t>
      </w:r>
      <w:r w:rsidRPr="00E67313">
        <w:rPr>
          <w:rFonts w:asciiTheme="minorHAnsi" w:eastAsia="Noto Sans SC Light" w:hAnsiTheme="minorHAnsi" w:cs="黑体"/>
          <w:iCs/>
          <w:sz w:val="22"/>
          <w:szCs w:val="22"/>
        </w:rPr>
        <w:t>NEDC</w:t>
      </w:r>
      <w:r w:rsidRPr="00E54375">
        <w:rPr>
          <w:rFonts w:ascii="Noto Sans SC Light" w:eastAsia="Noto Sans SC Light" w:hAnsi="Noto Sans SC Light" w:cs="黑体" w:hint="eastAsia"/>
          <w:iCs/>
          <w:sz w:val="22"/>
          <w:szCs w:val="22"/>
        </w:rPr>
        <w:t>工况）下的数值，以确保数据对比口径一致。用于评估关税及其他费用的二氧化碳</w:t>
      </w:r>
      <w:proofErr w:type="gramStart"/>
      <w:r w:rsidRPr="00E54375">
        <w:rPr>
          <w:rFonts w:ascii="Noto Sans SC Light" w:eastAsia="Noto Sans SC Light" w:hAnsi="Noto Sans SC Light" w:cs="黑体" w:hint="eastAsia"/>
          <w:iCs/>
          <w:sz w:val="22"/>
          <w:szCs w:val="22"/>
        </w:rPr>
        <w:t>排放值</w:t>
      </w:r>
      <w:proofErr w:type="gramEnd"/>
      <w:r w:rsidRPr="00E54375">
        <w:rPr>
          <w:rFonts w:ascii="Noto Sans SC Light" w:eastAsia="Noto Sans SC Light" w:hAnsi="Noto Sans SC Light" w:cs="黑体" w:hint="eastAsia"/>
          <w:iCs/>
          <w:sz w:val="22"/>
          <w:szCs w:val="22"/>
        </w:rPr>
        <w:t>可能会受上述数值影响。</w:t>
      </w:r>
    </w:p>
    <w:p w:rsidR="002620F5"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4. 关于新乘用车能源和燃料消耗及特定二氧化碳排放的进一步官方信息可以在《燃料消耗指南 - 新乘用车二氧化碳排放和耗电量》中找到，本书在各销售点均有销售</w:t>
      </w:r>
      <w:r w:rsidR="00D3388A">
        <w:rPr>
          <w:rFonts w:ascii="Noto Sans SC Light" w:eastAsia="Noto Sans SC Light" w:hAnsi="Noto Sans SC Light" w:cs="黑体" w:hint="eastAsia"/>
          <w:iCs/>
          <w:sz w:val="22"/>
          <w:szCs w:val="22"/>
        </w:rPr>
        <w:t>，</w:t>
      </w:r>
      <w:r w:rsidRPr="00E54375">
        <w:rPr>
          <w:rFonts w:ascii="Noto Sans SC Light" w:eastAsia="Noto Sans SC Light" w:hAnsi="Noto Sans SC Light" w:cs="黑体" w:hint="eastAsia"/>
          <w:iCs/>
          <w:sz w:val="22"/>
          <w:szCs w:val="22"/>
        </w:rPr>
        <w:t>也可免费访问英国</w:t>
      </w:r>
      <w:bookmarkStart w:id="7" w:name="OLE_LINK5"/>
      <w:r w:rsidRPr="00E54375">
        <w:rPr>
          <w:rFonts w:ascii="Noto Sans SC Light" w:eastAsia="Noto Sans SC Light" w:hAnsi="Noto Sans SC Light" w:cs="黑体" w:hint="eastAsia"/>
          <w:iCs/>
          <w:sz w:val="22"/>
          <w:szCs w:val="22"/>
        </w:rPr>
        <w:t>政府官方网站</w:t>
      </w:r>
      <w:r w:rsidRPr="00E67313">
        <w:rPr>
          <w:rFonts w:asciiTheme="minorHAnsi" w:eastAsia="Noto Sans SC Light" w:hAnsiTheme="minorHAnsi" w:cs="黑体"/>
          <w:iCs/>
          <w:sz w:val="22"/>
          <w:szCs w:val="22"/>
        </w:rPr>
        <w:t>http://carfueldata.direct.gov.uk/</w:t>
      </w:r>
      <w:r w:rsidRPr="00E54375">
        <w:rPr>
          <w:rFonts w:ascii="Noto Sans SC Light" w:eastAsia="Noto Sans SC Light" w:hAnsi="Noto Sans SC Light" w:cs="黑体" w:hint="eastAsia"/>
          <w:iCs/>
          <w:sz w:val="22"/>
          <w:szCs w:val="22"/>
        </w:rPr>
        <w:t>，</w:t>
      </w:r>
      <w:bookmarkEnd w:id="7"/>
      <w:r w:rsidRPr="00E54375">
        <w:rPr>
          <w:rFonts w:ascii="Noto Sans SC Light" w:eastAsia="Noto Sans SC Light" w:hAnsi="Noto Sans SC Light" w:cs="黑体" w:hint="eastAsia"/>
          <w:iCs/>
          <w:sz w:val="22"/>
          <w:szCs w:val="22"/>
        </w:rPr>
        <w:t>以及德国</w:t>
      </w:r>
      <w:bookmarkStart w:id="8" w:name="OLE_LINK6"/>
      <w:r w:rsidRPr="00E54375">
        <w:rPr>
          <w:rFonts w:ascii="Noto Sans SC Light" w:eastAsia="Noto Sans SC Light" w:hAnsi="Noto Sans SC Light" w:cs="黑体" w:hint="eastAsia"/>
          <w:iCs/>
          <w:sz w:val="22"/>
          <w:szCs w:val="22"/>
        </w:rPr>
        <w:t>官方网站</w:t>
      </w:r>
      <w:r w:rsidRPr="00E67313">
        <w:rPr>
          <w:rFonts w:asciiTheme="minorHAnsi" w:eastAsia="Noto Sans SC Light" w:hAnsiTheme="minorHAnsi" w:cs="黑体"/>
          <w:iCs/>
          <w:sz w:val="22"/>
          <w:szCs w:val="22"/>
        </w:rPr>
        <w:t>http://www.dat.de/angebote/verlagsprodukte/leitfaden-kraftstoffverbrauch.html</w:t>
      </w:r>
      <w:bookmarkEnd w:id="8"/>
      <w:r w:rsidRPr="00E54375">
        <w:rPr>
          <w:rFonts w:ascii="Noto Sans SC Light" w:eastAsia="Noto Sans SC Light" w:hAnsi="Noto Sans SC Light" w:cs="黑体" w:hint="eastAsia"/>
          <w:iCs/>
          <w:sz w:val="22"/>
          <w:szCs w:val="22"/>
        </w:rPr>
        <w:t>或当地政府机构。</w:t>
      </w:r>
    </w:p>
    <w:p w:rsidR="00722177" w:rsidRPr="002620F5" w:rsidRDefault="007F58D5" w:rsidP="002620F5">
      <w:pPr>
        <w:pStyle w:val="NormalWeb"/>
        <w:spacing w:line="360" w:lineRule="auto"/>
        <w:rPr>
          <w:rFonts w:ascii="Noto Sans SC" w:eastAsia="Noto Sans SC" w:hAnsi="Noto Sans SC" w:cs="黑体"/>
          <w:b/>
          <w:iCs/>
          <w:sz w:val="22"/>
          <w:szCs w:val="22"/>
        </w:rPr>
      </w:pPr>
      <w:r w:rsidRPr="00E54375">
        <w:rPr>
          <w:rFonts w:ascii="Noto Sans SC" w:eastAsia="Noto Sans SC" w:hAnsi="Noto Sans SC" w:cs="黑体" w:hint="eastAsia"/>
          <w:b/>
          <w:iCs/>
          <w:sz w:val="22"/>
          <w:szCs w:val="22"/>
        </w:rPr>
        <w:t>详述：</w:t>
      </w:r>
    </w:p>
    <w:p w:rsidR="00B56A92" w:rsidRPr="00E54375" w:rsidRDefault="00B56A92" w:rsidP="00E67313">
      <w:pPr>
        <w:pStyle w:val="NormalWeb"/>
        <w:spacing w:line="360" w:lineRule="auto"/>
        <w:ind w:firstLineChars="200" w:firstLine="440"/>
        <w:rPr>
          <w:rFonts w:ascii="Noto Sans SC Light" w:eastAsia="Noto Sans SC Light" w:hAnsi="Noto Sans SC Light" w:cs="黑体"/>
          <w:iCs/>
          <w:sz w:val="22"/>
          <w:szCs w:val="22"/>
        </w:rPr>
      </w:pPr>
    </w:p>
    <w:p w:rsidR="00D3388A"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发动机：</w:t>
      </w:r>
      <w:r w:rsidRPr="00E67313">
        <w:rPr>
          <w:rFonts w:asciiTheme="minorHAnsi" w:eastAsia="Noto Sans SC Light" w:hAnsiTheme="minorHAnsi" w:cs="黑体"/>
          <w:iCs/>
          <w:sz w:val="22"/>
          <w:szCs w:val="22"/>
        </w:rPr>
        <w:t>6.75</w:t>
      </w:r>
      <w:r w:rsidRPr="00E54375">
        <w:rPr>
          <w:rFonts w:ascii="Noto Sans SC Light" w:eastAsia="Noto Sans SC Light" w:hAnsi="Noto Sans SC Light" w:cs="黑体" w:hint="eastAsia"/>
          <w:iCs/>
          <w:sz w:val="22"/>
          <w:szCs w:val="22"/>
        </w:rPr>
        <w:t>升双涡轮增压</w:t>
      </w:r>
      <w:r w:rsidRPr="00E67313">
        <w:rPr>
          <w:rFonts w:asciiTheme="minorHAnsi" w:eastAsia="Noto Sans SC Light" w:hAnsiTheme="minorHAnsi" w:cs="黑体"/>
          <w:iCs/>
          <w:sz w:val="22"/>
          <w:szCs w:val="22"/>
        </w:rPr>
        <w:t>V12</w:t>
      </w:r>
      <w:r w:rsidRPr="00E54375">
        <w:rPr>
          <w:rFonts w:ascii="Noto Sans SC Light" w:eastAsia="Noto Sans SC Light" w:hAnsi="Noto Sans SC Light" w:cs="黑体" w:hint="eastAsia"/>
          <w:iCs/>
          <w:sz w:val="22"/>
          <w:szCs w:val="22"/>
        </w:rPr>
        <w:t>汽油发动机，转速为</w:t>
      </w:r>
      <w:r w:rsidRPr="00E67313">
        <w:rPr>
          <w:rFonts w:asciiTheme="minorHAnsi" w:eastAsia="Noto Sans SC Light" w:hAnsiTheme="minorHAnsi" w:cs="黑体"/>
          <w:iCs/>
          <w:sz w:val="22"/>
          <w:szCs w:val="22"/>
        </w:rPr>
        <w:t>5,000</w:t>
      </w:r>
      <w:r w:rsidRPr="00E54375">
        <w:rPr>
          <w:rFonts w:ascii="Noto Sans SC Light" w:eastAsia="Noto Sans SC Light" w:hAnsi="Noto Sans SC Light" w:cs="黑体" w:hint="eastAsia"/>
          <w:iCs/>
          <w:sz w:val="22"/>
          <w:szCs w:val="22"/>
        </w:rPr>
        <w:t>转/分钟时可达到</w:t>
      </w:r>
      <w:r w:rsidRPr="00E67313">
        <w:rPr>
          <w:rFonts w:asciiTheme="minorHAnsi" w:eastAsia="Noto Sans SC Light" w:hAnsiTheme="minorHAnsi" w:cs="黑体"/>
          <w:iCs/>
          <w:sz w:val="22"/>
          <w:szCs w:val="22"/>
        </w:rPr>
        <w:t>563</w:t>
      </w:r>
      <w:r w:rsidRPr="00E54375">
        <w:rPr>
          <w:rFonts w:ascii="Noto Sans SC Light" w:eastAsia="Noto Sans SC Light" w:hAnsi="Noto Sans SC Light" w:cs="黑体" w:hint="eastAsia"/>
          <w:iCs/>
          <w:sz w:val="22"/>
          <w:szCs w:val="22"/>
        </w:rPr>
        <w:t>最大马力；在</w:t>
      </w:r>
      <w:r w:rsidRPr="00E67313">
        <w:rPr>
          <w:rFonts w:asciiTheme="minorHAnsi" w:eastAsia="Noto Sans SC Light" w:hAnsiTheme="minorHAnsi" w:cs="黑体"/>
          <w:iCs/>
          <w:sz w:val="22"/>
          <w:szCs w:val="22"/>
        </w:rPr>
        <w:t>1</w:t>
      </w:r>
      <w:r w:rsidR="00E67313">
        <w:rPr>
          <w:rFonts w:asciiTheme="minorHAnsi" w:eastAsia="Noto Sans SC Light" w:hAnsiTheme="minorHAnsi" w:cs="黑体"/>
          <w:iCs/>
          <w:sz w:val="22"/>
          <w:szCs w:val="22"/>
        </w:rPr>
        <w:t>,</w:t>
      </w:r>
      <w:r w:rsidRPr="00E67313">
        <w:rPr>
          <w:rFonts w:asciiTheme="minorHAnsi" w:eastAsia="Noto Sans SC Light" w:hAnsiTheme="minorHAnsi" w:cs="黑体"/>
          <w:iCs/>
          <w:sz w:val="22"/>
          <w:szCs w:val="22"/>
        </w:rPr>
        <w:t>600</w:t>
      </w:r>
      <w:r w:rsidRPr="00E54375">
        <w:rPr>
          <w:rFonts w:ascii="Noto Sans SC Light" w:eastAsia="Noto Sans SC Light" w:hAnsi="Noto Sans SC Light" w:cs="黑体" w:hint="eastAsia"/>
          <w:iCs/>
          <w:sz w:val="22"/>
          <w:szCs w:val="22"/>
        </w:rPr>
        <w:t>转/分钟达</w:t>
      </w:r>
      <w:r w:rsidRPr="00E67313">
        <w:rPr>
          <w:rFonts w:asciiTheme="minorHAnsi" w:eastAsia="Noto Sans SC Light" w:hAnsiTheme="minorHAnsi" w:cs="黑体"/>
          <w:iCs/>
          <w:sz w:val="22"/>
          <w:szCs w:val="22"/>
        </w:rPr>
        <w:t>627</w:t>
      </w:r>
      <w:r w:rsidRPr="00E54375">
        <w:rPr>
          <w:rFonts w:ascii="Noto Sans SC Light" w:eastAsia="Noto Sans SC Light" w:hAnsi="Noto Sans SC Light" w:cs="黑体" w:hint="eastAsia"/>
          <w:iCs/>
          <w:sz w:val="22"/>
          <w:szCs w:val="22"/>
        </w:rPr>
        <w:t>磅英尺（</w:t>
      </w:r>
      <w:r w:rsidRPr="00E67313">
        <w:rPr>
          <w:rFonts w:asciiTheme="minorHAnsi" w:eastAsia="Noto Sans SC Light" w:hAnsiTheme="minorHAnsi" w:cs="黑体"/>
          <w:iCs/>
          <w:sz w:val="22"/>
          <w:szCs w:val="22"/>
        </w:rPr>
        <w:t>850</w:t>
      </w:r>
      <w:r w:rsidRPr="00E54375">
        <w:rPr>
          <w:rFonts w:ascii="Noto Sans SC Light" w:eastAsia="Noto Sans SC Light" w:hAnsi="Noto Sans SC Light" w:cs="黑体" w:hint="eastAsia"/>
          <w:iCs/>
          <w:sz w:val="22"/>
          <w:szCs w:val="22"/>
        </w:rPr>
        <w:t>牛·米）最大扭矩。</w:t>
      </w:r>
    </w:p>
    <w:p w:rsidR="00D3388A"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变速箱：</w:t>
      </w:r>
      <w:r w:rsidRPr="00E67313">
        <w:rPr>
          <w:rFonts w:asciiTheme="minorHAnsi" w:eastAsia="Noto Sans SC Light" w:hAnsiTheme="minorHAnsi" w:cs="黑体"/>
          <w:iCs/>
          <w:sz w:val="22"/>
          <w:szCs w:val="22"/>
        </w:rPr>
        <w:t>8</w:t>
      </w:r>
      <w:r w:rsidRPr="00E54375">
        <w:rPr>
          <w:rFonts w:ascii="Noto Sans SC Light" w:eastAsia="Noto Sans SC Light" w:hAnsi="Noto Sans SC Light" w:cs="黑体" w:hint="eastAsia"/>
          <w:iCs/>
          <w:sz w:val="22"/>
          <w:szCs w:val="22"/>
        </w:rPr>
        <w:t>速自动挡变速箱，全轮转向系统，四轮驱动系统 (</w:t>
      </w:r>
      <w:r w:rsidRPr="00E67313">
        <w:rPr>
          <w:rFonts w:asciiTheme="minorHAnsi" w:eastAsia="Noto Sans SC Light" w:hAnsiTheme="minorHAnsi" w:cs="黑体"/>
          <w:iCs/>
          <w:sz w:val="22"/>
          <w:szCs w:val="22"/>
        </w:rPr>
        <w:t>100%</w:t>
      </w:r>
      <w:r w:rsidRPr="00E54375">
        <w:rPr>
          <w:rFonts w:ascii="Noto Sans SC Light" w:eastAsia="Noto Sans SC Light" w:hAnsi="Noto Sans SC Light" w:cs="黑体" w:hint="eastAsia"/>
          <w:iCs/>
          <w:sz w:val="22"/>
          <w:szCs w:val="22"/>
        </w:rPr>
        <w:t>后偏置可变量</w:t>
      </w:r>
      <w:r w:rsidRPr="00E67313">
        <w:rPr>
          <w:rFonts w:asciiTheme="minorHAnsi" w:eastAsia="Noto Sans SC Light" w:hAnsiTheme="minorHAnsi" w:cs="黑体"/>
          <w:iCs/>
          <w:sz w:val="22"/>
          <w:szCs w:val="22"/>
        </w:rPr>
        <w:t>50:50</w:t>
      </w:r>
      <w:r w:rsidRPr="00E54375">
        <w:rPr>
          <w:rFonts w:ascii="Noto Sans SC Light" w:eastAsia="Noto Sans SC Light" w:hAnsi="Noto Sans SC Light" w:cs="黑体" w:hint="eastAsia"/>
          <w:iCs/>
          <w:sz w:val="22"/>
          <w:szCs w:val="22"/>
        </w:rPr>
        <w:t>前后等比)</w:t>
      </w:r>
    </w:p>
    <w:p w:rsidR="00D3388A"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悬架：双横臂式悬架系统; 五连杆后轴配置</w:t>
      </w:r>
    </w:p>
    <w:p w:rsidR="00B56A92"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车辆长/宽/高：</w:t>
      </w:r>
      <w:r w:rsidRPr="00E67313">
        <w:rPr>
          <w:rFonts w:asciiTheme="minorHAnsi" w:eastAsia="Noto Sans SC Light" w:hAnsiTheme="minorHAnsi" w:cs="黑体"/>
          <w:iCs/>
          <w:sz w:val="22"/>
          <w:szCs w:val="22"/>
        </w:rPr>
        <w:t>5,558</w:t>
      </w:r>
      <w:r w:rsidRPr="00E54375">
        <w:rPr>
          <w:rFonts w:ascii="Noto Sans SC Light" w:eastAsia="Noto Sans SC Light" w:hAnsi="Noto Sans SC Light" w:cs="黑体" w:hint="eastAsia"/>
          <w:iCs/>
          <w:sz w:val="22"/>
          <w:szCs w:val="22"/>
        </w:rPr>
        <w:t xml:space="preserve">毫米/ </w:t>
      </w:r>
      <w:r w:rsidRPr="00E67313">
        <w:rPr>
          <w:rFonts w:asciiTheme="minorHAnsi" w:eastAsia="Noto Sans SC Light" w:hAnsiTheme="minorHAnsi" w:cs="黑体"/>
          <w:iCs/>
          <w:sz w:val="22"/>
          <w:szCs w:val="22"/>
        </w:rPr>
        <w:t>1,998</w:t>
      </w:r>
      <w:r w:rsidRPr="00E54375">
        <w:rPr>
          <w:rFonts w:ascii="Noto Sans SC Light" w:eastAsia="Noto Sans SC Light" w:hAnsi="Noto Sans SC Light" w:cs="黑体" w:hint="eastAsia"/>
          <w:iCs/>
          <w:sz w:val="22"/>
          <w:szCs w:val="22"/>
        </w:rPr>
        <w:t xml:space="preserve">毫米/ </w:t>
      </w:r>
      <w:r w:rsidRPr="00E67313">
        <w:rPr>
          <w:rFonts w:asciiTheme="minorHAnsi" w:eastAsia="Noto Sans SC Light" w:hAnsiTheme="minorHAnsi" w:cs="黑体"/>
          <w:iCs/>
          <w:sz w:val="22"/>
          <w:szCs w:val="22"/>
        </w:rPr>
        <w:t>1,578</w:t>
      </w:r>
      <w:r w:rsidRPr="00E54375">
        <w:rPr>
          <w:rFonts w:ascii="Noto Sans SC Light" w:eastAsia="Noto Sans SC Light" w:hAnsi="Noto Sans SC Light" w:cs="黑体" w:hint="eastAsia"/>
          <w:iCs/>
          <w:sz w:val="22"/>
          <w:szCs w:val="22"/>
        </w:rPr>
        <w:t>毫米</w:t>
      </w:r>
    </w:p>
    <w:p w:rsidR="00B56A92" w:rsidRPr="002620F5" w:rsidRDefault="007F58D5" w:rsidP="00D3388A">
      <w:pPr>
        <w:pStyle w:val="NormalWeb"/>
        <w:spacing w:line="360" w:lineRule="auto"/>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整车净重：</w:t>
      </w:r>
      <w:r w:rsidRPr="00E67313">
        <w:rPr>
          <w:rFonts w:asciiTheme="minorHAnsi" w:eastAsia="Noto Sans SC Light" w:hAnsiTheme="minorHAnsi" w:cs="黑体"/>
          <w:iCs/>
          <w:sz w:val="22"/>
          <w:szCs w:val="22"/>
        </w:rPr>
        <w:t>2</w:t>
      </w:r>
      <w:r w:rsidR="00E67313">
        <w:rPr>
          <w:rFonts w:asciiTheme="minorHAnsi" w:eastAsia="Noto Sans SC Light" w:hAnsiTheme="minorHAnsi" w:cs="黑体" w:hint="eastAsia"/>
          <w:iCs/>
          <w:sz w:val="22"/>
          <w:szCs w:val="22"/>
        </w:rPr>
        <w:t>,</w:t>
      </w:r>
      <w:r w:rsidRPr="00E67313">
        <w:rPr>
          <w:rFonts w:asciiTheme="minorHAnsi" w:eastAsia="Noto Sans SC Light" w:hAnsiTheme="minorHAnsi" w:cs="黑体"/>
          <w:iCs/>
          <w:sz w:val="22"/>
          <w:szCs w:val="22"/>
        </w:rPr>
        <w:t>522</w:t>
      </w:r>
      <w:r w:rsidRPr="00E54375">
        <w:rPr>
          <w:rFonts w:ascii="Noto Sans SC Light" w:eastAsia="Noto Sans SC Light" w:hAnsi="Noto Sans SC Light" w:cs="黑体" w:hint="eastAsia"/>
          <w:iCs/>
          <w:sz w:val="22"/>
          <w:szCs w:val="22"/>
        </w:rPr>
        <w:t>千克</w:t>
      </w:r>
    </w:p>
    <w:p w:rsidR="00B56A92" w:rsidRDefault="007F58D5" w:rsidP="00D3388A">
      <w:pPr>
        <w:pStyle w:val="NormalWeb"/>
        <w:spacing w:line="360" w:lineRule="auto"/>
        <w:rPr>
          <w:rFonts w:asciiTheme="minorHAnsi" w:eastAsia="Noto Sans SC Light" w:hAnsiTheme="minorHAnsi" w:cs="黑体"/>
          <w:iCs/>
          <w:sz w:val="22"/>
          <w:szCs w:val="22"/>
        </w:rPr>
      </w:pPr>
      <w:r w:rsidRPr="00E54375">
        <w:rPr>
          <w:rFonts w:ascii="Noto Sans SC Light" w:eastAsia="Noto Sans SC Light" w:hAnsi="Noto Sans SC Light" w:cs="黑体" w:hint="eastAsia"/>
          <w:iCs/>
          <w:sz w:val="22"/>
          <w:szCs w:val="22"/>
        </w:rPr>
        <w:t>性能：</w:t>
      </w:r>
      <w:r w:rsidRPr="00E67313">
        <w:rPr>
          <w:rFonts w:asciiTheme="minorHAnsi" w:eastAsia="Noto Sans SC Light" w:hAnsiTheme="minorHAnsi" w:cs="黑体"/>
          <w:iCs/>
          <w:sz w:val="22"/>
          <w:szCs w:val="22"/>
        </w:rPr>
        <w:t>0-100</w:t>
      </w:r>
      <w:r w:rsidRPr="00E54375">
        <w:rPr>
          <w:rFonts w:ascii="Noto Sans SC Light" w:eastAsia="Noto Sans SC Light" w:hAnsi="Noto Sans SC Light" w:cs="黑体" w:hint="eastAsia"/>
          <w:iCs/>
          <w:sz w:val="22"/>
          <w:szCs w:val="22"/>
        </w:rPr>
        <w:t>公里/小时加速用时</w:t>
      </w:r>
      <w:r w:rsidRPr="00E67313">
        <w:rPr>
          <w:rFonts w:asciiTheme="minorHAnsi" w:eastAsia="Noto Sans SC Light" w:hAnsiTheme="minorHAnsi" w:cs="黑体"/>
          <w:iCs/>
          <w:sz w:val="22"/>
          <w:szCs w:val="22"/>
        </w:rPr>
        <w:t>4.8</w:t>
      </w:r>
      <w:r w:rsidRPr="00E54375">
        <w:rPr>
          <w:rFonts w:ascii="Noto Sans SC Light" w:eastAsia="Noto Sans SC Light" w:hAnsi="Noto Sans SC Light" w:cs="黑体" w:hint="eastAsia"/>
          <w:iCs/>
          <w:sz w:val="22"/>
          <w:szCs w:val="22"/>
        </w:rPr>
        <w:t>秒，最高时速</w:t>
      </w:r>
      <w:r w:rsidRPr="00E67313">
        <w:rPr>
          <w:rFonts w:asciiTheme="minorHAnsi" w:eastAsia="Noto Sans SC Light" w:hAnsiTheme="minorHAnsi" w:cs="黑体"/>
          <w:iCs/>
          <w:sz w:val="22"/>
          <w:szCs w:val="22"/>
        </w:rPr>
        <w:t>249</w:t>
      </w:r>
      <w:r w:rsidRPr="00E54375">
        <w:rPr>
          <w:rFonts w:ascii="Noto Sans SC Light" w:eastAsia="Noto Sans SC Light" w:hAnsi="Noto Sans SC Light" w:cs="黑体" w:hint="eastAsia"/>
          <w:iCs/>
          <w:sz w:val="22"/>
          <w:szCs w:val="22"/>
        </w:rPr>
        <w:t>公里/小时; 二氧化碳综合排放量</w:t>
      </w:r>
      <w:r w:rsidRPr="00E67313">
        <w:rPr>
          <w:rFonts w:asciiTheme="minorHAnsi" w:eastAsia="Noto Sans SC Light" w:hAnsiTheme="minorHAnsi" w:cs="黑体"/>
          <w:iCs/>
          <w:sz w:val="22"/>
          <w:szCs w:val="22"/>
        </w:rPr>
        <w:t>8.6mpg, 347 - 358g/km</w:t>
      </w:r>
    </w:p>
    <w:p w:rsidR="00D3388A" w:rsidRDefault="00D3388A" w:rsidP="00D3388A">
      <w:pPr>
        <w:pStyle w:val="NormalWeb"/>
        <w:spacing w:line="360" w:lineRule="auto"/>
        <w:rPr>
          <w:rFonts w:asciiTheme="minorHAnsi" w:eastAsia="Noto Sans SC Light" w:hAnsiTheme="minorHAnsi" w:cs="黑体"/>
          <w:iCs/>
          <w:sz w:val="22"/>
          <w:szCs w:val="22"/>
        </w:rPr>
      </w:pPr>
    </w:p>
    <w:p w:rsidR="00E67313" w:rsidRPr="00E25B12" w:rsidRDefault="00E67313" w:rsidP="00D3388A">
      <w:pPr>
        <w:pStyle w:val="NormalWeb"/>
        <w:spacing w:line="264" w:lineRule="auto"/>
        <w:rPr>
          <w:rFonts w:ascii="Noto Sans SC" w:eastAsia="Noto Sans SC" w:hAnsi="Noto Sans SC" w:cs="黑体"/>
          <w:b/>
          <w:iCs/>
          <w:sz w:val="22"/>
          <w:szCs w:val="22"/>
        </w:rPr>
      </w:pPr>
      <w:r w:rsidRPr="00E25B12">
        <w:rPr>
          <w:rFonts w:ascii="Noto Sans SC" w:eastAsia="Noto Sans SC" w:hAnsi="Noto Sans SC" w:cs="黑体"/>
          <w:b/>
          <w:iCs/>
          <w:sz w:val="22"/>
          <w:szCs w:val="22"/>
          <w:u w:val="single"/>
        </w:rPr>
        <w:t>背景信息</w:t>
      </w:r>
      <w:r w:rsidRPr="00E25B12">
        <w:rPr>
          <w:rFonts w:ascii="Noto Sans SC" w:eastAsia="Noto Sans SC" w:hAnsi="Noto Sans SC" w:cs="黑体"/>
          <w:b/>
          <w:iCs/>
          <w:sz w:val="22"/>
          <w:szCs w:val="22"/>
        </w:rPr>
        <w:t>：</w:t>
      </w:r>
    </w:p>
    <w:p w:rsidR="00E67313" w:rsidRPr="00E67313" w:rsidRDefault="00E67313" w:rsidP="00D3388A">
      <w:pPr>
        <w:pStyle w:val="NormalWeb"/>
        <w:spacing w:line="264" w:lineRule="auto"/>
        <w:rPr>
          <w:rFonts w:ascii="Noto Sans SC Light" w:eastAsia="Noto Sans SC Light" w:hAnsi="Noto Sans SC Light" w:cs="黑体"/>
          <w:iCs/>
          <w:sz w:val="22"/>
          <w:szCs w:val="22"/>
        </w:rPr>
      </w:pPr>
      <w:r w:rsidRPr="00E67313">
        <w:rPr>
          <w:rFonts w:ascii="Noto Sans SC Light" w:eastAsia="Noto Sans SC Light" w:hAnsi="Noto Sans SC Light" w:cs="黑体"/>
          <w:iCs/>
          <w:sz w:val="22"/>
          <w:szCs w:val="22"/>
        </w:rPr>
        <w:t>劳斯莱斯汽车作为宝马集团全资子公司，与飞机发动机和推进系统制造商罗尔斯·罗伊斯（</w:t>
      </w:r>
      <w:r w:rsidRPr="00E67313">
        <w:rPr>
          <w:rFonts w:asciiTheme="minorHAnsi" w:eastAsia="Noto Sans SC Light" w:hAnsiTheme="minorHAnsi" w:cs="黑体"/>
          <w:iCs/>
          <w:sz w:val="22"/>
          <w:szCs w:val="22"/>
        </w:rPr>
        <w:t>Rolls-Royce plc</w:t>
      </w:r>
      <w:r w:rsidRPr="00E67313">
        <w:rPr>
          <w:rFonts w:ascii="Noto Sans SC Light" w:eastAsia="Noto Sans SC Light" w:hAnsi="Noto Sans SC Light" w:cs="黑体"/>
          <w:iCs/>
          <w:sz w:val="22"/>
          <w:szCs w:val="22"/>
        </w:rPr>
        <w:t>）是两家完全独立的公司。 劳斯莱斯汽车总部和制造工厂位于英国西萨塞克斯郡古德伍德，拥有</w:t>
      </w:r>
      <w:r w:rsidRPr="00E67313">
        <w:rPr>
          <w:rFonts w:asciiTheme="minorHAnsi" w:eastAsia="Noto Sans SC Light" w:hAnsiTheme="minorHAnsi" w:cs="黑体"/>
          <w:iCs/>
          <w:sz w:val="22"/>
          <w:szCs w:val="22"/>
        </w:rPr>
        <w:t>2,000</w:t>
      </w:r>
      <w:r w:rsidRPr="00E67313">
        <w:rPr>
          <w:rFonts w:ascii="Noto Sans SC Light" w:eastAsia="Noto Sans SC Light" w:hAnsi="Noto Sans SC Light" w:cs="黑体"/>
          <w:iCs/>
          <w:sz w:val="22"/>
          <w:szCs w:val="22"/>
        </w:rPr>
        <w:t>多名技术娴熟的员工，是手工制造劳斯莱斯超豪华汽车的唯一产地。</w:t>
      </w:r>
    </w:p>
    <w:p w:rsidR="00E67313" w:rsidRPr="00D3388A" w:rsidRDefault="00E67313" w:rsidP="00D3388A">
      <w:pPr>
        <w:pStyle w:val="NormalWeb"/>
        <w:spacing w:line="264" w:lineRule="auto"/>
        <w:rPr>
          <w:rFonts w:ascii="Noto Sans SC" w:eastAsia="Noto Sans SC" w:hAnsi="Noto Sans SC" w:cs="黑体"/>
          <w:b/>
          <w:iCs/>
          <w:sz w:val="16"/>
          <w:szCs w:val="16"/>
        </w:rPr>
      </w:pPr>
    </w:p>
    <w:p w:rsidR="00E67313" w:rsidRPr="00E67313" w:rsidRDefault="00E67313" w:rsidP="00D3388A">
      <w:pPr>
        <w:pStyle w:val="NormalWeb"/>
        <w:spacing w:line="264" w:lineRule="auto"/>
        <w:rPr>
          <w:rFonts w:ascii="Noto Sans SC" w:eastAsia="Noto Sans SC" w:hAnsi="Noto Sans SC" w:cs="黑体"/>
          <w:b/>
          <w:iCs/>
          <w:sz w:val="22"/>
          <w:szCs w:val="22"/>
        </w:rPr>
      </w:pPr>
      <w:r w:rsidRPr="00E67313">
        <w:rPr>
          <w:rFonts w:ascii="Noto Sans SC" w:eastAsia="Noto Sans SC" w:hAnsi="Noto Sans SC" w:cs="黑体"/>
          <w:b/>
          <w:iCs/>
          <w:sz w:val="22"/>
          <w:szCs w:val="22"/>
        </w:rPr>
        <w:t>更多详情：</w:t>
      </w:r>
    </w:p>
    <w:p w:rsidR="00E67313" w:rsidRPr="00E67313" w:rsidRDefault="00E67313" w:rsidP="00D3388A">
      <w:pPr>
        <w:pStyle w:val="NormalWeb"/>
        <w:spacing w:line="264" w:lineRule="auto"/>
        <w:rPr>
          <w:rFonts w:ascii="Noto Sans SC Light" w:eastAsia="Noto Sans SC Light" w:hAnsi="Noto Sans SC Light" w:cs="黑体"/>
          <w:iCs/>
          <w:sz w:val="22"/>
          <w:szCs w:val="22"/>
        </w:rPr>
      </w:pPr>
      <w:r w:rsidRPr="00E67313">
        <w:rPr>
          <w:rFonts w:ascii="Noto Sans SC Light" w:eastAsia="Noto Sans SC Light" w:hAnsi="Noto Sans SC Light" w:cs="黑体"/>
          <w:iCs/>
          <w:sz w:val="22"/>
          <w:szCs w:val="22"/>
        </w:rPr>
        <w:t>您可以登录劳斯莱斯汽车官方媒体网站，下载所有新闻稿、新闻数据，高清晰度照片以及相关视频。网址为</w:t>
      </w:r>
      <w:hyperlink r:id="rId9" w:history="1">
        <w:r w:rsidRPr="00E67313">
          <w:rPr>
            <w:rFonts w:asciiTheme="minorHAnsi" w:eastAsia="Noto Sans SC Light" w:hAnsiTheme="minorHAnsi" w:cs="黑体"/>
            <w:iCs/>
            <w:sz w:val="22"/>
            <w:szCs w:val="22"/>
          </w:rPr>
          <w:t>www.press.rolls-roycemotorcars.com</w:t>
        </w:r>
      </w:hyperlink>
      <w:hyperlink r:id="rId10" w:history="1">
        <w:r w:rsidRPr="00E67313">
          <w:rPr>
            <w:rFonts w:ascii="Noto Sans SC Light" w:eastAsia="Noto Sans SC Light" w:hAnsi="Noto Sans SC Light" w:cs="黑体"/>
            <w:iCs/>
            <w:sz w:val="22"/>
            <w:szCs w:val="22"/>
          </w:rPr>
          <w:t>。同时也欢迎您关注官方微博“劳斯莱斯汽车</w:t>
        </w:r>
      </w:hyperlink>
      <w:r w:rsidRPr="00E67313">
        <w:rPr>
          <w:rFonts w:ascii="Noto Sans SC Light" w:eastAsia="Noto Sans SC Light" w:hAnsi="Noto Sans SC Light" w:cs="黑体"/>
          <w:iCs/>
          <w:sz w:val="22"/>
          <w:szCs w:val="22"/>
        </w:rPr>
        <w:t>”和官方微信“劳斯莱斯汽车”。</w:t>
      </w:r>
    </w:p>
    <w:p w:rsidR="00E67313" w:rsidRPr="001868A3" w:rsidRDefault="00E67313" w:rsidP="00D3388A">
      <w:pPr>
        <w:pStyle w:val="NormalWeb"/>
        <w:spacing w:line="264" w:lineRule="auto"/>
        <w:rPr>
          <w:rFonts w:asciiTheme="minorHAnsi" w:eastAsia="Noto Sans SC Light" w:hAnsiTheme="minorHAnsi" w:cs="黑体"/>
          <w:iCs/>
          <w:sz w:val="22"/>
          <w:szCs w:val="22"/>
        </w:rPr>
      </w:pPr>
      <w:bookmarkStart w:id="9" w:name="_GoBack"/>
      <w:bookmarkEnd w:id="9"/>
    </w:p>
    <w:sectPr w:rsidR="00E67313" w:rsidRPr="001868A3">
      <w:headerReference w:type="default" r:id="rId11"/>
      <w:footerReference w:type="default" r:id="rId12"/>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EBF" w:rsidRDefault="001E4EBF">
      <w:pPr>
        <w:spacing w:after="0" w:line="240" w:lineRule="auto"/>
      </w:pPr>
      <w:r>
        <w:separator/>
      </w:r>
    </w:p>
  </w:endnote>
  <w:endnote w:type="continuationSeparator" w:id="0">
    <w:p w:rsidR="001E4EBF" w:rsidRDefault="001E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Arial"/>
    <w:charset w:val="00"/>
    <w:family w:val="auto"/>
    <w:pitch w:val="default"/>
    <w:sig w:usb0="00000000" w:usb1="00000000"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viera Nights Light">
    <w:altName w:val="Calibri"/>
    <w:panose1 w:val="00000000000000000000"/>
    <w:charset w:val="00"/>
    <w:family w:val="swiss"/>
    <w:notTrueType/>
    <w:pitch w:val="variable"/>
    <w:sig w:usb0="00000007" w:usb1="00000001"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viera Nights Bold">
    <w:altName w:val="Calibri"/>
    <w:panose1 w:val="00000000000000000000"/>
    <w:charset w:val="00"/>
    <w:family w:val="swiss"/>
    <w:notTrueType/>
    <w:pitch w:val="variable"/>
    <w:sig w:usb0="00000007" w:usb1="00000001" w:usb2="00000000" w:usb3="00000000" w:csb0="00000093" w:csb1="00000000"/>
  </w:font>
  <w:font w:name="Riviera Nights">
    <w:altName w:val="Calibri"/>
    <w:panose1 w:val="00000000000000000000"/>
    <w:charset w:val="00"/>
    <w:family w:val="swiss"/>
    <w:notTrueType/>
    <w:pitch w:val="variable"/>
    <w:sig w:usb0="00000007" w:usb1="00000001" w:usb2="00000000" w:usb3="00000000" w:csb0="00000093" w:csb1="00000000"/>
  </w:font>
  <w:font w:name="Minion Pro">
    <w:altName w:val="Cambria"/>
    <w:charset w:val="00"/>
    <w:family w:val="roman"/>
    <w:pitch w:val="default"/>
    <w:sig w:usb0="00000000" w:usb1="00000000" w:usb2="00000000" w:usb3="00000000" w:csb0="0000019F" w:csb1="00000000"/>
  </w:font>
  <w:font w:name="Helvetica Neue">
    <w:charset w:val="00"/>
    <w:family w:val="auto"/>
    <w:pitch w:val="variable"/>
    <w:sig w:usb0="E50002FF" w:usb1="500079DB" w:usb2="00000010" w:usb3="00000000" w:csb0="00000001" w:csb1="00000000"/>
  </w:font>
  <w:font w:name="Noto Sans SC">
    <w:altName w:val="Arial Unicode MS"/>
    <w:panose1 w:val="00000000000000000000"/>
    <w:charset w:val="80"/>
    <w:family w:val="swiss"/>
    <w:notTrueType/>
    <w:pitch w:val="variable"/>
    <w:sig w:usb0="00000000" w:usb1="2ADF3C10" w:usb2="00000016" w:usb3="00000000" w:csb0="00060107" w:csb1="00000000"/>
  </w:font>
  <w:font w:name="Noto Sans SC Light">
    <w:panose1 w:val="00000000000000000000"/>
    <w:charset w:val="86"/>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A92" w:rsidRDefault="007F58D5">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szCs w:val="13"/>
        <w14:ligatures w14:val="standard"/>
      </w:rPr>
      <w:t xml:space="preserve">The Drive, </w:t>
    </w:r>
    <w:proofErr w:type="spellStart"/>
    <w:r>
      <w:rPr>
        <w:rFonts w:ascii="Riviera Nights Light" w:hAnsi="Riviera Nights Light" w:cs="Riviera Nights Light"/>
        <w:kern w:val="13"/>
        <w:sz w:val="13"/>
        <w:szCs w:val="13"/>
        <w14:ligatures w14:val="standard"/>
      </w:rPr>
      <w:t>Westhampnett</w:t>
    </w:r>
    <w:proofErr w:type="spellEnd"/>
    <w:r>
      <w:rPr>
        <w:rFonts w:ascii="Riviera Nights Light" w:hAnsi="Riviera Nights Light" w:cs="Riviera Nights Light"/>
        <w:kern w:val="13"/>
        <w:sz w:val="13"/>
        <w:szCs w:val="13"/>
        <w14:ligatures w14:val="standard"/>
      </w:rPr>
      <w:t xml:space="preserve">, </w:t>
    </w:r>
    <w:proofErr w:type="spellStart"/>
    <w:r>
      <w:rPr>
        <w:rFonts w:ascii="Riviera Nights Light" w:hAnsi="Riviera Nights Light" w:cs="Riviera Nights Light"/>
        <w:kern w:val="13"/>
        <w:sz w:val="13"/>
        <w:szCs w:val="13"/>
        <w14:ligatures w14:val="standard"/>
      </w:rPr>
      <w:t>Chichester</w:t>
    </w:r>
    <w:proofErr w:type="spellEnd"/>
    <w:r>
      <w:rPr>
        <w:rFonts w:ascii="Riviera Nights Light" w:hAnsi="Riviera Nights Light" w:cs="Riviera Nights Light"/>
        <w:kern w:val="13"/>
        <w:sz w:val="13"/>
        <w:szCs w:val="13"/>
        <w14:ligatures w14:val="standard"/>
      </w:rPr>
      <w:t>, PO18 0SH, UK    +44 (0)1243 384000    enquiries@rolls-roycemotorcars.com    www.rolls-roycemotorcars.com</w:t>
    </w:r>
  </w:p>
  <w:p w:rsidR="00B56A92" w:rsidRDefault="007F58D5">
    <w:pPr>
      <w:pStyle w:val="Footer"/>
    </w:pPr>
    <w:r>
      <w:t xml:space="preserve">Rolls-Royce Motor Cars </w:t>
    </w:r>
    <w:r>
      <w:rPr>
        <w:spacing w:val="1"/>
      </w:rPr>
      <w:t>Limited</w:t>
    </w:r>
    <w:r>
      <w:t xml:space="preserve">.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Pr>
        <w:noProof/>
        <w:lang w:val="en-US" w:eastAsia="zh-CN"/>
      </w:rPr>
      <w:drawing>
        <wp:anchor distT="0" distB="0" distL="114300" distR="114300" simplePos="0" relativeHeight="251660288" behindDoc="1" locked="1" layoutInCell="1" allowOverlap="1">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rcRect/>
                  <a:stretch>
                    <a:fillRect/>
                  </a:stretch>
                </pic:blipFill>
                <pic:spPr>
                  <a:xfrm>
                    <a:off x="0" y="0"/>
                    <a:ext cx="1767840" cy="438785"/>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EBF" w:rsidRDefault="001E4EBF">
      <w:pPr>
        <w:spacing w:after="0" w:line="240" w:lineRule="auto"/>
      </w:pPr>
      <w:r>
        <w:separator/>
      </w:r>
    </w:p>
  </w:footnote>
  <w:footnote w:type="continuationSeparator" w:id="0">
    <w:p w:rsidR="001E4EBF" w:rsidRDefault="001E4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A92" w:rsidRDefault="007F58D5">
    <w:pPr>
      <w:pStyle w:val="Header"/>
    </w:pPr>
    <w:r>
      <w:rPr>
        <w:noProof/>
        <w:lang w:val="en-US" w:eastAsia="zh-CN"/>
      </w:rPr>
      <w:drawing>
        <wp:anchor distT="0" distB="0" distL="114300" distR="114300" simplePos="0" relativeHeight="251659264" behindDoc="0" locked="1" layoutInCell="1" allowOverlap="1">
          <wp:simplePos x="0" y="0"/>
          <wp:positionH relativeFrom="page">
            <wp:align>center</wp:align>
          </wp:positionH>
          <wp:positionV relativeFrom="page">
            <wp:posOffset>428625</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ark, drawing, light&#10;&#10;Description automatically generated"/>
                  <pic:cNvPicPr>
                    <a:picLocks noChangeAspect="1"/>
                  </pic:cNvPicPr>
                </pic:nvPicPr>
                <pic:blipFill>
                  <a:blip r:embed="rId1"/>
                  <a:stretch>
                    <a:fillRect/>
                  </a:stretch>
                </pic:blipFill>
                <pic:spPr>
                  <a:xfrm>
                    <a:off x="0" y="0"/>
                    <a:ext cx="410400" cy="54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B0055"/>
    <w:multiLevelType w:val="multilevel"/>
    <w:tmpl w:val="1D4B0055"/>
    <w:lvl w:ilvl="0">
      <w:start w:val="1"/>
      <w:numFmt w:val="bullet"/>
      <w:pStyle w:val="Bullets"/>
      <w:lvlText w:val="•"/>
      <w:lvlJc w:val="left"/>
      <w:pPr>
        <w:ind w:left="227" w:hanging="227"/>
      </w:pPr>
      <w:rPr>
        <w:rFonts w:ascii="Roboto" w:hAnsi="Robot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82DFC7"/>
    <w:multiLevelType w:val="multilevel"/>
    <w:tmpl w:val="3682DFC7"/>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EA"/>
    <w:rsid w:val="00003980"/>
    <w:rsid w:val="00035A46"/>
    <w:rsid w:val="00041E62"/>
    <w:rsid w:val="00043800"/>
    <w:rsid w:val="00072F08"/>
    <w:rsid w:val="00081AD5"/>
    <w:rsid w:val="00082D6D"/>
    <w:rsid w:val="00090C6A"/>
    <w:rsid w:val="00096944"/>
    <w:rsid w:val="000A56E7"/>
    <w:rsid w:val="000A6A06"/>
    <w:rsid w:val="000B655C"/>
    <w:rsid w:val="000E5C4D"/>
    <w:rsid w:val="000E76D4"/>
    <w:rsid w:val="000F487A"/>
    <w:rsid w:val="000F61E1"/>
    <w:rsid w:val="001017BC"/>
    <w:rsid w:val="001133BF"/>
    <w:rsid w:val="00155AC7"/>
    <w:rsid w:val="0018613F"/>
    <w:rsid w:val="001868A3"/>
    <w:rsid w:val="00192177"/>
    <w:rsid w:val="00197D1A"/>
    <w:rsid w:val="001C4962"/>
    <w:rsid w:val="001D3122"/>
    <w:rsid w:val="001E2C62"/>
    <w:rsid w:val="001E4EBF"/>
    <w:rsid w:val="001F6D78"/>
    <w:rsid w:val="002115E6"/>
    <w:rsid w:val="00211A97"/>
    <w:rsid w:val="00220A46"/>
    <w:rsid w:val="00224AA3"/>
    <w:rsid w:val="002252D3"/>
    <w:rsid w:val="00227226"/>
    <w:rsid w:val="002335AB"/>
    <w:rsid w:val="00234F5B"/>
    <w:rsid w:val="00240865"/>
    <w:rsid w:val="00255900"/>
    <w:rsid w:val="002620F5"/>
    <w:rsid w:val="002637A2"/>
    <w:rsid w:val="002728D2"/>
    <w:rsid w:val="00281D3B"/>
    <w:rsid w:val="0028482A"/>
    <w:rsid w:val="002944EC"/>
    <w:rsid w:val="002A4AB1"/>
    <w:rsid w:val="002A7D1B"/>
    <w:rsid w:val="002A7FED"/>
    <w:rsid w:val="002B2C01"/>
    <w:rsid w:val="002B55F0"/>
    <w:rsid w:val="002E410E"/>
    <w:rsid w:val="002F16B9"/>
    <w:rsid w:val="002F677D"/>
    <w:rsid w:val="0030053F"/>
    <w:rsid w:val="0030295E"/>
    <w:rsid w:val="00311903"/>
    <w:rsid w:val="0034326D"/>
    <w:rsid w:val="00374707"/>
    <w:rsid w:val="003A48A1"/>
    <w:rsid w:val="003B39C3"/>
    <w:rsid w:val="003C398A"/>
    <w:rsid w:val="003D29F7"/>
    <w:rsid w:val="003E0DD3"/>
    <w:rsid w:val="003E6EDB"/>
    <w:rsid w:val="003F3B3B"/>
    <w:rsid w:val="00406E84"/>
    <w:rsid w:val="00411392"/>
    <w:rsid w:val="00412726"/>
    <w:rsid w:val="00427891"/>
    <w:rsid w:val="00442275"/>
    <w:rsid w:val="004451D2"/>
    <w:rsid w:val="00446AFC"/>
    <w:rsid w:val="00447B63"/>
    <w:rsid w:val="004709F0"/>
    <w:rsid w:val="004749C1"/>
    <w:rsid w:val="00484B59"/>
    <w:rsid w:val="0049514D"/>
    <w:rsid w:val="004A582C"/>
    <w:rsid w:val="004A6C34"/>
    <w:rsid w:val="004C3CCE"/>
    <w:rsid w:val="004E471A"/>
    <w:rsid w:val="004F79D5"/>
    <w:rsid w:val="00502031"/>
    <w:rsid w:val="0051290B"/>
    <w:rsid w:val="0051518B"/>
    <w:rsid w:val="00516A7E"/>
    <w:rsid w:val="00532765"/>
    <w:rsid w:val="005361F5"/>
    <w:rsid w:val="00542530"/>
    <w:rsid w:val="005438E2"/>
    <w:rsid w:val="00546C59"/>
    <w:rsid w:val="00550B1C"/>
    <w:rsid w:val="00563EFA"/>
    <w:rsid w:val="0056612A"/>
    <w:rsid w:val="00570326"/>
    <w:rsid w:val="00576B2C"/>
    <w:rsid w:val="00586EBC"/>
    <w:rsid w:val="005A344F"/>
    <w:rsid w:val="005D58BD"/>
    <w:rsid w:val="005E4067"/>
    <w:rsid w:val="005E7676"/>
    <w:rsid w:val="005F67CF"/>
    <w:rsid w:val="00604651"/>
    <w:rsid w:val="00611743"/>
    <w:rsid w:val="00615657"/>
    <w:rsid w:val="006254D9"/>
    <w:rsid w:val="00644171"/>
    <w:rsid w:val="006509E2"/>
    <w:rsid w:val="00657E49"/>
    <w:rsid w:val="0066087C"/>
    <w:rsid w:val="0066261D"/>
    <w:rsid w:val="00662B44"/>
    <w:rsid w:val="006811E4"/>
    <w:rsid w:val="00687336"/>
    <w:rsid w:val="006A0D78"/>
    <w:rsid w:val="006A4870"/>
    <w:rsid w:val="006B4AF7"/>
    <w:rsid w:val="006C0329"/>
    <w:rsid w:val="006D19CE"/>
    <w:rsid w:val="006D476B"/>
    <w:rsid w:val="006E4361"/>
    <w:rsid w:val="006F1F74"/>
    <w:rsid w:val="0071627D"/>
    <w:rsid w:val="00721513"/>
    <w:rsid w:val="007215CD"/>
    <w:rsid w:val="00722177"/>
    <w:rsid w:val="007239C9"/>
    <w:rsid w:val="00731492"/>
    <w:rsid w:val="0073783B"/>
    <w:rsid w:val="00741256"/>
    <w:rsid w:val="0078173C"/>
    <w:rsid w:val="007872E4"/>
    <w:rsid w:val="007B58BB"/>
    <w:rsid w:val="007D064D"/>
    <w:rsid w:val="007D4FC2"/>
    <w:rsid w:val="007E66D9"/>
    <w:rsid w:val="007F58D5"/>
    <w:rsid w:val="007F7529"/>
    <w:rsid w:val="0080376E"/>
    <w:rsid w:val="00803FB1"/>
    <w:rsid w:val="00816816"/>
    <w:rsid w:val="00817447"/>
    <w:rsid w:val="008233F9"/>
    <w:rsid w:val="00826D8F"/>
    <w:rsid w:val="00831688"/>
    <w:rsid w:val="00832501"/>
    <w:rsid w:val="0085109A"/>
    <w:rsid w:val="00885420"/>
    <w:rsid w:val="008A4070"/>
    <w:rsid w:val="008B57AF"/>
    <w:rsid w:val="008C1923"/>
    <w:rsid w:val="008E2E59"/>
    <w:rsid w:val="00901767"/>
    <w:rsid w:val="00904886"/>
    <w:rsid w:val="009160CD"/>
    <w:rsid w:val="00916C65"/>
    <w:rsid w:val="0094296A"/>
    <w:rsid w:val="0095757C"/>
    <w:rsid w:val="00976DBC"/>
    <w:rsid w:val="00977851"/>
    <w:rsid w:val="00980806"/>
    <w:rsid w:val="0098081B"/>
    <w:rsid w:val="00992075"/>
    <w:rsid w:val="00997FF2"/>
    <w:rsid w:val="009C1BE4"/>
    <w:rsid w:val="00A006EF"/>
    <w:rsid w:val="00A0317E"/>
    <w:rsid w:val="00A136E4"/>
    <w:rsid w:val="00A20003"/>
    <w:rsid w:val="00A2464B"/>
    <w:rsid w:val="00A35327"/>
    <w:rsid w:val="00A51AF5"/>
    <w:rsid w:val="00A64906"/>
    <w:rsid w:val="00A65359"/>
    <w:rsid w:val="00A871B2"/>
    <w:rsid w:val="00AC4520"/>
    <w:rsid w:val="00AC5663"/>
    <w:rsid w:val="00AD68C8"/>
    <w:rsid w:val="00AD7A6E"/>
    <w:rsid w:val="00AE697E"/>
    <w:rsid w:val="00B042BA"/>
    <w:rsid w:val="00B131F8"/>
    <w:rsid w:val="00B15FCB"/>
    <w:rsid w:val="00B20D65"/>
    <w:rsid w:val="00B33F9B"/>
    <w:rsid w:val="00B35F46"/>
    <w:rsid w:val="00B40531"/>
    <w:rsid w:val="00B50A4C"/>
    <w:rsid w:val="00B5457E"/>
    <w:rsid w:val="00B5568D"/>
    <w:rsid w:val="00B56A92"/>
    <w:rsid w:val="00B60795"/>
    <w:rsid w:val="00B61D96"/>
    <w:rsid w:val="00B625E6"/>
    <w:rsid w:val="00B67411"/>
    <w:rsid w:val="00B72BEE"/>
    <w:rsid w:val="00B7636F"/>
    <w:rsid w:val="00B833AB"/>
    <w:rsid w:val="00BC5D3F"/>
    <w:rsid w:val="00BC6F52"/>
    <w:rsid w:val="00BD0BCD"/>
    <w:rsid w:val="00C23410"/>
    <w:rsid w:val="00C563CE"/>
    <w:rsid w:val="00C63A37"/>
    <w:rsid w:val="00C82B5D"/>
    <w:rsid w:val="00C85ECB"/>
    <w:rsid w:val="00CA5E77"/>
    <w:rsid w:val="00CB3435"/>
    <w:rsid w:val="00CD56D8"/>
    <w:rsid w:val="00CE0330"/>
    <w:rsid w:val="00CE7EE2"/>
    <w:rsid w:val="00CF48A1"/>
    <w:rsid w:val="00CF5357"/>
    <w:rsid w:val="00D2116E"/>
    <w:rsid w:val="00D3388A"/>
    <w:rsid w:val="00D370A8"/>
    <w:rsid w:val="00D61C0B"/>
    <w:rsid w:val="00D6735C"/>
    <w:rsid w:val="00D71A4D"/>
    <w:rsid w:val="00D81078"/>
    <w:rsid w:val="00D81DDC"/>
    <w:rsid w:val="00D82D01"/>
    <w:rsid w:val="00DA767A"/>
    <w:rsid w:val="00DB4575"/>
    <w:rsid w:val="00DC240C"/>
    <w:rsid w:val="00DC2F0B"/>
    <w:rsid w:val="00DC39A1"/>
    <w:rsid w:val="00DC56E2"/>
    <w:rsid w:val="00DD3891"/>
    <w:rsid w:val="00DF09E3"/>
    <w:rsid w:val="00E07BCD"/>
    <w:rsid w:val="00E25B12"/>
    <w:rsid w:val="00E52089"/>
    <w:rsid w:val="00E54375"/>
    <w:rsid w:val="00E61607"/>
    <w:rsid w:val="00E67313"/>
    <w:rsid w:val="00E749E8"/>
    <w:rsid w:val="00E75793"/>
    <w:rsid w:val="00E935CF"/>
    <w:rsid w:val="00E96FFD"/>
    <w:rsid w:val="00EB7604"/>
    <w:rsid w:val="00EC2A53"/>
    <w:rsid w:val="00ED63EA"/>
    <w:rsid w:val="00F048B0"/>
    <w:rsid w:val="00F21F3A"/>
    <w:rsid w:val="00F26D91"/>
    <w:rsid w:val="00F4559C"/>
    <w:rsid w:val="00F5714E"/>
    <w:rsid w:val="00F87A2F"/>
    <w:rsid w:val="00F9205E"/>
    <w:rsid w:val="00FB007A"/>
    <w:rsid w:val="00FB7057"/>
    <w:rsid w:val="00FC7A7E"/>
    <w:rsid w:val="00FD77B2"/>
    <w:rsid w:val="00FE70A6"/>
    <w:rsid w:val="00FF28E1"/>
    <w:rsid w:val="04FB1B77"/>
    <w:rsid w:val="0A934871"/>
    <w:rsid w:val="14DF1F7C"/>
    <w:rsid w:val="19942E42"/>
    <w:rsid w:val="1A2B766E"/>
    <w:rsid w:val="21F637E1"/>
    <w:rsid w:val="22CA6B18"/>
    <w:rsid w:val="23805F03"/>
    <w:rsid w:val="238A14A2"/>
    <w:rsid w:val="2816204C"/>
    <w:rsid w:val="29EA39A5"/>
    <w:rsid w:val="2C012602"/>
    <w:rsid w:val="34EA21C1"/>
    <w:rsid w:val="3B5304EE"/>
    <w:rsid w:val="4C523EBE"/>
    <w:rsid w:val="4D4B3AF0"/>
    <w:rsid w:val="50917F1C"/>
    <w:rsid w:val="5F7F3168"/>
    <w:rsid w:val="60465B87"/>
    <w:rsid w:val="65CF2AF1"/>
    <w:rsid w:val="65F86F1F"/>
    <w:rsid w:val="75A815AA"/>
    <w:rsid w:val="7A5449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0FE03-F69A-C748-A2FD-778988B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2" w:qFormat="1"/>
    <w:lsdException w:name="heading 1" w:uiPriority="1"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qFormat="1"/>
    <w:lsdException w:name="header" w:semiHidden="1" w:qFormat="1"/>
    <w:lsdException w:name="footer" w:semiHidden="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qFormat="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qFormat="1"/>
    <w:lsdException w:name="Strong" w:uiPriority="22" w:qFormat="1"/>
    <w:lsdException w:name="Emphasis" w:uiPriority="6" w:qFormat="1"/>
    <w:lsdException w:name="Document Map" w:semiHidden="1"/>
    <w:lsdException w:name="Plain Text" w:qFormat="1"/>
    <w:lsdException w:name="E-mail Signature" w:semiHidden="1"/>
    <w:lsdException w:name="HTML Top of Form" w:semiHidden="1" w:unhideWhenUsed="1"/>
    <w:lsdException w:name="HTML Bottom of Form" w:semiHidden="1" w:unhideWhenUsed="1"/>
    <w:lsdException w:name="Normal (Web)" w:unhideWhenUsed="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pPr>
      <w:spacing w:after="165" w:line="360" w:lineRule="exact"/>
    </w:pPr>
    <w:rPr>
      <w:rFonts w:cs="Times New Roman (Body CS)"/>
      <w:kern w:val="22"/>
      <w:sz w:val="22"/>
      <w:szCs w:val="22"/>
      <w:lang w:val="en-GB" w:eastAsia="en-US"/>
      <w14:ligatures w14:val="standard"/>
    </w:rPr>
  </w:style>
  <w:style w:type="paragraph" w:styleId="Heading1">
    <w:name w:val="heading 1"/>
    <w:basedOn w:val="Normal"/>
    <w:next w:val="Normal"/>
    <w:link w:val="Heading1Char"/>
    <w:uiPriority w:val="1"/>
    <w:qFormat/>
    <w:pPr>
      <w:spacing w:after="0" w:line="240" w:lineRule="auto"/>
      <w:jc w:val="center"/>
      <w:outlineLvl w:val="0"/>
    </w:pPr>
    <w:rPr>
      <w:caps/>
      <w:sz w:val="32"/>
      <w:szCs w:val="32"/>
    </w:rPr>
  </w:style>
  <w:style w:type="paragraph" w:styleId="Heading2">
    <w:name w:val="heading 2"/>
    <w:basedOn w:val="Normal"/>
    <w:next w:val="Normal"/>
    <w:link w:val="Heading2Char"/>
    <w:uiPriority w:val="2"/>
    <w:qFormat/>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kern w:val="0"/>
      <w:lang w:val="en-US" w:bidi="en-US"/>
      <w14:ligatures w14:val="none"/>
    </w:rPr>
  </w:style>
  <w:style w:type="paragraph" w:styleId="PlainText">
    <w:name w:val="Plain Text"/>
    <w:basedOn w:val="Normal"/>
    <w:link w:val="PlainTextChar"/>
    <w:uiPriority w:val="99"/>
    <w:qFormat/>
    <w:pPr>
      <w:spacing w:after="0" w:line="240" w:lineRule="auto"/>
    </w:pPr>
    <w:rPr>
      <w:rFonts w:ascii="Courier New" w:eastAsia="宋体" w:hAnsi="Courier New" w:cs="Courier New"/>
      <w:kern w:val="0"/>
      <w:sz w:val="20"/>
      <w:szCs w:val="20"/>
      <w:lang w:val="en-US"/>
      <w14:ligatures w14:val="none"/>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semiHidden/>
    <w:qFormat/>
    <w:pPr>
      <w:tabs>
        <w:tab w:val="center" w:pos="4680"/>
        <w:tab w:val="right" w:pos="9360"/>
      </w:tabs>
      <w:spacing w:after="0" w:line="160" w:lineRule="exact"/>
      <w:jc w:val="center"/>
    </w:pPr>
    <w:rPr>
      <w:spacing w:val="2"/>
      <w:kern w:val="10"/>
      <w:sz w:val="10"/>
    </w:rPr>
  </w:style>
  <w:style w:type="paragraph" w:styleId="Header">
    <w:name w:val="header"/>
    <w:basedOn w:val="Normal"/>
    <w:link w:val="HeaderChar"/>
    <w:uiPriority w:val="99"/>
    <w:semiHidden/>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宋体" w:eastAsia="宋体" w:hAnsi="宋体" w:cs="宋体"/>
      <w:kern w:val="0"/>
      <w:sz w:val="24"/>
      <w:szCs w:val="24"/>
      <w:lang w:val="en-US" w:eastAsia="zh-CN"/>
      <w14:ligatures w14:val="none"/>
    </w:rPr>
  </w:style>
  <w:style w:type="paragraph" w:styleId="Title">
    <w:name w:val="Title"/>
    <w:basedOn w:val="Normal"/>
    <w:next w:val="Normal"/>
    <w:link w:val="TitleChar"/>
    <w:qFormat/>
    <w:pPr>
      <w:spacing w:after="0" w:line="240" w:lineRule="auto"/>
      <w:jc w:val="center"/>
    </w:pPr>
    <w:rPr>
      <w:caps/>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qFormat/>
    <w:rPr>
      <w:color w:val="676776" w:themeColor="text2"/>
      <w:u w:val="single"/>
    </w:rPr>
  </w:style>
  <w:style w:type="character" w:styleId="Emphasis">
    <w:name w:val="Emphasis"/>
    <w:uiPriority w:val="6"/>
    <w:qFormat/>
    <w:rPr>
      <w:rFonts w:ascii="Riviera Nights Bold" w:hAnsi="Riviera Nights Bold"/>
      <w:color w:val="FF6432" w:themeColor="accent5"/>
    </w:rPr>
  </w:style>
  <w:style w:type="character" w:styleId="Hyperlink">
    <w:name w:val="Hyperlink"/>
    <w:basedOn w:val="DefaultParagraphFont"/>
    <w:uiPriority w:val="9"/>
    <w:qFormat/>
    <w:rPr>
      <w:rFonts w:ascii="Riviera Nights" w:hAnsi="Riviera Nights"/>
      <w:color w:val="FF6432" w:themeColor="accent5"/>
      <w:u w:val="single"/>
    </w:rPr>
  </w:style>
  <w:style w:type="character" w:styleId="CommentReference">
    <w:name w:val="annotation reference"/>
    <w:basedOn w:val="DefaultParagraphFont"/>
    <w:uiPriority w:val="99"/>
    <w:semiHidden/>
    <w:qFormat/>
    <w:rPr>
      <w:sz w:val="21"/>
      <w:szCs w:val="21"/>
    </w:rPr>
  </w:style>
  <w:style w:type="character" w:customStyle="1" w:styleId="HeaderChar">
    <w:name w:val="Header Char"/>
    <w:basedOn w:val="DefaultParagraphFont"/>
    <w:link w:val="Header"/>
    <w:uiPriority w:val="99"/>
    <w:semiHidden/>
    <w:qFormat/>
    <w:rPr>
      <w:rFonts w:cs="Times New Roman (Body CS)"/>
      <w:spacing w:val="-2"/>
      <w:kern w:val="22"/>
      <w14:ligatures w14:val="standard"/>
    </w:rPr>
  </w:style>
  <w:style w:type="character" w:customStyle="1" w:styleId="FooterChar">
    <w:name w:val="Footer Char"/>
    <w:basedOn w:val="DefaultParagraphFont"/>
    <w:link w:val="Footer"/>
    <w:uiPriority w:val="99"/>
    <w:semiHidden/>
    <w:qFormat/>
    <w:rPr>
      <w:rFonts w:cs="Times New Roman (Body CS)"/>
      <w:spacing w:val="2"/>
      <w:kern w:val="10"/>
      <w:sz w:val="10"/>
      <w14:ligatures w14:val="standard"/>
    </w:rPr>
  </w:style>
  <w:style w:type="character" w:customStyle="1" w:styleId="Heading1Char">
    <w:name w:val="Heading 1 Char"/>
    <w:basedOn w:val="DefaultParagraphFont"/>
    <w:link w:val="Heading1"/>
    <w:uiPriority w:val="1"/>
    <w:qFormat/>
    <w:rPr>
      <w:rFonts w:cs="Times New Roman (Body CS)"/>
      <w:caps/>
      <w:kern w:val="22"/>
      <w:sz w:val="32"/>
      <w:szCs w:val="32"/>
      <w14:ligatures w14:val="standard"/>
    </w:rPr>
  </w:style>
  <w:style w:type="character" w:customStyle="1" w:styleId="TitleChar">
    <w:name w:val="Title Char"/>
    <w:basedOn w:val="DefaultParagraphFont"/>
    <w:link w:val="Title"/>
    <w:qFormat/>
    <w:rPr>
      <w:rFonts w:cs="Times New Roman (Body CS)"/>
      <w:caps/>
      <w:kern w:val="22"/>
      <w14:ligatures w14:val="standard"/>
    </w:rPr>
  </w:style>
  <w:style w:type="paragraph" w:styleId="ListParagraph">
    <w:name w:val="List Paragraph"/>
    <w:basedOn w:val="Normal"/>
    <w:uiPriority w:val="34"/>
    <w:qFormat/>
    <w:pPr>
      <w:ind w:left="720"/>
      <w:contextualSpacing/>
    </w:pPr>
  </w:style>
  <w:style w:type="paragraph" w:customStyle="1" w:styleId="Bullets">
    <w:name w:val="Bullets"/>
    <w:basedOn w:val="ListParagraph"/>
    <w:uiPriority w:val="4"/>
    <w:qFormat/>
    <w:pPr>
      <w:numPr>
        <w:numId w:val="1"/>
      </w:numPr>
      <w:spacing w:after="227"/>
      <w:contextualSpacing w:val="0"/>
    </w:pPr>
  </w:style>
  <w:style w:type="character" w:customStyle="1" w:styleId="Heading2Char">
    <w:name w:val="Heading 2 Char"/>
    <w:basedOn w:val="DefaultParagraphFont"/>
    <w:link w:val="Heading2"/>
    <w:uiPriority w:val="2"/>
    <w:qFormat/>
    <w:rPr>
      <w:rFonts w:eastAsiaTheme="majorEastAsia" w:cstheme="majorBidi"/>
      <w:caps/>
      <w:color w:val="000000" w:themeColor="text1"/>
      <w:kern w:val="22"/>
      <w:szCs w:val="26"/>
      <w14:ligatures w14:val="standard"/>
    </w:rPr>
  </w:style>
  <w:style w:type="character" w:customStyle="1" w:styleId="1">
    <w:name w:val="未处理的提及1"/>
    <w:basedOn w:val="DefaultParagraphFont"/>
    <w:uiPriority w:val="99"/>
    <w:semiHidden/>
    <w:qFormat/>
    <w:rPr>
      <w:color w:val="605E5C"/>
      <w:shd w:val="clear" w:color="auto" w:fill="E1DFDD"/>
    </w:rPr>
  </w:style>
  <w:style w:type="paragraph" w:styleId="NoSpacing">
    <w:name w:val="No Spacing"/>
    <w:uiPriority w:val="3"/>
    <w:qFormat/>
    <w:rPr>
      <w:rFonts w:cs="Times New Roman (Body CS)"/>
      <w:kern w:val="22"/>
      <w:sz w:val="22"/>
      <w:szCs w:val="22"/>
      <w:lang w:val="en-GB" w:eastAsia="en-US"/>
      <w14:ligatures w14:val="standard"/>
    </w:rPr>
  </w:style>
  <w:style w:type="paragraph" w:customStyle="1" w:styleId="BasicParagraph">
    <w:name w:val="[Basic Paragraph]"/>
    <w:basedOn w:val="Normal"/>
    <w:uiPriority w:val="99"/>
    <w:qFormat/>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customStyle="1" w:styleId="PlainTextChar">
    <w:name w:val="Plain Text Char"/>
    <w:basedOn w:val="DefaultParagraphFont"/>
    <w:link w:val="PlainText"/>
    <w:uiPriority w:val="99"/>
    <w:qFormat/>
    <w:rPr>
      <w:rFonts w:ascii="Courier New" w:eastAsia="宋体" w:hAnsi="Courier New" w:cs="Courier New"/>
      <w:sz w:val="20"/>
      <w:szCs w:val="20"/>
      <w:lang w:val="en-US"/>
    </w:rPr>
  </w:style>
  <w:style w:type="paragraph" w:customStyle="1" w:styleId="Body">
    <w:name w:val="Body"/>
    <w:qFormat/>
    <w:pPr>
      <w:spacing w:after="160" w:line="259" w:lineRule="auto"/>
    </w:pPr>
    <w:rPr>
      <w:rFonts w:ascii="Calibri" w:eastAsia="Calibri" w:hAnsi="Calibri" w:cs="Calibri"/>
      <w:color w:val="000000"/>
      <w:sz w:val="22"/>
      <w:szCs w:val="22"/>
      <w:u w:color="000000"/>
      <w:lang w:eastAsia="en-GB"/>
    </w:rPr>
  </w:style>
  <w:style w:type="character" w:customStyle="1" w:styleId="emailstyle15">
    <w:name w:val="emailstyle15"/>
    <w:basedOn w:val="DefaultParagraphFont"/>
    <w:semiHidden/>
    <w:qFormat/>
    <w:rPr>
      <w:rFonts w:ascii="Helvetica Neue" w:hAnsi="Helvetica Neue" w:hint="default"/>
      <w:color w:val="auto"/>
    </w:rPr>
  </w:style>
  <w:style w:type="character" w:customStyle="1" w:styleId="BalloonTextChar">
    <w:name w:val="Balloon Text Char"/>
    <w:basedOn w:val="DefaultParagraphFont"/>
    <w:link w:val="BalloonText"/>
    <w:uiPriority w:val="99"/>
    <w:semiHidden/>
    <w:qFormat/>
    <w:rPr>
      <w:rFonts w:ascii="Segoe UI" w:hAnsi="Segoe UI" w:cs="Segoe UI"/>
      <w:kern w:val="22"/>
      <w:sz w:val="18"/>
      <w:szCs w:val="18"/>
      <w14:ligatures w14:val="standard"/>
    </w:rPr>
  </w:style>
  <w:style w:type="character" w:customStyle="1" w:styleId="CommentTextChar">
    <w:name w:val="Comment Text Char"/>
    <w:basedOn w:val="DefaultParagraphFont"/>
    <w:link w:val="CommentText"/>
    <w:uiPriority w:val="99"/>
    <w:semiHidden/>
    <w:qFormat/>
    <w:rPr>
      <w:rFonts w:cs="Times New Roman (Body CS)"/>
      <w:kern w:val="22"/>
      <w14:ligatures w14:val="standard"/>
    </w:rPr>
  </w:style>
  <w:style w:type="character" w:customStyle="1" w:styleId="CommentSubjectChar">
    <w:name w:val="Comment Subject Char"/>
    <w:basedOn w:val="CommentTextChar"/>
    <w:link w:val="CommentSubject"/>
    <w:uiPriority w:val="99"/>
    <w:semiHidden/>
    <w:qFormat/>
    <w:rPr>
      <w:rFonts w:cs="Times New Roman (Body CS)"/>
      <w:b/>
      <w:bCs/>
      <w:kern w:val="22"/>
      <w14:ligatures w14:val="standard"/>
    </w:rPr>
  </w:style>
  <w:style w:type="character" w:customStyle="1" w:styleId="BodyTextChar">
    <w:name w:val="Body Text Char"/>
    <w:basedOn w:val="DefaultParagraphFont"/>
    <w:link w:val="BodyText"/>
    <w:uiPriority w:val="1"/>
    <w:qFormat/>
    <w:rPr>
      <w:rFonts w:ascii="Calibri" w:eastAsia="Calibri" w:hAnsi="Calibri" w:cs="Calibr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ress.rolls-roycemotorcars.com&#12290;&#21516;&#26102;&#20063;&#27426;&#36814;&#24744;&#20851;&#27880;&#23448;&#26041;&#24494;&#21338;" TargetMode="External"/><Relationship Id="rId4" Type="http://schemas.openxmlformats.org/officeDocument/2006/relationships/styles" Target="styles.xml"/><Relationship Id="rId9" Type="http://schemas.openxmlformats.org/officeDocument/2006/relationships/hyperlink" Target="http://www.press.rolls-roycemotorc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53018-2ACD-4E57-91CC-3DE7902B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Suzanne</dc:creator>
  <cp:lastModifiedBy>Xu Anna, CR-V-5</cp:lastModifiedBy>
  <cp:revision>3</cp:revision>
  <cp:lastPrinted>2020-09-01T03:56:00Z</cp:lastPrinted>
  <dcterms:created xsi:type="dcterms:W3CDTF">2020-09-01T06:28:00Z</dcterms:created>
  <dcterms:modified xsi:type="dcterms:W3CDTF">2020-09-01T06:30:00Z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