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Default="00EB7360" w:rsidP="00026089">
      <w:pPr>
        <w:pStyle w:val="Title"/>
        <w:rPr>
          <w:noProof/>
          <w14:ligatures w14:val="none"/>
        </w:rPr>
      </w:pPr>
      <w:r w:rsidRPr="00AD68C8">
        <w:t xml:space="preserve">ROLLS-ROYCE  |  </w:t>
      </w:r>
      <w:r w:rsidRPr="00026089">
        <w:t>MEDIA</w:t>
      </w:r>
      <w:r w:rsidRPr="00AD68C8">
        <w:t xml:space="preserve"> INFORMATION</w:t>
      </w:r>
      <w:r>
        <w:rPr>
          <w:noProof/>
          <w14:ligatures w14:val="none"/>
        </w:rPr>
        <w:t xml:space="preserve"> </w:t>
      </w:r>
    </w:p>
    <w:p w14:paraId="4F5E5230" w14:textId="6EC8ED08" w:rsidR="00CF0AA4" w:rsidRDefault="00EB70B2" w:rsidP="00FE7F93">
      <w:pPr>
        <w:spacing w:after="227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Rolls-Royce motor cars </w:t>
      </w:r>
      <w:r w:rsidR="009C044D">
        <w:rPr>
          <w:caps/>
          <w:sz w:val="32"/>
          <w:szCs w:val="32"/>
        </w:rPr>
        <w:t>REPORTS</w:t>
      </w:r>
    </w:p>
    <w:p w14:paraId="38004952" w14:textId="7083DF04" w:rsidR="00FE7F93" w:rsidRDefault="00EB70B2" w:rsidP="00FE7F93">
      <w:pPr>
        <w:spacing w:after="227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record first quarter results</w:t>
      </w:r>
    </w:p>
    <w:p w14:paraId="2375CDF6" w14:textId="77777777" w:rsidR="003C3B11" w:rsidRDefault="003C3B11" w:rsidP="00604651">
      <w:pPr>
        <w:spacing w:after="227"/>
      </w:pPr>
    </w:p>
    <w:p w14:paraId="2D6C8C13" w14:textId="79C573B6" w:rsidR="001F6D78" w:rsidRPr="00EB70B2" w:rsidRDefault="00D85BD6" w:rsidP="00604651">
      <w:pPr>
        <w:spacing w:after="227"/>
      </w:pPr>
      <w:r>
        <w:t xml:space="preserve">8 </w:t>
      </w:r>
      <w:r w:rsidR="00FE2B40" w:rsidRPr="00EB70B2">
        <w:t xml:space="preserve">April </w:t>
      </w:r>
      <w:r w:rsidR="00746AA4" w:rsidRPr="00EB70B2">
        <w:t>2021</w:t>
      </w:r>
      <w:r w:rsidR="001F6D78" w:rsidRPr="00EB70B2">
        <w:t>, Goodwood, West Sussex</w:t>
      </w:r>
      <w:r w:rsidR="001F6D78" w:rsidRPr="00EB70B2">
        <w:tab/>
      </w:r>
    </w:p>
    <w:p w14:paraId="21FF7292" w14:textId="77777777" w:rsidR="007F2AB2" w:rsidRDefault="007F2AB2" w:rsidP="007F2AB2">
      <w:pPr>
        <w:pStyle w:val="Bullets"/>
        <w:numPr>
          <w:ilvl w:val="0"/>
          <w:numId w:val="0"/>
        </w:numPr>
        <w:ind w:left="227" w:hanging="227"/>
      </w:pPr>
    </w:p>
    <w:p w14:paraId="6B511BC8" w14:textId="3D08B592" w:rsidR="003C3B11" w:rsidRDefault="003C3B11" w:rsidP="00F1660F">
      <w:pPr>
        <w:pStyle w:val="Bullets"/>
      </w:pPr>
      <w:r>
        <w:t xml:space="preserve">Rolls-Royce </w:t>
      </w:r>
      <w:r w:rsidR="00CF0AA4">
        <w:t>reports</w:t>
      </w:r>
      <w:r w:rsidR="00FE2B40">
        <w:t xml:space="preserve"> </w:t>
      </w:r>
      <w:r w:rsidR="00CF0AA4">
        <w:t xml:space="preserve">record </w:t>
      </w:r>
      <w:r w:rsidR="00FE2B40">
        <w:t>first</w:t>
      </w:r>
      <w:r w:rsidR="00EB70B2">
        <w:t xml:space="preserve"> </w:t>
      </w:r>
      <w:r w:rsidR="00FE2B40">
        <w:t>quarter sales</w:t>
      </w:r>
      <w:r w:rsidR="007F2AB2">
        <w:t xml:space="preserve">, up </w:t>
      </w:r>
      <w:r w:rsidR="00CE1835">
        <w:t>62</w:t>
      </w:r>
      <w:r w:rsidR="007F2AB2">
        <w:t>% on the same period in 2020</w:t>
      </w:r>
    </w:p>
    <w:p w14:paraId="5CC87C25" w14:textId="2C51E39F" w:rsidR="000910AD" w:rsidRDefault="00FE2B40" w:rsidP="00AF6553">
      <w:pPr>
        <w:pStyle w:val="Bullets"/>
      </w:pPr>
      <w:r>
        <w:t>Total exceeds previous record set in 2019 and is the highest in the marque's 116-year history</w:t>
      </w:r>
    </w:p>
    <w:p w14:paraId="4B71E898" w14:textId="778902F6" w:rsidR="004442C0" w:rsidRDefault="004442C0" w:rsidP="00946970">
      <w:pPr>
        <w:pStyle w:val="Bullets"/>
      </w:pPr>
      <w:r w:rsidRPr="004442C0">
        <w:t>Sales growth was seen in all markets, with the strongest in China</w:t>
      </w:r>
      <w:r w:rsidR="00CE1835">
        <w:t xml:space="preserve">, US and </w:t>
      </w:r>
      <w:r w:rsidRPr="004442C0">
        <w:t>Asia Pacific</w:t>
      </w:r>
    </w:p>
    <w:p w14:paraId="5B492F8A" w14:textId="6017DC3D" w:rsidR="00FE2B40" w:rsidRDefault="00FE2B40" w:rsidP="00946970">
      <w:pPr>
        <w:pStyle w:val="Bullets"/>
      </w:pPr>
      <w:r>
        <w:t xml:space="preserve">High demand for all models, particularly </w:t>
      </w:r>
      <w:r w:rsidR="009C044D">
        <w:t>n</w:t>
      </w:r>
      <w:r w:rsidR="00CF0AA4">
        <w:t xml:space="preserve">ew </w:t>
      </w:r>
      <w:r>
        <w:t xml:space="preserve">Ghost and Cullinan, with order books extending </w:t>
      </w:r>
      <w:r w:rsidR="00297959">
        <w:t xml:space="preserve">well </w:t>
      </w:r>
      <w:r>
        <w:t xml:space="preserve">into </w:t>
      </w:r>
      <w:r w:rsidR="00F6671D">
        <w:t>the second</w:t>
      </w:r>
      <w:r>
        <w:t xml:space="preserve"> </w:t>
      </w:r>
      <w:r w:rsidR="002A5BD3">
        <w:t xml:space="preserve">half </w:t>
      </w:r>
      <w:r>
        <w:t>of 2021</w:t>
      </w:r>
      <w:r w:rsidR="003904A4">
        <w:t>;</w:t>
      </w:r>
      <w:r w:rsidR="003904A4" w:rsidRPr="003904A4">
        <w:t xml:space="preserve"> </w:t>
      </w:r>
      <w:r w:rsidR="003904A4">
        <w:t>Bespoke commissions also at record levels</w:t>
      </w:r>
    </w:p>
    <w:p w14:paraId="5EB8A1A0" w14:textId="3162C56B" w:rsidR="00FE2B40" w:rsidRDefault="003904A4" w:rsidP="00DA2B1B">
      <w:pPr>
        <w:pStyle w:val="Bullets"/>
      </w:pPr>
      <w:r>
        <w:t>C</w:t>
      </w:r>
      <w:r w:rsidR="00FE2B40">
        <w:t>ompany 'optimistic' for remainder of 2021</w:t>
      </w:r>
    </w:p>
    <w:p w14:paraId="502CAC05" w14:textId="77777777" w:rsidR="00EB70B2" w:rsidRDefault="00EB70B2" w:rsidP="000910AD">
      <w:pPr>
        <w:rPr>
          <w:i/>
          <w:iCs/>
        </w:rPr>
      </w:pPr>
    </w:p>
    <w:p w14:paraId="53AFC999" w14:textId="13424BC2" w:rsidR="00746AA4" w:rsidRPr="006E6013" w:rsidRDefault="00E71B0B" w:rsidP="000910AD">
      <w:pPr>
        <w:rPr>
          <w:b/>
          <w:bCs/>
          <w:i/>
          <w:iCs/>
        </w:rPr>
      </w:pPr>
      <w:r w:rsidRPr="000910AD">
        <w:rPr>
          <w:i/>
          <w:iCs/>
        </w:rPr>
        <w:t>“</w:t>
      </w:r>
      <w:r w:rsidR="00B1272A">
        <w:rPr>
          <w:i/>
          <w:iCs/>
        </w:rPr>
        <w:t xml:space="preserve">Rolls-Royce Motor Cars </w:t>
      </w:r>
      <w:r w:rsidR="00A95D41">
        <w:rPr>
          <w:i/>
          <w:iCs/>
        </w:rPr>
        <w:t xml:space="preserve">made a strong start to 2021, </w:t>
      </w:r>
      <w:r w:rsidR="00B1272A">
        <w:rPr>
          <w:i/>
          <w:iCs/>
        </w:rPr>
        <w:t xml:space="preserve">reflected </w:t>
      </w:r>
      <w:r w:rsidR="00A95D41">
        <w:rPr>
          <w:i/>
          <w:iCs/>
        </w:rPr>
        <w:t>today in our first</w:t>
      </w:r>
      <w:r w:rsidR="00EB70B2">
        <w:rPr>
          <w:i/>
          <w:iCs/>
        </w:rPr>
        <w:t xml:space="preserve"> </w:t>
      </w:r>
      <w:r w:rsidR="00A95D41">
        <w:rPr>
          <w:i/>
          <w:iCs/>
        </w:rPr>
        <w:t xml:space="preserve">quarter sales figures, which are the highest in </w:t>
      </w:r>
      <w:r w:rsidR="00B4485F">
        <w:rPr>
          <w:i/>
          <w:iCs/>
        </w:rPr>
        <w:t xml:space="preserve">our </w:t>
      </w:r>
      <w:r w:rsidR="00A95D41">
        <w:rPr>
          <w:i/>
          <w:iCs/>
        </w:rPr>
        <w:t xml:space="preserve">116-year history. </w:t>
      </w:r>
      <w:r w:rsidR="00295E6A">
        <w:rPr>
          <w:i/>
          <w:iCs/>
        </w:rPr>
        <w:t xml:space="preserve">With </w:t>
      </w:r>
      <w:r w:rsidR="00B1272A">
        <w:rPr>
          <w:i/>
          <w:iCs/>
        </w:rPr>
        <w:t xml:space="preserve">robust </w:t>
      </w:r>
      <w:r w:rsidR="00295E6A">
        <w:rPr>
          <w:i/>
          <w:iCs/>
        </w:rPr>
        <w:t xml:space="preserve">order books across our product range, </w:t>
      </w:r>
      <w:r w:rsidR="00B1272A" w:rsidRPr="00B1272A">
        <w:rPr>
          <w:i/>
          <w:iCs/>
        </w:rPr>
        <w:t>particularly for the new Ghost and Cullinan</w:t>
      </w:r>
      <w:r w:rsidR="00B1272A">
        <w:rPr>
          <w:i/>
          <w:iCs/>
        </w:rPr>
        <w:t xml:space="preserve">, </w:t>
      </w:r>
      <w:r w:rsidR="00295E6A">
        <w:rPr>
          <w:i/>
          <w:iCs/>
        </w:rPr>
        <w:t xml:space="preserve">sales growing in key markets and Bespoke commissions running at record levels, </w:t>
      </w:r>
      <w:r w:rsidR="00B1272A">
        <w:rPr>
          <w:i/>
          <w:iCs/>
        </w:rPr>
        <w:t>our business is in excellent shape</w:t>
      </w:r>
      <w:r w:rsidR="00E87978">
        <w:rPr>
          <w:i/>
          <w:iCs/>
        </w:rPr>
        <w:t>. W</w:t>
      </w:r>
      <w:r w:rsidR="00B1272A">
        <w:rPr>
          <w:i/>
          <w:iCs/>
        </w:rPr>
        <w:t xml:space="preserve">e have every reason to be optimistic for </w:t>
      </w:r>
      <w:r w:rsidR="00295E6A">
        <w:rPr>
          <w:i/>
          <w:iCs/>
        </w:rPr>
        <w:t xml:space="preserve">the remainder of 2021."  </w:t>
      </w:r>
    </w:p>
    <w:p w14:paraId="1C3919B6" w14:textId="7DFD1FD8" w:rsidR="00746AA4" w:rsidRPr="00DB1C64" w:rsidRDefault="00B4485F" w:rsidP="001F6D78">
      <w:pPr>
        <w:rPr>
          <w:rFonts w:ascii="Riviera Nights Bold" w:hAnsi="Riviera Nights Bold"/>
          <w:b/>
          <w:bCs/>
        </w:rPr>
      </w:pPr>
      <w:r w:rsidRPr="00DB1C64">
        <w:rPr>
          <w:rFonts w:ascii="Riviera Nights Bold" w:hAnsi="Riviera Nights Bold"/>
          <w:b/>
          <w:bCs/>
        </w:rPr>
        <w:t>Torsten Müller-</w:t>
      </w:r>
      <w:proofErr w:type="spellStart"/>
      <w:r w:rsidRPr="00DB1C64">
        <w:rPr>
          <w:rFonts w:ascii="Riviera Nights Bold" w:hAnsi="Riviera Nights Bold"/>
          <w:b/>
          <w:bCs/>
        </w:rPr>
        <w:t>Ötvös</w:t>
      </w:r>
      <w:proofErr w:type="spellEnd"/>
      <w:r w:rsidR="00974CCC" w:rsidRPr="00DB1C64">
        <w:rPr>
          <w:rFonts w:ascii="Riviera Nights Bold" w:hAnsi="Riviera Nights Bold"/>
          <w:b/>
          <w:bCs/>
        </w:rPr>
        <w:t xml:space="preserve">, </w:t>
      </w:r>
      <w:r w:rsidRPr="00DB1C64">
        <w:rPr>
          <w:rFonts w:ascii="Riviera Nights Bold" w:hAnsi="Riviera Nights Bold"/>
          <w:b/>
          <w:bCs/>
        </w:rPr>
        <w:t>Chief Executive Officer</w:t>
      </w:r>
      <w:r w:rsidR="00974CCC" w:rsidRPr="00DB1C64">
        <w:rPr>
          <w:rFonts w:ascii="Riviera Nights Bold" w:hAnsi="Riviera Nights Bold"/>
          <w:b/>
          <w:bCs/>
        </w:rPr>
        <w:t xml:space="preserve">, </w:t>
      </w:r>
      <w:r w:rsidR="00F1660F" w:rsidRPr="00DB1C64">
        <w:rPr>
          <w:rFonts w:ascii="Riviera Nights Bold" w:hAnsi="Riviera Nights Bold"/>
          <w:b/>
          <w:bCs/>
        </w:rPr>
        <w:t>Rolls-Royce Motor Cars</w:t>
      </w:r>
    </w:p>
    <w:p w14:paraId="5AF3436E" w14:textId="77777777" w:rsidR="00EB70B2" w:rsidRDefault="00EB70B2">
      <w:pPr>
        <w:spacing w:line="259" w:lineRule="auto"/>
      </w:pPr>
      <w:r>
        <w:br w:type="page"/>
      </w:r>
    </w:p>
    <w:p w14:paraId="32362764" w14:textId="1642454E" w:rsidR="00D933C0" w:rsidRDefault="00D933C0" w:rsidP="00FE7F93">
      <w:r>
        <w:lastRenderedPageBreak/>
        <w:t xml:space="preserve">Rolls-Royce </w:t>
      </w:r>
      <w:r w:rsidR="006177AE">
        <w:t>Motor Cars has delivered the highest-ever first</w:t>
      </w:r>
      <w:r w:rsidR="00EB70B2">
        <w:t xml:space="preserve"> </w:t>
      </w:r>
      <w:r w:rsidR="006177AE">
        <w:t xml:space="preserve">quarter sales results in the marque's 116-year history </w:t>
      </w:r>
      <w:r w:rsidR="00EB70B2">
        <w:t>i</w:t>
      </w:r>
      <w:r w:rsidR="006177AE">
        <w:t xml:space="preserve">n the first three months of 2021. </w:t>
      </w:r>
    </w:p>
    <w:p w14:paraId="404E78FC" w14:textId="54B08053" w:rsidR="004442C0" w:rsidRDefault="006177AE" w:rsidP="00FE7F93">
      <w:pPr>
        <w:rPr>
          <w:color w:val="000000" w:themeColor="text1"/>
        </w:rPr>
      </w:pPr>
      <w:r w:rsidRPr="007F2AB2">
        <w:rPr>
          <w:color w:val="000000" w:themeColor="text1"/>
        </w:rPr>
        <w:t xml:space="preserve">Between 1 January and 31 March, the company delivered </w:t>
      </w:r>
      <w:r w:rsidR="00CE1835">
        <w:rPr>
          <w:color w:val="000000" w:themeColor="text1"/>
        </w:rPr>
        <w:t xml:space="preserve">1,380 </w:t>
      </w:r>
      <w:r w:rsidR="00EB70B2" w:rsidRPr="007F2AB2">
        <w:rPr>
          <w:color w:val="000000" w:themeColor="text1"/>
        </w:rPr>
        <w:t xml:space="preserve">motor </w:t>
      </w:r>
      <w:r w:rsidRPr="007F2AB2">
        <w:rPr>
          <w:color w:val="000000" w:themeColor="text1"/>
        </w:rPr>
        <w:t xml:space="preserve">cars to customers, </w:t>
      </w:r>
      <w:r w:rsidR="007F2AB2">
        <w:rPr>
          <w:color w:val="000000" w:themeColor="text1"/>
        </w:rPr>
        <w:t xml:space="preserve">up </w:t>
      </w:r>
      <w:r w:rsidR="00CE1835">
        <w:rPr>
          <w:color w:val="000000" w:themeColor="text1"/>
        </w:rPr>
        <w:t>62</w:t>
      </w:r>
      <w:r w:rsidR="007F2AB2">
        <w:rPr>
          <w:color w:val="000000" w:themeColor="text1"/>
        </w:rPr>
        <w:t xml:space="preserve">% on the same period in 2020 and </w:t>
      </w:r>
      <w:r w:rsidRPr="007F2AB2">
        <w:rPr>
          <w:color w:val="000000" w:themeColor="text1"/>
        </w:rPr>
        <w:t>surpassing the previous first</w:t>
      </w:r>
      <w:r w:rsidR="00EB70B2" w:rsidRPr="007F2AB2">
        <w:rPr>
          <w:color w:val="000000" w:themeColor="text1"/>
        </w:rPr>
        <w:t xml:space="preserve"> </w:t>
      </w:r>
      <w:r w:rsidRPr="007F2AB2">
        <w:rPr>
          <w:color w:val="000000" w:themeColor="text1"/>
        </w:rPr>
        <w:t xml:space="preserve">quarter record set in 2019. </w:t>
      </w:r>
      <w:r w:rsidR="004442C0" w:rsidRPr="004442C0">
        <w:rPr>
          <w:color w:val="000000" w:themeColor="text1"/>
        </w:rPr>
        <w:t>Sales growth was seen in all markets, with the strongest in China</w:t>
      </w:r>
      <w:r w:rsidR="00CE1835">
        <w:rPr>
          <w:color w:val="000000" w:themeColor="text1"/>
        </w:rPr>
        <w:t xml:space="preserve">, US and </w:t>
      </w:r>
      <w:r w:rsidR="004442C0" w:rsidRPr="004442C0">
        <w:rPr>
          <w:color w:val="000000" w:themeColor="text1"/>
        </w:rPr>
        <w:t xml:space="preserve">Asia Pacific. </w:t>
      </w:r>
    </w:p>
    <w:p w14:paraId="226349B1" w14:textId="02538D6E" w:rsidR="006177AE" w:rsidRDefault="006177AE" w:rsidP="00FE7F93">
      <w:r>
        <w:t xml:space="preserve">Demand for all Rolls-Royce models is extremely buoyant, particularly </w:t>
      </w:r>
      <w:r w:rsidR="00B1272A">
        <w:t xml:space="preserve">the new </w:t>
      </w:r>
      <w:r>
        <w:t xml:space="preserve">Ghost launched in 2020, and the </w:t>
      </w:r>
      <w:proofErr w:type="spellStart"/>
      <w:r>
        <w:t>superluxury</w:t>
      </w:r>
      <w:proofErr w:type="spellEnd"/>
      <w:r>
        <w:t xml:space="preserve"> SUV, Cullinan, with order books extending </w:t>
      </w:r>
      <w:r w:rsidR="00297959">
        <w:t xml:space="preserve">well </w:t>
      </w:r>
      <w:r>
        <w:t xml:space="preserve">into the </w:t>
      </w:r>
      <w:r w:rsidR="00F6671D">
        <w:t>second half</w:t>
      </w:r>
      <w:r>
        <w:t xml:space="preserve"> of 2021.</w:t>
      </w:r>
    </w:p>
    <w:p w14:paraId="16F15C36" w14:textId="1F8C4228" w:rsidR="006177AE" w:rsidRDefault="006177AE" w:rsidP="00FE7F93">
      <w:r>
        <w:t xml:space="preserve">Bespoke commissions remain at the record levels seen in 2020, with a number of outstanding individual examples already delivered this year, including the Koa Phantom and Iridescent Opulence Phantom. All 20 </w:t>
      </w:r>
      <w:r w:rsidR="006701A0">
        <w:t xml:space="preserve">of the </w:t>
      </w:r>
      <w:r>
        <w:t>Phantom Tempus Collect</w:t>
      </w:r>
      <w:r w:rsidR="006701A0">
        <w:t>i</w:t>
      </w:r>
      <w:r>
        <w:t>on</w:t>
      </w:r>
      <w:r w:rsidR="006701A0">
        <w:t xml:space="preserve"> cars have been allocated to customers worldwide. </w:t>
      </w:r>
    </w:p>
    <w:p w14:paraId="25FD6A45" w14:textId="3864A29A" w:rsidR="009D5299" w:rsidRDefault="00BD579F" w:rsidP="00974CCC">
      <w:r>
        <w:t>Reflecting on the results, Müller-</w:t>
      </w:r>
      <w:proofErr w:type="spellStart"/>
      <w:r>
        <w:t>Ötvös</w:t>
      </w:r>
      <w:proofErr w:type="spellEnd"/>
      <w:r>
        <w:t xml:space="preserve"> </w:t>
      </w:r>
      <w:r w:rsidR="009D5299">
        <w:t>sa</w:t>
      </w:r>
      <w:r w:rsidR="00EB70B2">
        <w:t>id</w:t>
      </w:r>
      <w:r w:rsidR="009D5299">
        <w:t xml:space="preserve">, </w:t>
      </w:r>
      <w:r>
        <w:t>"</w:t>
      </w:r>
      <w:r w:rsidRPr="00BD579F">
        <w:t>We've responded to recent challenges with our customary boldness, imagination and inventiveness, underpinned by meticulous planning and a relentless focus on our customers' needs and requirements. Every member of our extraordinary team</w:t>
      </w:r>
      <w:r w:rsidR="006177AE">
        <w:t>,</w:t>
      </w:r>
      <w:r w:rsidRPr="00BD579F">
        <w:t xml:space="preserve"> at the Home of Rolls-Royce </w:t>
      </w:r>
      <w:r w:rsidR="00EB70B2">
        <w:t xml:space="preserve">at Goodwood </w:t>
      </w:r>
      <w:r w:rsidR="006177AE">
        <w:t xml:space="preserve">and across the globe, </w:t>
      </w:r>
      <w:r w:rsidRPr="00BD579F">
        <w:t>has been crucial to delivering these remarkable results; their skills, talents, commitment and enthusiasm make us who we are.</w:t>
      </w:r>
      <w:r>
        <w:t>"</w:t>
      </w:r>
      <w:r w:rsidR="009D5299">
        <w:t xml:space="preserve">  </w:t>
      </w:r>
    </w:p>
    <w:p w14:paraId="08EAE2A4" w14:textId="77777777" w:rsidR="00EB70B2" w:rsidRDefault="00EB70B2" w:rsidP="00FE7F93"/>
    <w:p w14:paraId="11A53A73" w14:textId="19B0A095" w:rsidR="00F37825" w:rsidRDefault="00F1660F" w:rsidP="00FE7F93">
      <w:r>
        <w:t>-</w:t>
      </w:r>
      <w:r w:rsidR="00EB70B2">
        <w:t xml:space="preserve"> </w:t>
      </w:r>
      <w:r>
        <w:t>Ends</w:t>
      </w:r>
      <w:r w:rsidR="00EB70B2">
        <w:t xml:space="preserve"> </w:t>
      </w:r>
      <w:r>
        <w:t>-</w:t>
      </w:r>
    </w:p>
    <w:p w14:paraId="1F13902F" w14:textId="77777777" w:rsidR="00EB70B2" w:rsidRDefault="00EB70B2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0589EBD0" w14:textId="280D3E16" w:rsidR="001F6D78" w:rsidRDefault="001F6D78" w:rsidP="0095757C">
      <w:pPr>
        <w:pStyle w:val="Heading2"/>
      </w:pPr>
      <w:r>
        <w:lastRenderedPageBreak/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825BFE">
          <w:rPr>
            <w:rStyle w:val="Hyperlink"/>
            <w:b/>
            <w:bCs/>
          </w:rPr>
          <w:t>PressClub</w:t>
        </w:r>
        <w:proofErr w:type="spellEnd"/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9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10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2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3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77777777" w:rsidR="001F6D78" w:rsidRDefault="001F6D78" w:rsidP="0095757C">
      <w:pPr>
        <w:pStyle w:val="Heading2"/>
      </w:pPr>
      <w:r>
        <w:t>EDITORS’ NOTES</w:t>
      </w:r>
    </w:p>
    <w:p w14:paraId="4ED71F6E" w14:textId="77777777" w:rsidR="001F6D78" w:rsidRDefault="001F6D78" w:rsidP="001F6D78">
      <w:r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297F5A9C" w14:textId="2ED5823D" w:rsidR="0095757C" w:rsidRDefault="00F37825" w:rsidP="00974CCC">
      <w:pPr>
        <w:spacing w:line="259" w:lineRule="auto"/>
      </w:pPr>
      <w:r>
        <w:br w:type="page"/>
      </w:r>
      <w:r w:rsidR="001F6D78">
        <w:lastRenderedPageBreak/>
        <w:t>CONTACTS | Goodwood</w:t>
      </w:r>
    </w:p>
    <w:p w14:paraId="15C3D36A" w14:textId="77777777" w:rsidR="00977851" w:rsidRPr="00977851" w:rsidRDefault="00977851" w:rsidP="00977851">
      <w:pPr>
        <w:pStyle w:val="NoSpacing"/>
      </w:pPr>
    </w:p>
    <w:p w14:paraId="431B7CBB" w14:textId="3CB98212" w:rsidR="00746AA4" w:rsidRDefault="00746AA4" w:rsidP="00746AA4">
      <w:r w:rsidRPr="00AD68C8">
        <w:rPr>
          <w:rFonts w:ascii="Riviera Nights Bold" w:hAnsi="Riviera Nights Bold"/>
          <w:b/>
          <w:bCs/>
        </w:rPr>
        <w:t>Director of Global Communications</w:t>
      </w:r>
      <w:r>
        <w:t xml:space="preserve"> </w:t>
      </w:r>
      <w:r>
        <w:br/>
      </w:r>
      <w:r w:rsidRPr="00AD68C8">
        <w:t>Richard Carter</w:t>
      </w:r>
      <w:r>
        <w:br/>
      </w:r>
      <w:r w:rsidRPr="00AD68C8">
        <w:t>+44 (0) 1243 384060</w:t>
      </w:r>
      <w:r>
        <w:t xml:space="preserve"> / </w:t>
      </w:r>
      <w:hyperlink r:id="rId14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08CE5C8" w14:textId="33BFBE70" w:rsidR="00746AA4" w:rsidRDefault="00746AA4" w:rsidP="00746AA4">
      <w:r w:rsidRPr="00AD68C8">
        <w:rPr>
          <w:rFonts w:ascii="Riviera Nights Bold" w:hAnsi="Riviera Nights Bold"/>
          <w:b/>
          <w:bCs/>
        </w:rPr>
        <w:t>Head of Corporate Relations</w:t>
      </w:r>
      <w:r w:rsidRPr="00AD68C8">
        <w:rPr>
          <w:rFonts w:ascii="Riviera Nights Bold" w:hAnsi="Riviera Nights Bold"/>
          <w:b/>
          <w:bCs/>
        </w:rPr>
        <w:br/>
      </w:r>
      <w:r>
        <w:t>Andrew Ball</w:t>
      </w:r>
      <w:r>
        <w:br/>
        <w:t xml:space="preserve">+44 (0) 7185 244064 / </w:t>
      </w:r>
      <w:hyperlink r:id="rId15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857E6F4" w14:textId="5DF9969E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Head of </w:t>
      </w:r>
      <w:r>
        <w:rPr>
          <w:rFonts w:ascii="Riviera Nights Bold" w:hAnsi="Riviera Nights Bold"/>
          <w:b/>
          <w:bCs/>
        </w:rPr>
        <w:t>Global Lifestyle Communications</w:t>
      </w:r>
      <w:r w:rsidRPr="00AD68C8">
        <w:rPr>
          <w:rFonts w:ascii="Riviera Nights Bold" w:hAnsi="Riviera Nights Bold"/>
          <w:b/>
          <w:bCs/>
        </w:rPr>
        <w:br/>
      </w:r>
      <w:r>
        <w:t>Emma Rickett</w:t>
      </w:r>
      <w:r>
        <w:br/>
        <w:t xml:space="preserve">+44 (0) </w:t>
      </w:r>
      <w:r w:rsidRPr="00BC6F52">
        <w:t>7815 244061</w:t>
      </w:r>
      <w:r>
        <w:t xml:space="preserve"> / </w:t>
      </w:r>
      <w:hyperlink r:id="rId16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2F43C215" w14:textId="4B1413A0" w:rsidR="00746AA4" w:rsidRDefault="00746AA4" w:rsidP="00746AA4">
      <w:r w:rsidRPr="00AD68C8">
        <w:rPr>
          <w:rFonts w:ascii="Riviera Nights Bold" w:hAnsi="Riviera Nights Bold"/>
          <w:b/>
          <w:bCs/>
        </w:rPr>
        <w:t>Head of Global Product Communications</w:t>
      </w:r>
      <w:r w:rsidRPr="00AD68C8">
        <w:rPr>
          <w:rFonts w:ascii="Riviera Nights Bold" w:hAnsi="Riviera Nights Bold"/>
          <w:b/>
          <w:bCs/>
        </w:rPr>
        <w:br/>
      </w:r>
      <w:r>
        <w:t>Matthew Jones</w:t>
      </w:r>
      <w:r>
        <w:br/>
        <w:t xml:space="preserve">+44 (0) 7815 245929 / </w:t>
      </w:r>
      <w:hyperlink r:id="rId17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579763F" w14:textId="77777777" w:rsidR="00746AA4" w:rsidRPr="00426DAA" w:rsidRDefault="00746AA4" w:rsidP="00746AA4">
      <w:pPr>
        <w:rPr>
          <w:b/>
          <w:bCs/>
        </w:rPr>
      </w:pPr>
    </w:p>
    <w:p w14:paraId="26CE146E" w14:textId="77777777" w:rsidR="00746AA4" w:rsidRDefault="00746AA4">
      <w:pPr>
        <w:spacing w:line="259" w:lineRule="auto"/>
      </w:pPr>
      <w:r>
        <w:br w:type="page"/>
      </w:r>
    </w:p>
    <w:p w14:paraId="2FBA27D4" w14:textId="53E13492" w:rsidR="00746AA4" w:rsidRDefault="00746AA4" w:rsidP="00746AA4">
      <w:r w:rsidRPr="00426DAA">
        <w:lastRenderedPageBreak/>
        <w:t xml:space="preserve">CONTACTS | </w:t>
      </w:r>
      <w:r w:rsidR="00DB1C64" w:rsidRPr="00426DAA">
        <w:t>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>Asia Pacific – North</w:t>
      </w:r>
      <w:r>
        <w:br/>
        <w:t>Rosemary Mitchell</w:t>
      </w:r>
      <w:r>
        <w:br/>
        <w:t xml:space="preserve">+81 (0) 3 6259 8888 / </w:t>
      </w:r>
      <w:hyperlink r:id="rId18" w:history="1">
        <w:r w:rsidRPr="00825BFE">
          <w:rPr>
            <w:rStyle w:val="Hyperlink"/>
          </w:rPr>
          <w:t>Email</w:t>
        </w:r>
      </w:hyperlink>
    </w:p>
    <w:p w14:paraId="1396BACC" w14:textId="6BE5C883" w:rsidR="00746AA4" w:rsidRDefault="00746AA4" w:rsidP="00746AA4"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>Hal Serudin</w:t>
      </w:r>
      <w:r>
        <w:br/>
      </w:r>
      <w:r w:rsidRPr="008A2124">
        <w:t>+65 8161 2843</w:t>
      </w:r>
      <w:r>
        <w:t xml:space="preserve"> / </w:t>
      </w:r>
      <w:hyperlink r:id="rId19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888E23A" w14:textId="694A3902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20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65B94CC" w14:textId="5F79DF76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>Frank Tiemann</w:t>
      </w:r>
      <w:r>
        <w:br/>
      </w:r>
      <w:r w:rsidRPr="008A2124">
        <w:t>+49 (0) 160 9697 5807</w:t>
      </w:r>
      <w:r>
        <w:t xml:space="preserve"> / </w:t>
      </w:r>
      <w:hyperlink r:id="rId21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2684C20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China</w:t>
      </w:r>
      <w:r>
        <w:br/>
        <w:t>Anna Xu</w:t>
      </w:r>
      <w:r>
        <w:br/>
        <w:t xml:space="preserve">+86 10 84558037 / </w:t>
      </w:r>
      <w:hyperlink r:id="rId22" w:history="1">
        <w:r w:rsidRPr="00825BFE">
          <w:rPr>
            <w:rStyle w:val="Hyperlink"/>
          </w:rPr>
          <w:t>Email</w:t>
        </w:r>
      </w:hyperlink>
    </w:p>
    <w:p w14:paraId="463D1E53" w14:textId="617E949F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23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31C1208F" w14:textId="571B17FA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>Malika Abdullaeva</w:t>
      </w:r>
      <w:r>
        <w:br/>
        <w:t xml:space="preserve">+7 916 449 86 22 / </w:t>
      </w:r>
      <w:hyperlink r:id="rId24" w:history="1">
        <w:r w:rsidRPr="00825BFE">
          <w:rPr>
            <w:rStyle w:val="Hyperlink"/>
          </w:rPr>
          <w:t>Email</w:t>
        </w:r>
      </w:hyperlink>
      <w:r w:rsidR="00307E65">
        <w:t xml:space="preserve"> </w:t>
      </w:r>
    </w:p>
    <w:p w14:paraId="590ACF96" w14:textId="4573A644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>Gerry Spahn</w:t>
      </w:r>
      <w:r>
        <w:br/>
        <w:t xml:space="preserve">+1 201 930 8308 / </w:t>
      </w:r>
      <w:hyperlink r:id="rId25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02CA2" w14:textId="77777777" w:rsidR="002163AF" w:rsidRDefault="002163AF" w:rsidP="001F6D78">
      <w:pPr>
        <w:spacing w:after="0" w:line="240" w:lineRule="auto"/>
      </w:pPr>
      <w:r>
        <w:separator/>
      </w:r>
    </w:p>
  </w:endnote>
  <w:endnote w:type="continuationSeparator" w:id="0">
    <w:p w14:paraId="6DB6373D" w14:textId="77777777" w:rsidR="002163AF" w:rsidRDefault="002163AF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722C0" w14:textId="77777777" w:rsidR="002163AF" w:rsidRDefault="002163AF" w:rsidP="001F6D78">
      <w:pPr>
        <w:spacing w:after="0" w:line="240" w:lineRule="auto"/>
      </w:pPr>
      <w:r>
        <w:separator/>
      </w:r>
    </w:p>
  </w:footnote>
  <w:footnote w:type="continuationSeparator" w:id="0">
    <w:p w14:paraId="6BFAC999" w14:textId="77777777" w:rsidR="002163AF" w:rsidRDefault="002163AF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25377"/>
    <w:rsid w:val="00026089"/>
    <w:rsid w:val="000910AD"/>
    <w:rsid w:val="000C4BA2"/>
    <w:rsid w:val="000E76D4"/>
    <w:rsid w:val="00110741"/>
    <w:rsid w:val="00113DD3"/>
    <w:rsid w:val="0013511D"/>
    <w:rsid w:val="001B1675"/>
    <w:rsid w:val="001D7447"/>
    <w:rsid w:val="001F27D4"/>
    <w:rsid w:val="001F6D78"/>
    <w:rsid w:val="00206ECF"/>
    <w:rsid w:val="00207B93"/>
    <w:rsid w:val="002163AF"/>
    <w:rsid w:val="002250B6"/>
    <w:rsid w:val="00273B35"/>
    <w:rsid w:val="0028482A"/>
    <w:rsid w:val="00295E6A"/>
    <w:rsid w:val="00297959"/>
    <w:rsid w:val="002A5BD3"/>
    <w:rsid w:val="002A7D1B"/>
    <w:rsid w:val="002B5CAB"/>
    <w:rsid w:val="002B7736"/>
    <w:rsid w:val="002D282B"/>
    <w:rsid w:val="00307E65"/>
    <w:rsid w:val="00310DA5"/>
    <w:rsid w:val="003904A4"/>
    <w:rsid w:val="003B4F21"/>
    <w:rsid w:val="003C1418"/>
    <w:rsid w:val="003C3B11"/>
    <w:rsid w:val="003F60D9"/>
    <w:rsid w:val="00400A11"/>
    <w:rsid w:val="00406E84"/>
    <w:rsid w:val="00436A1F"/>
    <w:rsid w:val="004442C0"/>
    <w:rsid w:val="004A0908"/>
    <w:rsid w:val="004A1431"/>
    <w:rsid w:val="004E2476"/>
    <w:rsid w:val="004E6EE4"/>
    <w:rsid w:val="004F79D5"/>
    <w:rsid w:val="00516DF4"/>
    <w:rsid w:val="00543614"/>
    <w:rsid w:val="005A6D48"/>
    <w:rsid w:val="00604651"/>
    <w:rsid w:val="006177AE"/>
    <w:rsid w:val="0066261D"/>
    <w:rsid w:val="006701A0"/>
    <w:rsid w:val="006D6F5A"/>
    <w:rsid w:val="006E6013"/>
    <w:rsid w:val="00714DD2"/>
    <w:rsid w:val="00732C6F"/>
    <w:rsid w:val="00732D3C"/>
    <w:rsid w:val="00746AA4"/>
    <w:rsid w:val="007B268E"/>
    <w:rsid w:val="007D4CC8"/>
    <w:rsid w:val="007E66D9"/>
    <w:rsid w:val="007F12FC"/>
    <w:rsid w:val="007F2AB2"/>
    <w:rsid w:val="0080376E"/>
    <w:rsid w:val="008976F2"/>
    <w:rsid w:val="008A4AA9"/>
    <w:rsid w:val="00934309"/>
    <w:rsid w:val="009354AB"/>
    <w:rsid w:val="0095757C"/>
    <w:rsid w:val="00974CCC"/>
    <w:rsid w:val="00977851"/>
    <w:rsid w:val="009C044D"/>
    <w:rsid w:val="009D5299"/>
    <w:rsid w:val="00A51AF5"/>
    <w:rsid w:val="00A73A3A"/>
    <w:rsid w:val="00A95D41"/>
    <w:rsid w:val="00AC5663"/>
    <w:rsid w:val="00AD68C8"/>
    <w:rsid w:val="00AE4905"/>
    <w:rsid w:val="00AE7092"/>
    <w:rsid w:val="00B1272A"/>
    <w:rsid w:val="00B15FCB"/>
    <w:rsid w:val="00B34E72"/>
    <w:rsid w:val="00B4485F"/>
    <w:rsid w:val="00BC6F52"/>
    <w:rsid w:val="00BD579F"/>
    <w:rsid w:val="00C34A5A"/>
    <w:rsid w:val="00C508BF"/>
    <w:rsid w:val="00C55B96"/>
    <w:rsid w:val="00CE1835"/>
    <w:rsid w:val="00CF0AA4"/>
    <w:rsid w:val="00D02E04"/>
    <w:rsid w:val="00D10608"/>
    <w:rsid w:val="00D35FA3"/>
    <w:rsid w:val="00D377EA"/>
    <w:rsid w:val="00D470FF"/>
    <w:rsid w:val="00D61C0B"/>
    <w:rsid w:val="00D650DE"/>
    <w:rsid w:val="00D85BD6"/>
    <w:rsid w:val="00D933C0"/>
    <w:rsid w:val="00D96ECF"/>
    <w:rsid w:val="00DB0231"/>
    <w:rsid w:val="00DB1C64"/>
    <w:rsid w:val="00DD64C0"/>
    <w:rsid w:val="00DF388B"/>
    <w:rsid w:val="00E604C2"/>
    <w:rsid w:val="00E70178"/>
    <w:rsid w:val="00E71B0B"/>
    <w:rsid w:val="00E87978"/>
    <w:rsid w:val="00EB70B2"/>
    <w:rsid w:val="00EB7360"/>
    <w:rsid w:val="00EF644C"/>
    <w:rsid w:val="00F1660F"/>
    <w:rsid w:val="00F21F3A"/>
    <w:rsid w:val="00F37825"/>
    <w:rsid w:val="00F6671D"/>
    <w:rsid w:val="00FE2B4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tthew.jobe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ruth.hilse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malika.abdullaeva@press.rolls-roycemotorca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9594B9-DBED-5E4C-B200-E565E2FB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Ball Andrew, CR-K</cp:lastModifiedBy>
  <cp:revision>8</cp:revision>
  <cp:lastPrinted>2020-07-01T14:59:00Z</cp:lastPrinted>
  <dcterms:created xsi:type="dcterms:W3CDTF">2021-04-06T16:37:00Z</dcterms:created>
  <dcterms:modified xsi:type="dcterms:W3CDTF">2021-04-07T14:56:00Z</dcterms:modified>
</cp:coreProperties>
</file>