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6F601C"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6F601C" w:rsidRDefault="005A2D27">
      <w:pPr>
        <w:pStyle w:val="Fliesstext"/>
      </w:pPr>
      <w:r w:rsidRPr="006F601C">
        <w:lastRenderedPageBreak/>
        <w:t>Presse-Information</w:t>
      </w:r>
      <w:r w:rsidRPr="006F601C">
        <w:br/>
      </w:r>
      <w:r w:rsidR="00F53A7E">
        <w:fldChar w:fldCharType="begin">
          <w:ffData>
            <w:name w:val="Datum"/>
            <w:enabled/>
            <w:calcOnExit w:val="0"/>
            <w:textInput/>
          </w:ffData>
        </w:fldChar>
      </w:r>
      <w:bookmarkStart w:id="0" w:name="Datum"/>
      <w:r w:rsidRPr="006F601C">
        <w:instrText xml:space="preserve"> FORMTEXT </w:instrText>
      </w:r>
      <w:r w:rsidR="00F53A7E">
        <w:fldChar w:fldCharType="separate"/>
      </w:r>
      <w:r w:rsidR="00511D62">
        <w:t>2</w:t>
      </w:r>
      <w:r w:rsidR="00BD424B">
        <w:t>2</w:t>
      </w:r>
      <w:r w:rsidR="00FB5355">
        <w:rPr>
          <w:noProof/>
        </w:rPr>
        <w:t>.10.2010</w:t>
      </w:r>
      <w:r w:rsidR="00F53A7E">
        <w:fldChar w:fldCharType="end"/>
      </w:r>
      <w:bookmarkEnd w:id="0"/>
      <w:r w:rsidRPr="006F601C">
        <w:br/>
      </w:r>
    </w:p>
    <w:p w:rsidR="005A2D27" w:rsidRPr="006F601C" w:rsidRDefault="005A2D27">
      <w:pPr>
        <w:pStyle w:val="Fliesstext"/>
      </w:pPr>
    </w:p>
    <w:p w:rsidR="005A2D27" w:rsidRPr="006F601C"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Pr="0036653F" w:rsidRDefault="00F53A7E" w:rsidP="001B2509">
      <w:pPr>
        <w:pStyle w:val="zzmarginalielight"/>
        <w:framePr w:h="2030" w:hRule="exact" w:wrap="around" w:y="13865"/>
      </w:pPr>
      <w:r>
        <w:fldChar w:fldCharType="begin">
          <w:ffData>
            <w:name w:val="Telefon1"/>
            <w:enabled/>
            <w:calcOnExit w:val="0"/>
            <w:textInput/>
          </w:ffData>
        </w:fldChar>
      </w:r>
      <w:bookmarkStart w:id="1" w:name="Telefon1"/>
      <w:r w:rsidR="005A2D27" w:rsidRPr="0036653F">
        <w:instrText xml:space="preserve"> FORMTEXT </w:instrText>
      </w:r>
      <w:r>
        <w:fldChar w:fldCharType="separate"/>
      </w:r>
      <w:r w:rsidR="00511D62" w:rsidRPr="0036653F">
        <w:rPr>
          <w:noProof/>
        </w:rPr>
        <w:t>089/382-20470</w:t>
      </w:r>
      <w:r>
        <w:fldChar w:fldCharType="end"/>
      </w:r>
      <w:bookmarkEnd w:id="1"/>
    </w:p>
    <w:p w:rsidR="005A2D27" w:rsidRPr="0036653F" w:rsidRDefault="005A2D27" w:rsidP="001B2509">
      <w:pPr>
        <w:pStyle w:val="zzmarginalielight"/>
        <w:framePr w:h="2030" w:hRule="exact" w:wrap="around" w:y="13865"/>
      </w:pPr>
    </w:p>
    <w:p w:rsidR="005A2D27" w:rsidRPr="0036653F" w:rsidRDefault="005A2D27" w:rsidP="001B2509">
      <w:pPr>
        <w:pStyle w:val="zzmarginalieregular"/>
        <w:framePr w:h="2030" w:hRule="exact" w:wrap="around" w:y="13865"/>
      </w:pPr>
      <w:r w:rsidRPr="0036653F">
        <w:t>Internet</w:t>
      </w:r>
    </w:p>
    <w:p w:rsidR="005A2D27" w:rsidRPr="0036653F" w:rsidRDefault="005A2D27" w:rsidP="001B2509">
      <w:pPr>
        <w:pStyle w:val="zzmarginalielight"/>
        <w:framePr w:h="2030" w:hRule="exact" w:wrap="around" w:y="13865"/>
      </w:pPr>
      <w:r w:rsidRPr="0036653F">
        <w:t>www.bmwgroup.com</w:t>
      </w:r>
    </w:p>
    <w:p w:rsidR="005A2D27" w:rsidRPr="009D66A7" w:rsidRDefault="00F53A7E" w:rsidP="001B2509">
      <w:pPr>
        <w:pStyle w:val="Titel"/>
        <w:rPr>
          <w:lang w:val="en-US"/>
        </w:rPr>
      </w:pPr>
      <w:r>
        <w:fldChar w:fldCharType="begin">
          <w:ffData>
            <w:name w:val="Thema"/>
            <w:enabled/>
            <w:calcOnExit w:val="0"/>
            <w:entryMacro w:val="öffneDialogBrief.MAIN"/>
            <w:textInput>
              <w:default w:val="Überschrift"/>
            </w:textInput>
          </w:ffData>
        </w:fldChar>
      </w:r>
      <w:bookmarkStart w:id="2" w:name="Thema"/>
      <w:r w:rsidR="005A2D27" w:rsidRPr="009D66A7">
        <w:rPr>
          <w:lang w:val="en-US"/>
        </w:rPr>
        <w:instrText xml:space="preserve"> FORMTEXT </w:instrText>
      </w:r>
      <w:r>
        <w:fldChar w:fldCharType="separate"/>
      </w:r>
      <w:r w:rsidR="00FF5A4F" w:rsidRPr="009D66A7">
        <w:rPr>
          <w:lang w:val="en-US"/>
        </w:rPr>
        <w:t xml:space="preserve">BMW Group </w:t>
      </w:r>
      <w:r w:rsidR="001A0DC0" w:rsidRPr="009D66A7">
        <w:rPr>
          <w:lang w:val="en-US"/>
        </w:rPr>
        <w:t>startet Pilotprojekt "BMW on Demand"</w:t>
      </w:r>
      <w:r>
        <w:fldChar w:fldCharType="end"/>
      </w:r>
      <w:bookmarkEnd w:id="2"/>
    </w:p>
    <w:bookmarkStart w:id="3" w:name="Subthema"/>
    <w:p w:rsidR="005A2D27" w:rsidRPr="001B2509" w:rsidRDefault="00F53A7E"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1A0DC0">
        <w:rPr>
          <w:color w:val="808080"/>
        </w:rPr>
        <w:t xml:space="preserve">Alle aktuellen BMW Modelle in </w:t>
      </w:r>
      <w:r w:rsidR="00FF5A4F" w:rsidRPr="00FF5A4F">
        <w:rPr>
          <w:color w:val="808080"/>
        </w:rPr>
        <w:t>Münchner BMW Welt</w:t>
      </w:r>
      <w:r w:rsidR="001A0DC0">
        <w:rPr>
          <w:color w:val="808080"/>
        </w:rPr>
        <w:t xml:space="preserve"> mietbar</w:t>
      </w:r>
      <w:r w:rsidRPr="001B2509">
        <w:rPr>
          <w:color w:val="808080"/>
        </w:rPr>
        <w:fldChar w:fldCharType="end"/>
      </w:r>
      <w:bookmarkEnd w:id="3"/>
    </w:p>
    <w:p w:rsidR="005A2D27" w:rsidRDefault="005A2D27">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DB093B">
      <w:pPr>
        <w:pStyle w:val="Fliesstext"/>
        <w:tabs>
          <w:tab w:val="clear" w:pos="4706"/>
        </w:tabs>
        <w:spacing w:line="330" w:lineRule="atLeast"/>
      </w:pPr>
    </w:p>
    <w:p w:rsidR="007A66E4" w:rsidRDefault="005A2D27" w:rsidP="007A66E4">
      <w:pPr>
        <w:pStyle w:val="Fliesstext"/>
        <w:tabs>
          <w:tab w:val="clear" w:pos="4706"/>
        </w:tabs>
        <w:spacing w:line="330" w:lineRule="atLeast"/>
      </w:pPr>
      <w:r w:rsidRPr="002318A0">
        <w:rPr>
          <w:b/>
        </w:rPr>
        <w:t>München.</w:t>
      </w:r>
      <w:r>
        <w:t xml:space="preserve"> </w:t>
      </w:r>
      <w:r w:rsidR="00FF5A4F">
        <w:t xml:space="preserve">Immer mehr Kunden wollen </w:t>
      </w:r>
      <w:r w:rsidR="00CF540C">
        <w:t>Automobile</w:t>
      </w:r>
      <w:r w:rsidR="00FF5A4F">
        <w:t xml:space="preserve"> </w:t>
      </w:r>
      <w:r w:rsidR="00CF540C">
        <w:t>flexibel nutzen</w:t>
      </w:r>
      <w:r w:rsidR="00FF5A4F">
        <w:t xml:space="preserve">. Die BMW Group ruft daher ein neues Mobilitätsangebot ins Leben, mit dem auch für Fahrzeuge aus dem Premium Segment </w:t>
      </w:r>
      <w:r w:rsidR="003F43C1">
        <w:t xml:space="preserve">eine </w:t>
      </w:r>
      <w:r w:rsidR="006345C0">
        <w:t xml:space="preserve">stundenweise Miete </w:t>
      </w:r>
      <w:r w:rsidR="00FF5A4F">
        <w:t>möglich i</w:t>
      </w:r>
      <w:r w:rsidR="00433674">
        <w:t>st. Mit „BMW on Demand“ können</w:t>
      </w:r>
      <w:r w:rsidR="00FF5A4F">
        <w:t xml:space="preserve"> </w:t>
      </w:r>
      <w:r w:rsidR="00CF540C">
        <w:t>ab sofort</w:t>
      </w:r>
      <w:r w:rsidR="00FF5A4F">
        <w:t xml:space="preserve"> Kunden in</w:t>
      </w:r>
      <w:r w:rsidR="00CF540C">
        <w:t xml:space="preserve"> der BMW Welt</w:t>
      </w:r>
      <w:r w:rsidR="00FF5A4F">
        <w:t xml:space="preserve"> München hochwertig ausgestattete Fahrzeuge aus der aktuellen BMW Modellpalette </w:t>
      </w:r>
      <w:r w:rsidR="006345C0">
        <w:t>flexibel nutzen</w:t>
      </w:r>
      <w:r w:rsidR="00FF5A4F">
        <w:t>.</w:t>
      </w:r>
      <w:r w:rsidR="007A66E4">
        <w:t xml:space="preserve"> Das Pilotprojekt läuft zunächst über einen Zeit</w:t>
      </w:r>
      <w:r w:rsidR="003F43C1">
        <w:t>raum von zwölf Monaten und wird</w:t>
      </w:r>
      <w:r w:rsidR="006345C0">
        <w:t xml:space="preserve"> bei Erfolg</w:t>
      </w:r>
      <w:r w:rsidR="007A66E4">
        <w:t xml:space="preserve"> auf weitere Standorte in München ausgeweitet.</w:t>
      </w:r>
    </w:p>
    <w:p w:rsidR="00FF5A4F" w:rsidRDefault="00FF5A4F" w:rsidP="00DB093B">
      <w:pPr>
        <w:pStyle w:val="Fliesstext"/>
        <w:tabs>
          <w:tab w:val="clear" w:pos="4706"/>
        </w:tabs>
        <w:spacing w:line="330" w:lineRule="atLeast"/>
      </w:pPr>
    </w:p>
    <w:p w:rsidR="005D6A39" w:rsidRPr="00F2754C" w:rsidRDefault="001A0DC0" w:rsidP="005D6A39">
      <w:pPr>
        <w:pStyle w:val="Fliesstext"/>
        <w:tabs>
          <w:tab w:val="clear" w:pos="4706"/>
        </w:tabs>
        <w:spacing w:line="330" w:lineRule="atLeast"/>
        <w:rPr>
          <w:b/>
        </w:rPr>
      </w:pPr>
      <w:r>
        <w:rPr>
          <w:b/>
        </w:rPr>
        <w:t>Der passende BMW für jeden Anlass</w:t>
      </w:r>
    </w:p>
    <w:p w:rsidR="00433674" w:rsidRDefault="003F43C1" w:rsidP="00DB093B">
      <w:pPr>
        <w:pStyle w:val="Fliesstext"/>
        <w:tabs>
          <w:tab w:val="clear" w:pos="4706"/>
        </w:tabs>
        <w:spacing w:line="330" w:lineRule="atLeast"/>
      </w:pPr>
      <w:r>
        <w:t>V</w:t>
      </w:r>
      <w:r w:rsidR="00433674">
        <w:t xml:space="preserve">iele Kunden </w:t>
      </w:r>
      <w:r>
        <w:t xml:space="preserve">wollen </w:t>
      </w:r>
      <w:r w:rsidR="001A0DC0">
        <w:t>verschiedene</w:t>
      </w:r>
      <w:r w:rsidR="00433674">
        <w:t xml:space="preserve"> Modelle </w:t>
      </w:r>
      <w:r w:rsidR="005D6A39">
        <w:t>zu unterschiedlichen Zeiten nutzen</w:t>
      </w:r>
      <w:r w:rsidR="00673BF7">
        <w:t>,</w:t>
      </w:r>
      <w:r w:rsidR="005D6A39">
        <w:t xml:space="preserve"> anstatt sich an ein Fahrzeug zu binden</w:t>
      </w:r>
      <w:r w:rsidR="00446B80">
        <w:t>. Z</w:t>
      </w:r>
      <w:r w:rsidR="00673BF7">
        <w:t>um Beispiel</w:t>
      </w:r>
      <w:r w:rsidR="002155EA">
        <w:t xml:space="preserve"> </w:t>
      </w:r>
      <w:r w:rsidR="006345C0">
        <w:t>eine</w:t>
      </w:r>
      <w:r w:rsidR="005D6A39">
        <w:t xml:space="preserve"> 5er </w:t>
      </w:r>
      <w:r w:rsidR="006345C0">
        <w:t xml:space="preserve">Limousine </w:t>
      </w:r>
      <w:r w:rsidR="005D6A39">
        <w:t xml:space="preserve">für einen </w:t>
      </w:r>
      <w:r w:rsidR="001A0DC0">
        <w:t>wichtigen</w:t>
      </w:r>
      <w:r w:rsidR="005D6A39">
        <w:t xml:space="preserve"> Termin, am Wochenende aber einen </w:t>
      </w:r>
      <w:r w:rsidR="006345C0">
        <w:t xml:space="preserve">Z4 </w:t>
      </w:r>
      <w:r w:rsidR="005D6A39">
        <w:t>für den Ausflug ins Grüne</w:t>
      </w:r>
      <w:r>
        <w:t>. Die BMW Group startet</w:t>
      </w:r>
      <w:r w:rsidR="00673BF7">
        <w:t xml:space="preserve"> daher mit</w:t>
      </w:r>
      <w:r w:rsidR="005D6A39">
        <w:t xml:space="preserve"> </w:t>
      </w:r>
      <w:r w:rsidR="00673BF7">
        <w:t>„</w:t>
      </w:r>
      <w:r w:rsidR="005D6A39">
        <w:t>BMW on Demand</w:t>
      </w:r>
      <w:r w:rsidR="00673BF7">
        <w:t xml:space="preserve">“ ein Projekt, mit dem </w:t>
      </w:r>
      <w:r w:rsidR="005D6A39">
        <w:t>Auto</w:t>
      </w:r>
      <w:r w:rsidR="00CF540C">
        <w:t xml:space="preserve">fahrer </w:t>
      </w:r>
      <w:r w:rsidR="00446B80">
        <w:t>sich immer wieder neu entscheiden können, welchen</w:t>
      </w:r>
      <w:r w:rsidR="00673BF7">
        <w:t xml:space="preserve"> BMW </w:t>
      </w:r>
      <w:r w:rsidR="00446B80">
        <w:t xml:space="preserve">sie </w:t>
      </w:r>
      <w:r w:rsidR="00673BF7">
        <w:t xml:space="preserve">fahren </w:t>
      </w:r>
      <w:r w:rsidR="00446B80">
        <w:t>wollen</w:t>
      </w:r>
      <w:r>
        <w:t>.</w:t>
      </w:r>
    </w:p>
    <w:p w:rsidR="00433674" w:rsidRDefault="00433674" w:rsidP="00DB093B">
      <w:pPr>
        <w:pStyle w:val="Fliesstext"/>
        <w:tabs>
          <w:tab w:val="clear" w:pos="4706"/>
        </w:tabs>
        <w:spacing w:line="330" w:lineRule="atLeast"/>
      </w:pPr>
    </w:p>
    <w:p w:rsidR="00CF540C" w:rsidRDefault="006345C0" w:rsidP="00CF540C">
      <w:pPr>
        <w:pStyle w:val="Fliesstext"/>
        <w:tabs>
          <w:tab w:val="clear" w:pos="4706"/>
        </w:tabs>
        <w:spacing w:line="330" w:lineRule="atLeast"/>
      </w:pPr>
      <w:r>
        <w:t xml:space="preserve">Die Buchung erfolgt für </w:t>
      </w:r>
      <w:r w:rsidR="003F43C1">
        <w:t>das gewünschte</w:t>
      </w:r>
      <w:r>
        <w:t xml:space="preserve"> </w:t>
      </w:r>
      <w:r w:rsidR="00CF540C">
        <w:t xml:space="preserve">BMW Modell </w:t>
      </w:r>
      <w:r>
        <w:t>in Wunsch-</w:t>
      </w:r>
      <w:r w:rsidR="00CF540C">
        <w:t xml:space="preserve">Farbe und </w:t>
      </w:r>
      <w:r>
        <w:br/>
        <w:t>-</w:t>
      </w:r>
      <w:r w:rsidR="00CF540C">
        <w:t>Ausstattung. Für eine individuelle Beratung stehen in der BMW Welt an einem eigenen „BMW on Demand“ Counter Mitarbeiter zur Verfügung.</w:t>
      </w:r>
    </w:p>
    <w:p w:rsidR="00CF540C" w:rsidRDefault="00CF540C" w:rsidP="00DB093B">
      <w:pPr>
        <w:pStyle w:val="Fliesstext"/>
        <w:tabs>
          <w:tab w:val="clear" w:pos="4706"/>
        </w:tabs>
        <w:spacing w:line="330" w:lineRule="atLeast"/>
      </w:pPr>
    </w:p>
    <w:p w:rsidR="00CF540C" w:rsidRPr="00CF540C" w:rsidRDefault="00CF540C" w:rsidP="00DB093B">
      <w:pPr>
        <w:pStyle w:val="Fliesstext"/>
        <w:tabs>
          <w:tab w:val="clear" w:pos="4706"/>
        </w:tabs>
        <w:spacing w:line="330" w:lineRule="atLeast"/>
        <w:rPr>
          <w:b/>
        </w:rPr>
      </w:pPr>
      <w:r w:rsidRPr="00CF540C">
        <w:rPr>
          <w:b/>
        </w:rPr>
        <w:t>Buchung online, über Hotline und vor Ort in der BMW Welt möglich</w:t>
      </w:r>
    </w:p>
    <w:p w:rsidR="007C0E26" w:rsidRDefault="00BC60B6" w:rsidP="00DB093B">
      <w:pPr>
        <w:pStyle w:val="Fliesstext"/>
        <w:tabs>
          <w:tab w:val="clear" w:pos="4706"/>
        </w:tabs>
        <w:spacing w:line="330" w:lineRule="atLeast"/>
      </w:pPr>
      <w:r>
        <w:t xml:space="preserve">Die </w:t>
      </w:r>
      <w:r w:rsidR="007A66E4">
        <w:t>Fahrzeuge</w:t>
      </w:r>
      <w:r>
        <w:t xml:space="preserve"> können direkt am „BMW on Demand“ Counter in der BMW Welt, über die Homepage der BMW Welt </w:t>
      </w:r>
      <w:hyperlink r:id="rId11" w:history="1">
        <w:r w:rsidR="0036653F" w:rsidRPr="001F48DA">
          <w:rPr>
            <w:rStyle w:val="Hyperlink"/>
          </w:rPr>
          <w:t>www.bmw-welt.de/bmw-on-demand</w:t>
        </w:r>
      </w:hyperlink>
      <w:r w:rsidR="0036653F">
        <w:t xml:space="preserve"> </w:t>
      </w:r>
      <w:r>
        <w:t xml:space="preserve">oder über die Hotline 089/3184-3430 gebucht werden. Die Preise für die stundenweise Miete </w:t>
      </w:r>
      <w:r w:rsidR="00731E56">
        <w:t xml:space="preserve">sind nach Modell und Tageszeit gestaffelt. Ein </w:t>
      </w:r>
      <w:r w:rsidR="00DB093B">
        <w:t xml:space="preserve">1er BMW </w:t>
      </w:r>
      <w:r w:rsidR="00731E56">
        <w:t xml:space="preserve">kostet beispielsweise </w:t>
      </w:r>
      <w:r w:rsidR="00DB093B">
        <w:t xml:space="preserve">16 Euro, </w:t>
      </w:r>
      <w:r w:rsidR="00446B80">
        <w:t xml:space="preserve">ein </w:t>
      </w:r>
      <w:r w:rsidR="00DB093B">
        <w:t>5er BMW 23 Euro die Stunde.</w:t>
      </w:r>
      <w:r w:rsidR="00731E56">
        <w:t xml:space="preserve"> </w:t>
      </w:r>
      <w:r w:rsidR="00DB093B">
        <w:t>I</w:t>
      </w:r>
      <w:r w:rsidR="00731E56">
        <w:t xml:space="preserve">m Tagestarif zwischen 9 und 18 Uhr </w:t>
      </w:r>
      <w:r w:rsidR="00DB093B">
        <w:t xml:space="preserve">werden dabei </w:t>
      </w:r>
      <w:r w:rsidR="00731E56">
        <w:t>maximal vier</w:t>
      </w:r>
      <w:r w:rsidR="00DB093B">
        <w:t>,</w:t>
      </w:r>
      <w:r w:rsidR="00731E56">
        <w:t xml:space="preserve"> </w:t>
      </w:r>
      <w:r w:rsidR="00DB093B">
        <w:t xml:space="preserve">im Abendtarif </w:t>
      </w:r>
      <w:r w:rsidR="007C0324">
        <w:t xml:space="preserve">zwischen 18 und 9 Uhr </w:t>
      </w:r>
      <w:r w:rsidR="00DB093B">
        <w:t xml:space="preserve">maximal zwei </w:t>
      </w:r>
      <w:r w:rsidR="00731E56">
        <w:t>Stunden berechnet. Alle notwendigen Versicherungen sowie Reinigung und Service sind inbegriffen.</w:t>
      </w:r>
      <w:r w:rsidR="00F2754C">
        <w:t xml:space="preserve"> </w:t>
      </w:r>
      <w:r w:rsidR="00DB093B">
        <w:t xml:space="preserve">Die Zahlung der Nutzungsgebühr </w:t>
      </w:r>
      <w:r w:rsidR="007C0324">
        <w:t xml:space="preserve">sowie des verbrauchten Kraftstoffs </w:t>
      </w:r>
      <w:r w:rsidR="00DB093B">
        <w:t xml:space="preserve">erfolgt per Kreditkarte, </w:t>
      </w:r>
      <w:r w:rsidR="00F2754C">
        <w:t>Abholung und Rückgabe finde</w:t>
      </w:r>
      <w:r w:rsidR="00FF5A4F">
        <w:t>n</w:t>
      </w:r>
      <w:r w:rsidR="00F2754C">
        <w:t xml:space="preserve"> zentral in der BMW Welt statt.</w:t>
      </w:r>
    </w:p>
    <w:p w:rsidR="00731E56" w:rsidRDefault="00731E56" w:rsidP="00DB093B">
      <w:pPr>
        <w:pStyle w:val="Fliesstext"/>
        <w:tabs>
          <w:tab w:val="clear" w:pos="4706"/>
        </w:tabs>
        <w:spacing w:line="330" w:lineRule="atLeast"/>
      </w:pPr>
    </w:p>
    <w:p w:rsidR="005A2D27" w:rsidRDefault="00433674" w:rsidP="00DB093B">
      <w:pPr>
        <w:pStyle w:val="Fliesstext"/>
        <w:tabs>
          <w:tab w:val="clear" w:pos="4706"/>
        </w:tabs>
        <w:spacing w:line="330" w:lineRule="atLeast"/>
      </w:pPr>
      <w:r>
        <w:br w:type="page"/>
      </w:r>
      <w:r w:rsidR="00DB093B">
        <w:lastRenderedPageBreak/>
        <w:t>Die Preisstruktur im Überblick:</w:t>
      </w:r>
    </w:p>
    <w:p w:rsidR="00446B80" w:rsidRDefault="00446B80" w:rsidP="00DB093B">
      <w:pPr>
        <w:pStyle w:val="Fliesstext"/>
        <w:tabs>
          <w:tab w:val="clear" w:pos="4706"/>
        </w:tabs>
        <w:spacing w:line="330" w:lineRule="atLeast"/>
      </w:pPr>
    </w:p>
    <w:p w:rsidR="00DB093B" w:rsidRDefault="00DB093B" w:rsidP="001B2509">
      <w:pPr>
        <w:pStyle w:val="Fliesstext"/>
        <w:tabs>
          <w:tab w:val="clear" w:pos="4706"/>
        </w:tabs>
      </w:pPr>
    </w:p>
    <w:p w:rsidR="00552946" w:rsidRDefault="006F601C" w:rsidP="001B2509">
      <w:pPr>
        <w:pStyle w:val="Fliesstext"/>
        <w:tabs>
          <w:tab w:val="clear" w:pos="4706"/>
        </w:tabs>
      </w:pPr>
      <w:r>
        <w:rPr>
          <w:noProof/>
        </w:rPr>
        <w:drawing>
          <wp:inline distT="0" distB="0" distL="0" distR="0">
            <wp:extent cx="3009900" cy="2686050"/>
            <wp:effectExtent l="1905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2" cstate="print"/>
                    <a:srcRect/>
                    <a:stretch>
                      <a:fillRect/>
                    </a:stretch>
                  </pic:blipFill>
                  <pic:spPr bwMode="auto">
                    <a:xfrm>
                      <a:off x="0" y="0"/>
                      <a:ext cx="3009900" cy="2686050"/>
                    </a:xfrm>
                    <a:prstGeom prst="rect">
                      <a:avLst/>
                    </a:prstGeom>
                    <a:noFill/>
                    <a:ln w="9525">
                      <a:noFill/>
                      <a:miter lim="800000"/>
                      <a:headEnd/>
                      <a:tailEnd/>
                    </a:ln>
                  </pic:spPr>
                </pic:pic>
              </a:graphicData>
            </a:graphic>
          </wp:inline>
        </w:drawing>
      </w:r>
      <w:r>
        <w:rPr>
          <w:noProof/>
        </w:rPr>
        <w:drawing>
          <wp:anchor distT="0" distB="0" distL="114300" distR="114300" simplePos="0" relativeHeight="251659264" behindDoc="0" locked="0" layoutInCell="1" allowOverlap="1">
            <wp:simplePos x="0" y="0"/>
            <wp:positionH relativeFrom="column">
              <wp:posOffset>3068320</wp:posOffset>
            </wp:positionH>
            <wp:positionV relativeFrom="paragraph">
              <wp:posOffset>231140</wp:posOffset>
            </wp:positionV>
            <wp:extent cx="2105025" cy="2619375"/>
            <wp:effectExtent l="19050" t="0" r="9525"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3" cstate="print"/>
                    <a:srcRect l="34111" t="28209" r="32211" b="2802"/>
                    <a:stretch>
                      <a:fillRect/>
                    </a:stretch>
                  </pic:blipFill>
                  <pic:spPr bwMode="auto">
                    <a:xfrm>
                      <a:off x="0" y="0"/>
                      <a:ext cx="2105025" cy="2619375"/>
                    </a:xfrm>
                    <a:prstGeom prst="rect">
                      <a:avLst/>
                    </a:prstGeom>
                    <a:noFill/>
                  </pic:spPr>
                </pic:pic>
              </a:graphicData>
            </a:graphic>
          </wp:anchor>
        </w:drawing>
      </w:r>
    </w:p>
    <w:p w:rsidR="00552946" w:rsidRDefault="00552946" w:rsidP="001B2509">
      <w:pPr>
        <w:pStyle w:val="Fliesstext"/>
        <w:tabs>
          <w:tab w:val="clear" w:pos="4706"/>
        </w:tabs>
      </w:pPr>
    </w:p>
    <w:p w:rsidR="00552946" w:rsidRDefault="00552946" w:rsidP="001B2509">
      <w:pPr>
        <w:pStyle w:val="Fliesstext"/>
        <w:tabs>
          <w:tab w:val="clear" w:pos="4706"/>
        </w:tabs>
      </w:pPr>
    </w:p>
    <w:p w:rsidR="00552946" w:rsidRDefault="006F601C" w:rsidP="001B2509">
      <w:pPr>
        <w:pStyle w:val="Fliesstext"/>
        <w:tabs>
          <w:tab w:val="clear" w:pos="4706"/>
        </w:tabs>
      </w:pPr>
      <w:r>
        <w:rPr>
          <w:noProof/>
        </w:rPr>
        <w:drawing>
          <wp:inline distT="0" distB="0" distL="0" distR="0">
            <wp:extent cx="4562475" cy="1343025"/>
            <wp:effectExtent l="19050" t="0" r="9525" b="0"/>
            <wp:docPr id="4"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14" cstate="print"/>
                    <a:srcRect/>
                    <a:stretch>
                      <a:fillRect/>
                    </a:stretch>
                  </pic:blipFill>
                  <pic:spPr bwMode="auto">
                    <a:xfrm>
                      <a:off x="0" y="0"/>
                      <a:ext cx="4562475" cy="1343025"/>
                    </a:xfrm>
                    <a:prstGeom prst="rect">
                      <a:avLst/>
                    </a:prstGeom>
                    <a:noFill/>
                    <a:ln w="9525">
                      <a:noFill/>
                      <a:miter lim="800000"/>
                      <a:headEnd/>
                      <a:tailEnd/>
                    </a:ln>
                  </pic:spPr>
                </pic:pic>
              </a:graphicData>
            </a:graphic>
          </wp:inline>
        </w:drawing>
      </w:r>
    </w:p>
    <w:p w:rsidR="00552946" w:rsidRDefault="00552946" w:rsidP="001B2509">
      <w:pPr>
        <w:pStyle w:val="Fliesstext"/>
        <w:tabs>
          <w:tab w:val="clear" w:pos="4706"/>
        </w:tabs>
      </w:pPr>
    </w:p>
    <w:p w:rsidR="00E64D44" w:rsidRDefault="00E64D44" w:rsidP="001B2509">
      <w:pPr>
        <w:pStyle w:val="Fliesstext"/>
        <w:tabs>
          <w:tab w:val="clear" w:pos="4706"/>
        </w:tabs>
      </w:pPr>
    </w:p>
    <w:p w:rsidR="00E64D44" w:rsidRDefault="00E64D44" w:rsidP="001B2509">
      <w:pPr>
        <w:pStyle w:val="Fliesstext"/>
        <w:tabs>
          <w:tab w:val="clear" w:pos="4706"/>
        </w:tabs>
      </w:pPr>
    </w:p>
    <w:p w:rsidR="00E64D44" w:rsidRDefault="00E64D44" w:rsidP="001B2509">
      <w:pPr>
        <w:pStyle w:val="Fliesstext"/>
        <w:tabs>
          <w:tab w:val="clear" w:pos="4706"/>
        </w:tabs>
      </w:pPr>
    </w:p>
    <w:p w:rsidR="00E64D44" w:rsidRPr="00E64D44" w:rsidRDefault="00E64D44" w:rsidP="00E64D44">
      <w:pPr>
        <w:spacing w:line="360" w:lineRule="auto"/>
        <w:rPr>
          <w:rFonts w:ascii="BMWTypeLight" w:hAnsi="BMWTypeLight"/>
          <w:b/>
          <w:sz w:val="18"/>
          <w:szCs w:val="18"/>
        </w:rPr>
      </w:pPr>
      <w:r w:rsidRPr="00E64D44">
        <w:rPr>
          <w:rFonts w:ascii="BMWTypeLight" w:hAnsi="BMWTypeLight"/>
          <w:b/>
          <w:sz w:val="18"/>
          <w:szCs w:val="18"/>
        </w:rPr>
        <w:t>Die BMW Group</w:t>
      </w:r>
    </w:p>
    <w:p w:rsidR="00E64D44" w:rsidRPr="00E64D44" w:rsidRDefault="00E64D44" w:rsidP="00E64D44">
      <w:pPr>
        <w:spacing w:line="360" w:lineRule="auto"/>
        <w:rPr>
          <w:rFonts w:ascii="BMWTypeLight" w:hAnsi="BMWTypeLight"/>
          <w:sz w:val="18"/>
          <w:szCs w:val="18"/>
        </w:rPr>
      </w:pPr>
      <w:r w:rsidRPr="00E64D44">
        <w:rPr>
          <w:rFonts w:ascii="BMWTypeLight" w:hAnsi="BMWType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E64D44" w:rsidRPr="00E64D44" w:rsidRDefault="00E64D44" w:rsidP="00E64D44">
      <w:pPr>
        <w:spacing w:line="360" w:lineRule="auto"/>
        <w:rPr>
          <w:rFonts w:ascii="BMWTypeLight" w:hAnsi="BMWTypeLight"/>
          <w:sz w:val="18"/>
          <w:szCs w:val="18"/>
        </w:rPr>
      </w:pPr>
      <w:r w:rsidRPr="00E64D44">
        <w:rPr>
          <w:rFonts w:ascii="BMWTypeLight" w:hAnsi="BMWTypeLight"/>
          <w:sz w:val="18"/>
          <w:szCs w:val="18"/>
        </w:rPr>
        <w:t>Im Geschäftsjahr 2009 erzielte die BMW Group einen weltweiten Absatz von rund 1,29 Millionen Automobilen und über 87.000 Motorrädern. Der Umsatz belief sich auf 50,68 Milliarden Euro.</w:t>
      </w:r>
      <w:r w:rsidRPr="00E64D44">
        <w:rPr>
          <w:sz w:val="18"/>
          <w:szCs w:val="18"/>
        </w:rPr>
        <w:t xml:space="preserve"> </w:t>
      </w:r>
      <w:r w:rsidRPr="00E64D44">
        <w:rPr>
          <w:rFonts w:ascii="BMWTypeLight" w:hAnsi="BMWTypeLight"/>
          <w:sz w:val="18"/>
          <w:szCs w:val="18"/>
        </w:rPr>
        <w:t>Zum 31. Dezember 2009 beschäftigte das Unternehmen weltweit rund 96.000 Mitarbeiterinnen und Mitarbeiter.</w:t>
      </w:r>
    </w:p>
    <w:p w:rsidR="00E64D44" w:rsidRPr="00E64D44" w:rsidRDefault="00E64D44" w:rsidP="00E64D44">
      <w:pPr>
        <w:spacing w:line="360" w:lineRule="auto"/>
        <w:rPr>
          <w:rFonts w:ascii="BMWTypeLight" w:hAnsi="BMWTypeLight"/>
          <w:sz w:val="18"/>
          <w:szCs w:val="18"/>
        </w:rPr>
      </w:pPr>
      <w:r w:rsidRPr="00E64D44">
        <w:rPr>
          <w:rFonts w:ascii="BMWTypeLight" w:hAnsi="BMWTypeLight"/>
          <w:sz w:val="18"/>
          <w:szCs w:val="18"/>
        </w:rPr>
        <w:lastRenderedPageBreak/>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E64D44">
        <w:rPr>
          <w:rFonts w:ascii="BMWTypeLight" w:hAnsi="BMWTypeLight"/>
          <w:sz w:val="18"/>
          <w:szCs w:val="18"/>
        </w:rPr>
        <w:t>Sustainability</w:t>
      </w:r>
      <w:proofErr w:type="spellEnd"/>
      <w:r w:rsidRPr="00E64D44">
        <w:rPr>
          <w:rFonts w:ascii="BMWTypeLight" w:hAnsi="BMWTypeLight"/>
          <w:sz w:val="18"/>
          <w:szCs w:val="18"/>
        </w:rPr>
        <w:t xml:space="preserve"> Indizes.</w:t>
      </w:r>
    </w:p>
    <w:p w:rsidR="00E64D44" w:rsidRDefault="00E64D44"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511D62" w:rsidRDefault="00F53A7E" w:rsidP="001B2509">
      <w:pPr>
        <w:pStyle w:val="zzabstand9pt"/>
      </w:pPr>
      <w:r>
        <w:fldChar w:fldCharType="begin">
          <w:ffData>
            <w:name w:val="Kontakt1"/>
            <w:enabled/>
            <w:calcOnExit w:val="0"/>
            <w:textInput>
              <w:default w:val="Kontakt1"/>
            </w:textInput>
          </w:ffData>
        </w:fldChar>
      </w:r>
      <w:bookmarkStart w:id="4" w:name="Kontakt1"/>
      <w:r w:rsidR="005A2D27">
        <w:instrText xml:space="preserve"> FORMTEXT </w:instrText>
      </w:r>
      <w:r>
        <w:fldChar w:fldCharType="separate"/>
      </w:r>
    </w:p>
    <w:p w:rsidR="00511D62" w:rsidRDefault="00511D62" w:rsidP="001B2509">
      <w:pPr>
        <w:pStyle w:val="zzabstand9pt"/>
      </w:pPr>
      <w:r>
        <w:t>Michael Rebstock, Finanzkommunikation</w:t>
      </w:r>
    </w:p>
    <w:p w:rsidR="00511D62" w:rsidRDefault="00511D62" w:rsidP="001B2509">
      <w:pPr>
        <w:pStyle w:val="zzabstand9pt"/>
      </w:pPr>
      <w:r>
        <w:t>Telefon: +49 89 382-20470, Fax: +49 89 382-24418</w:t>
      </w:r>
    </w:p>
    <w:p w:rsidR="00511D62" w:rsidRDefault="00511D62" w:rsidP="001B2509">
      <w:pPr>
        <w:pStyle w:val="zzabstand9pt"/>
      </w:pPr>
    </w:p>
    <w:p w:rsidR="00511D62" w:rsidRDefault="00511D62" w:rsidP="001B2509">
      <w:pPr>
        <w:pStyle w:val="zzabstand9pt"/>
      </w:pPr>
      <w:r>
        <w:t>Marc Hassinger, Wirtschafts- und Finanzkommunikation</w:t>
      </w:r>
    </w:p>
    <w:p w:rsidR="005A2D27" w:rsidRDefault="00511D62" w:rsidP="001B2509">
      <w:pPr>
        <w:pStyle w:val="zzabstand9pt"/>
      </w:pPr>
      <w:r>
        <w:t>Telefon: +49 89 382-23362, Fax: +49 89 382-24418</w:t>
      </w:r>
      <w:r w:rsidR="00722B23">
        <w:rPr>
          <w:noProof/>
        </w:rPr>
        <w:t>1</w:t>
      </w:r>
      <w:r w:rsidR="00F53A7E">
        <w:fldChar w:fldCharType="end"/>
      </w:r>
      <w:bookmarkEnd w:id="4"/>
    </w:p>
    <w:p w:rsidR="005A2D27"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E34726" w:rsidRDefault="00E34726" w:rsidP="001B2509">
      <w:pPr>
        <w:pStyle w:val="zzabstand9pt"/>
        <w:rPr>
          <w:lang w:val="it-IT"/>
        </w:rPr>
      </w:pPr>
    </w:p>
    <w:sectPr w:rsidR="00E34726" w:rsidSect="00484EA6">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53F" w:rsidRDefault="0036653F">
      <w:r>
        <w:separator/>
      </w:r>
    </w:p>
  </w:endnote>
  <w:endnote w:type="continuationSeparator" w:id="0">
    <w:p w:rsidR="0036653F" w:rsidRDefault="003665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53F" w:rsidRDefault="0036653F">
    <w:pPr>
      <w:framePr w:wrap="around" w:vAnchor="text" w:hAnchor="margin" w:y="1"/>
    </w:pPr>
    <w:r>
      <w:fldChar w:fldCharType="begin"/>
    </w:r>
    <w:r>
      <w:instrText xml:space="preserve">PAGE  </w:instrText>
    </w:r>
    <w:r>
      <w:fldChar w:fldCharType="end"/>
    </w:r>
  </w:p>
  <w:p w:rsidR="0036653F" w:rsidRDefault="0036653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53F" w:rsidRDefault="0036653F">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53F" w:rsidRDefault="0036653F">
      <w:r>
        <w:separator/>
      </w:r>
    </w:p>
  </w:footnote>
  <w:footnote w:type="continuationSeparator" w:id="0">
    <w:p w:rsidR="0036653F" w:rsidRDefault="003665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6653F" w:rsidTr="004830EE">
      <w:tc>
        <w:tcPr>
          <w:tcW w:w="1928" w:type="dxa"/>
        </w:tcPr>
        <w:p w:rsidR="0036653F" w:rsidRDefault="0036653F">
          <w:pPr>
            <w:pStyle w:val="zzmarginalielightseite2"/>
            <w:framePr w:wrap="notBeside" w:y="1815"/>
          </w:pPr>
        </w:p>
      </w:tc>
      <w:tc>
        <w:tcPr>
          <w:tcW w:w="170" w:type="dxa"/>
        </w:tcPr>
        <w:p w:rsidR="0036653F" w:rsidRDefault="0036653F">
          <w:pPr>
            <w:pStyle w:val="zzmarginalielightseite2"/>
            <w:framePr w:wrap="notBeside" w:y="1815"/>
          </w:pPr>
        </w:p>
      </w:tc>
      <w:tc>
        <w:tcPr>
          <w:tcW w:w="9299" w:type="dxa"/>
          <w:vAlign w:val="center"/>
        </w:tcPr>
        <w:p w:rsidR="0036653F" w:rsidRDefault="0036653F" w:rsidP="004830EE">
          <w:pPr>
            <w:pStyle w:val="Fliesstext"/>
            <w:framePr w:w="11340" w:hSpace="142" w:wrap="notBeside" w:vAnchor="page" w:hAnchor="page" w:y="1815" w:anchorLock="1"/>
          </w:pPr>
          <w:r>
            <w:t>Presse-Information</w:t>
          </w:r>
        </w:p>
      </w:tc>
    </w:tr>
    <w:tr w:rsidR="0036653F" w:rsidTr="004830EE">
      <w:tc>
        <w:tcPr>
          <w:tcW w:w="1928" w:type="dxa"/>
        </w:tcPr>
        <w:p w:rsidR="0036653F" w:rsidRDefault="0036653F">
          <w:pPr>
            <w:pStyle w:val="zzmarginalielightseite2"/>
            <w:framePr w:wrap="notBeside" w:y="1815"/>
            <w:spacing w:line="330" w:lineRule="exact"/>
          </w:pPr>
          <w:r>
            <w:t>Datum</w:t>
          </w:r>
        </w:p>
      </w:tc>
      <w:tc>
        <w:tcPr>
          <w:tcW w:w="170" w:type="dxa"/>
        </w:tcPr>
        <w:p w:rsidR="0036653F" w:rsidRDefault="0036653F">
          <w:pPr>
            <w:pStyle w:val="zzmarginalielightseite2"/>
            <w:framePr w:wrap="notBeside" w:y="1815"/>
          </w:pPr>
        </w:p>
      </w:tc>
      <w:tc>
        <w:tcPr>
          <w:tcW w:w="9299" w:type="dxa"/>
          <w:vAlign w:val="center"/>
        </w:tcPr>
        <w:p w:rsidR="0036653F" w:rsidRDefault="0036653F" w:rsidP="004830EE">
          <w:pPr>
            <w:pStyle w:val="Fliesstext"/>
            <w:framePr w:w="11340" w:hSpace="142" w:wrap="notBeside" w:vAnchor="page" w:hAnchor="page" w:y="1815" w:anchorLock="1"/>
          </w:pPr>
          <w:fldSimple w:instr=" REF  Datum  \* MERGEFORMAT ">
            <w:r w:rsidRPr="008E649E">
              <w:rPr>
                <w:bCs/>
              </w:rPr>
              <w:t>22.10.2010</w:t>
            </w:r>
          </w:fldSimple>
        </w:p>
      </w:tc>
    </w:tr>
    <w:tr w:rsidR="0036653F" w:rsidRPr="0036653F" w:rsidTr="004830EE">
      <w:tc>
        <w:tcPr>
          <w:tcW w:w="1928" w:type="dxa"/>
        </w:tcPr>
        <w:p w:rsidR="0036653F" w:rsidRDefault="0036653F">
          <w:pPr>
            <w:pStyle w:val="zzmarginalielightseite2"/>
            <w:framePr w:wrap="notBeside" w:y="1815"/>
            <w:spacing w:line="330" w:lineRule="exact"/>
          </w:pPr>
          <w:r>
            <w:t>Thema</w:t>
          </w:r>
        </w:p>
      </w:tc>
      <w:tc>
        <w:tcPr>
          <w:tcW w:w="170" w:type="dxa"/>
        </w:tcPr>
        <w:p w:rsidR="0036653F" w:rsidRDefault="0036653F">
          <w:pPr>
            <w:pStyle w:val="zzmarginalielightseite2"/>
            <w:framePr w:wrap="notBeside" w:y="1815"/>
          </w:pPr>
        </w:p>
      </w:tc>
      <w:tc>
        <w:tcPr>
          <w:tcW w:w="9299" w:type="dxa"/>
          <w:vAlign w:val="center"/>
        </w:tcPr>
        <w:p w:rsidR="0036653F" w:rsidRPr="00511D62" w:rsidRDefault="0036653F" w:rsidP="004830EE">
          <w:pPr>
            <w:pStyle w:val="Fliesstext"/>
            <w:framePr w:w="11340" w:hSpace="142" w:wrap="notBeside" w:vAnchor="page" w:hAnchor="page" w:y="1815" w:anchorLock="1"/>
            <w:rPr>
              <w:lang w:val="en-US"/>
            </w:rPr>
          </w:pPr>
          <w:r>
            <w:fldChar w:fldCharType="begin"/>
          </w:r>
          <w:r w:rsidRPr="00511D62">
            <w:rPr>
              <w:lang w:val="en-US"/>
            </w:rPr>
            <w:instrText xml:space="preserve"> REF \* CHARFORMAT Thema  \* MERGEFORMAT </w:instrText>
          </w:r>
          <w:r>
            <w:fldChar w:fldCharType="separate"/>
          </w:r>
          <w:r w:rsidRPr="009D66A7">
            <w:rPr>
              <w:lang w:val="en-US"/>
            </w:rPr>
            <w:t>BMW Group startet Pilotprojekt "BMW on Demand"</w:t>
          </w:r>
          <w:r>
            <w:fldChar w:fldCharType="end"/>
          </w:r>
        </w:p>
      </w:tc>
    </w:tr>
    <w:tr w:rsidR="0036653F" w:rsidTr="004830EE">
      <w:tc>
        <w:tcPr>
          <w:tcW w:w="1928" w:type="dxa"/>
        </w:tcPr>
        <w:p w:rsidR="0036653F" w:rsidRDefault="0036653F">
          <w:pPr>
            <w:pStyle w:val="zzmarginalielightseite2"/>
            <w:framePr w:wrap="notBeside" w:y="1815"/>
            <w:spacing w:line="330" w:lineRule="exact"/>
          </w:pPr>
          <w:r>
            <w:t>Seite</w:t>
          </w:r>
        </w:p>
      </w:tc>
      <w:tc>
        <w:tcPr>
          <w:tcW w:w="170" w:type="dxa"/>
        </w:tcPr>
        <w:p w:rsidR="0036653F" w:rsidRDefault="0036653F">
          <w:pPr>
            <w:pStyle w:val="zzmarginalielightseite2"/>
            <w:framePr w:wrap="notBeside" w:y="1815"/>
          </w:pPr>
        </w:p>
      </w:tc>
      <w:tc>
        <w:tcPr>
          <w:tcW w:w="9299" w:type="dxa"/>
          <w:vAlign w:val="center"/>
        </w:tcPr>
        <w:p w:rsidR="0036653F" w:rsidRDefault="0036653F" w:rsidP="004830EE">
          <w:pPr>
            <w:pStyle w:val="Fliesstext"/>
            <w:framePr w:w="11340" w:hSpace="142" w:wrap="notBeside" w:vAnchor="page" w:hAnchor="page" w:y="1815" w:anchorLock="1"/>
          </w:pPr>
          <w:fldSimple w:instr=" PAGE ">
            <w:r w:rsidR="002707CB">
              <w:rPr>
                <w:noProof/>
              </w:rPr>
              <w:t>2</w:t>
            </w:r>
          </w:fldSimple>
        </w:p>
      </w:tc>
    </w:tr>
    <w:tr w:rsidR="0036653F">
      <w:tc>
        <w:tcPr>
          <w:tcW w:w="1928" w:type="dxa"/>
          <w:vAlign w:val="bottom"/>
        </w:tcPr>
        <w:p w:rsidR="0036653F" w:rsidRDefault="0036653F">
          <w:pPr>
            <w:pStyle w:val="zzmarginalielightseite2"/>
            <w:framePr w:wrap="notBeside" w:y="1815"/>
          </w:pPr>
        </w:p>
        <w:p w:rsidR="0036653F" w:rsidRDefault="0036653F">
          <w:pPr>
            <w:pStyle w:val="zzmarginalielightseite2"/>
            <w:framePr w:wrap="notBeside" w:y="1815"/>
          </w:pPr>
        </w:p>
      </w:tc>
      <w:tc>
        <w:tcPr>
          <w:tcW w:w="170" w:type="dxa"/>
        </w:tcPr>
        <w:p w:rsidR="0036653F" w:rsidRDefault="0036653F">
          <w:pPr>
            <w:pStyle w:val="zzmarginalielightseite2"/>
            <w:framePr w:wrap="notBeside" w:y="1815"/>
          </w:pPr>
        </w:p>
      </w:tc>
      <w:tc>
        <w:tcPr>
          <w:tcW w:w="9299" w:type="dxa"/>
          <w:vAlign w:val="bottom"/>
        </w:tcPr>
        <w:p w:rsidR="0036653F" w:rsidRDefault="0036653F">
          <w:pPr>
            <w:pStyle w:val="Fliesstext"/>
            <w:framePr w:w="11340" w:hSpace="142" w:wrap="notBeside" w:vAnchor="page" w:hAnchor="page" w:y="1815" w:anchorLock="1"/>
          </w:pPr>
        </w:p>
      </w:tc>
    </w:tr>
  </w:tbl>
  <w:p w:rsidR="0036653F" w:rsidRDefault="0036653F" w:rsidP="00D164CE">
    <w:pPr>
      <w:framePr w:w="1004" w:wrap="notBeside" w:vAnchor="page" w:hAnchor="page" w:x="10377" w:y="568"/>
      <w:spacing w:line="240" w:lineRule="atLeast"/>
    </w:pPr>
    <w:r>
      <w:rPr>
        <w:noProof/>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36653F" w:rsidRPr="003F5B98" w:rsidRDefault="0036653F"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36653F" w:rsidRDefault="0036653F">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9GDH0eS4ccF2sleYJVntg6XoY0I=" w:salt="QLHZa8Xi7BIjDxcf0nGcbA=="/>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A12DF"/>
    <w:rsid w:val="000B2F35"/>
    <w:rsid w:val="000C1CA7"/>
    <w:rsid w:val="000E35E2"/>
    <w:rsid w:val="000F7EAE"/>
    <w:rsid w:val="001515BF"/>
    <w:rsid w:val="00176E67"/>
    <w:rsid w:val="00183296"/>
    <w:rsid w:val="001A0DC0"/>
    <w:rsid w:val="001B0051"/>
    <w:rsid w:val="001B2509"/>
    <w:rsid w:val="001E2D99"/>
    <w:rsid w:val="00200EB2"/>
    <w:rsid w:val="002155EA"/>
    <w:rsid w:val="002318A0"/>
    <w:rsid w:val="00243BFA"/>
    <w:rsid w:val="002707CB"/>
    <w:rsid w:val="002719B2"/>
    <w:rsid w:val="002C40F7"/>
    <w:rsid w:val="002E17C0"/>
    <w:rsid w:val="002F78C6"/>
    <w:rsid w:val="00307B22"/>
    <w:rsid w:val="0036653F"/>
    <w:rsid w:val="003A0DEC"/>
    <w:rsid w:val="003F43C1"/>
    <w:rsid w:val="00433674"/>
    <w:rsid w:val="00446B80"/>
    <w:rsid w:val="004830EE"/>
    <w:rsid w:val="00484EA6"/>
    <w:rsid w:val="004A46CD"/>
    <w:rsid w:val="00511D62"/>
    <w:rsid w:val="005354E5"/>
    <w:rsid w:val="00552946"/>
    <w:rsid w:val="005A2D27"/>
    <w:rsid w:val="005B7293"/>
    <w:rsid w:val="005D6A39"/>
    <w:rsid w:val="006345C0"/>
    <w:rsid w:val="00671C2D"/>
    <w:rsid w:val="00673BF7"/>
    <w:rsid w:val="006E3028"/>
    <w:rsid w:val="006F601C"/>
    <w:rsid w:val="00722B23"/>
    <w:rsid w:val="00731E56"/>
    <w:rsid w:val="00770930"/>
    <w:rsid w:val="007937D6"/>
    <w:rsid w:val="007A66E4"/>
    <w:rsid w:val="007C0324"/>
    <w:rsid w:val="007C0E26"/>
    <w:rsid w:val="007D20CE"/>
    <w:rsid w:val="007D5EEB"/>
    <w:rsid w:val="007F2731"/>
    <w:rsid w:val="00870EFE"/>
    <w:rsid w:val="008E649E"/>
    <w:rsid w:val="009D66A7"/>
    <w:rsid w:val="009F7EC5"/>
    <w:rsid w:val="00A37D9D"/>
    <w:rsid w:val="00A5353A"/>
    <w:rsid w:val="00AC141B"/>
    <w:rsid w:val="00B04D3B"/>
    <w:rsid w:val="00B64748"/>
    <w:rsid w:val="00B81B63"/>
    <w:rsid w:val="00B86C17"/>
    <w:rsid w:val="00BC60B6"/>
    <w:rsid w:val="00BD3F81"/>
    <w:rsid w:val="00BD424B"/>
    <w:rsid w:val="00C13EEB"/>
    <w:rsid w:val="00C15961"/>
    <w:rsid w:val="00C66498"/>
    <w:rsid w:val="00C8730A"/>
    <w:rsid w:val="00C94022"/>
    <w:rsid w:val="00CB1877"/>
    <w:rsid w:val="00CF540C"/>
    <w:rsid w:val="00D164CE"/>
    <w:rsid w:val="00DB093B"/>
    <w:rsid w:val="00E05D66"/>
    <w:rsid w:val="00E34726"/>
    <w:rsid w:val="00E64D44"/>
    <w:rsid w:val="00E6695F"/>
    <w:rsid w:val="00E977CB"/>
    <w:rsid w:val="00EB08A1"/>
    <w:rsid w:val="00F2754C"/>
    <w:rsid w:val="00F41184"/>
    <w:rsid w:val="00F53A7E"/>
    <w:rsid w:val="00FB5355"/>
    <w:rsid w:val="00FF5A4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484EA6"/>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welt.de/bmw-on-deman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3253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3752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Marion Brink</dc:creator>
  <cp:keywords/>
  <dc:description/>
  <cp:lastModifiedBy>Gehring Jutta</cp:lastModifiedBy>
  <cp:revision>7</cp:revision>
  <cp:lastPrinted>2010-10-21T14:47:00Z</cp:lastPrinted>
  <dcterms:created xsi:type="dcterms:W3CDTF">2010-10-21T10:04:00Z</dcterms:created>
  <dcterms:modified xsi:type="dcterms:W3CDTF">2010-10-21T16:01:00Z</dcterms:modified>
</cp:coreProperties>
</file>