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C97C17" w:rsidRPr="00967A6E">
        <w:rPr>
          <w:highlight w:val="lightGray"/>
        </w:rPr>
        <w:t>16. Mai 2011</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C97C17" w:rsidP="001B2509">
      <w:pPr>
        <w:pStyle w:val="zzmarginalielight"/>
        <w:framePr w:h="2030" w:hRule="exact" w:wrap="around" w:y="13865"/>
      </w:pPr>
      <w:r>
        <w:t>+49</w:t>
      </w:r>
      <w:r w:rsidR="00967A6E">
        <w:t>-</w:t>
      </w:r>
      <w:r>
        <w:t>89</w:t>
      </w:r>
      <w:r w:rsidR="00967A6E">
        <w:t>-</w:t>
      </w:r>
      <w:r>
        <w:t>382</w:t>
      </w:r>
      <w:r w:rsidR="00967A6E">
        <w:t>-</w:t>
      </w:r>
      <w:r>
        <w:t>11491</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F776DE" w:rsidP="001B2509">
      <w:pPr>
        <w:pStyle w:val="Titel"/>
      </w:pPr>
      <w:r>
        <w:fldChar w:fldCharType="begin">
          <w:ffData>
            <w:name w:val="Thema"/>
            <w:enabled/>
            <w:calcOnExit w:val="0"/>
            <w:entryMacro w:val="öffneDialogBrief.MAIN"/>
            <w:textInput>
              <w:default w:val="Überschrift"/>
            </w:textInput>
          </w:ffData>
        </w:fldChar>
      </w:r>
      <w:bookmarkStart w:id="0" w:name="Thema"/>
      <w:r w:rsidR="005A2D27">
        <w:instrText xml:space="preserve"> FORMTEXT </w:instrText>
      </w:r>
      <w:r>
        <w:fldChar w:fldCharType="separate"/>
      </w:r>
      <w:r w:rsidR="00C97C17" w:rsidRPr="00C97C17">
        <w:t xml:space="preserve">Der Linksabbiegeassistent – vorausschauend und sicher links Abbiegen. </w:t>
      </w:r>
      <w:r w:rsidR="00C97C17">
        <w:t> </w:t>
      </w:r>
      <w:r w:rsidR="00C97C17">
        <w:t> </w:t>
      </w:r>
      <w:r w:rsidR="00C97C17">
        <w:t> </w:t>
      </w:r>
      <w:r w:rsidR="00C97C17">
        <w:t> </w:t>
      </w:r>
      <w:r w:rsidR="00C97C17">
        <w:t> </w:t>
      </w:r>
      <w:r>
        <w:fldChar w:fldCharType="end"/>
      </w:r>
      <w:bookmarkEnd w:id="0"/>
    </w:p>
    <w:p w:rsidR="005A2D27" w:rsidRPr="001B2509" w:rsidRDefault="005A2D27" w:rsidP="001B2509">
      <w:pPr>
        <w:pStyle w:val="Titel"/>
        <w:rPr>
          <w:color w:val="808080"/>
        </w:rPr>
      </w:pPr>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C97C17" w:rsidRDefault="005A2D27" w:rsidP="00C97C17">
      <w:pPr>
        <w:spacing w:line="360" w:lineRule="auto"/>
        <w:rPr>
          <w:rFonts w:ascii="BMWTypeLight" w:eastAsia="BMW Type Global Pro Light" w:hAnsi="BMWTypeLight" w:cs="BMW Type Global Pro Light"/>
        </w:rPr>
      </w:pPr>
      <w:r w:rsidRPr="002318A0">
        <w:rPr>
          <w:b/>
        </w:rPr>
        <w:t>München.</w:t>
      </w:r>
      <w:r w:rsidR="00C97C17">
        <w:t xml:space="preserve"> </w:t>
      </w:r>
      <w:r w:rsidR="00C97C17">
        <w:rPr>
          <w:rFonts w:ascii="BMWTypeLight" w:eastAsia="BMW Type Global Pro Light" w:hAnsi="BMWTypeLight" w:cs="BMW Type Global Pro Light"/>
        </w:rPr>
        <w:t>L</w:t>
      </w:r>
      <w:r w:rsidR="00C97C17" w:rsidRPr="004D4807">
        <w:rPr>
          <w:rFonts w:ascii="BMWTypeLight" w:eastAsia="BMW Type Global Pro Light" w:hAnsi="BMWTypeLight" w:cs="BMW Type Global Pro Light"/>
        </w:rPr>
        <w:t xml:space="preserve">aut statistischem Bundesamt </w:t>
      </w:r>
      <w:r w:rsidR="00C97C17">
        <w:rPr>
          <w:rFonts w:ascii="BMWTypeLight" w:eastAsia="BMW Type Global Pro Light" w:hAnsi="BMWTypeLight" w:cs="BMW Type Global Pro Light"/>
        </w:rPr>
        <w:t xml:space="preserve">zählt </w:t>
      </w:r>
      <w:r w:rsidR="00C97C17" w:rsidRPr="004D4807">
        <w:rPr>
          <w:rFonts w:ascii="BMWTypeLight" w:eastAsia="BMW Type Global Pro Light" w:hAnsi="BMWTypeLight" w:cs="BMW Type Global Pro Light"/>
        </w:rPr>
        <w:t xml:space="preserve">Unachtsamkeit beim Abbiegen oder Wenden zu </w:t>
      </w:r>
      <w:r w:rsidR="00C97C17">
        <w:rPr>
          <w:rFonts w:ascii="BMWTypeLight" w:eastAsia="BMW Type Global Pro Light" w:hAnsi="BMWTypeLight" w:cs="BMW Type Global Pro Light"/>
        </w:rPr>
        <w:t>einer der</w:t>
      </w:r>
      <w:r w:rsidR="00C97C17" w:rsidRPr="004D4807">
        <w:rPr>
          <w:rFonts w:ascii="BMWTypeLight" w:eastAsia="BMW Type Global Pro Light" w:hAnsi="BMWTypeLight" w:cs="BMW Type Global Pro Light"/>
        </w:rPr>
        <w:t xml:space="preserve"> Hauptunfallursachen</w:t>
      </w:r>
      <w:r w:rsidR="00C97C17">
        <w:rPr>
          <w:rFonts w:ascii="BMWTypeLight" w:eastAsia="BMW Type Global Pro Light" w:hAnsi="BMWTypeLight" w:cs="BMW Type Global Pro Light"/>
        </w:rPr>
        <w:t xml:space="preserve"> im Straßenverkehr</w:t>
      </w:r>
      <w:r w:rsidR="00C97C17" w:rsidRPr="004D4807">
        <w:rPr>
          <w:rFonts w:ascii="BMWTypeLight" w:eastAsia="BMW Type Global Pro Light" w:hAnsi="BMWTypeLight" w:cs="BMW Type Global Pro Light"/>
        </w:rPr>
        <w:t>.</w:t>
      </w:r>
      <w:r w:rsidR="00C97C17">
        <w:rPr>
          <w:rFonts w:ascii="BMWTypeLight" w:eastAsia="BMW Type Global Pro Light" w:hAnsi="BMWTypeLight" w:cs="BMW Type Global Pro Light"/>
        </w:rPr>
        <w:t xml:space="preserve"> Dem soll der </w:t>
      </w:r>
      <w:proofErr w:type="spellStart"/>
      <w:r w:rsidR="00C97C17">
        <w:rPr>
          <w:rFonts w:ascii="BMWTypeLight" w:eastAsia="BMW Type Global Pro Light" w:hAnsi="BMWTypeLight" w:cs="BMW Type Global Pro Light"/>
        </w:rPr>
        <w:t>Linksabbiegeassistent</w:t>
      </w:r>
      <w:proofErr w:type="spellEnd"/>
      <w:r w:rsidR="00C97C17">
        <w:rPr>
          <w:rFonts w:ascii="BMWTypeLight" w:eastAsia="BMW Type Global Pro Light" w:hAnsi="BMWTypeLight" w:cs="BMW Type Global Pro Light"/>
        </w:rPr>
        <w:t xml:space="preserve">, ein Forschungsprojekt der BMW Group Forschung und Technik, welches im Rahmen des europäischen Förderprojekts „INTERSAFE 2“ entwickelt wurde, entgegenwirken und vor allem </w:t>
      </w:r>
      <w:r w:rsidR="00C97C17" w:rsidRPr="004D4807">
        <w:rPr>
          <w:rFonts w:ascii="BMWTypeLight" w:eastAsia="BMW Type Global Pro Light" w:hAnsi="BMWTypeLight" w:cs="BMW Type Global Pro Light"/>
        </w:rPr>
        <w:t xml:space="preserve">an unübersichtlichen Kreuzungen </w:t>
      </w:r>
      <w:r w:rsidR="00C97C17">
        <w:rPr>
          <w:rFonts w:ascii="BMWTypeLight" w:eastAsia="BMW Type Global Pro Light" w:hAnsi="BMWTypeLight" w:cs="BMW Type Global Pro Light"/>
        </w:rPr>
        <w:t>für noch mehr Sicherheit sorgen.</w:t>
      </w:r>
      <w:r w:rsidR="00C97C17" w:rsidRPr="004D4807">
        <w:rPr>
          <w:rFonts w:ascii="BMWTypeLight" w:eastAsia="BMW Type Global Pro Light" w:hAnsi="BMWTypeLight" w:cs="BMW Type Global Pro Light"/>
        </w:rPr>
        <w:t xml:space="preserve"> </w:t>
      </w:r>
      <w:r w:rsidR="00C97C17">
        <w:rPr>
          <w:rFonts w:ascii="BMWTypeLight" w:eastAsia="BMW Type Global Pro Light" w:hAnsi="BMWTypeLight" w:cs="BMW Type Global Pro Light"/>
        </w:rPr>
        <w:t xml:space="preserve">„Mit dem </w:t>
      </w:r>
      <w:proofErr w:type="spellStart"/>
      <w:r w:rsidR="00C97C17">
        <w:rPr>
          <w:rFonts w:ascii="BMWTypeLight" w:eastAsia="BMW Type Global Pro Light" w:hAnsi="BMWTypeLight" w:cs="BMW Type Global Pro Light"/>
        </w:rPr>
        <w:t>Linksabbiegeassistenten</w:t>
      </w:r>
      <w:proofErr w:type="spellEnd"/>
      <w:r w:rsidR="00C97C17">
        <w:rPr>
          <w:rFonts w:ascii="BMWTypeLight" w:eastAsia="BMW Type Global Pro Light" w:hAnsi="BMWTypeLight" w:cs="BMW Type Global Pro Light"/>
        </w:rPr>
        <w:t xml:space="preserve"> haben wir ein Assistenzsystem entwickelt,</w:t>
      </w:r>
      <w:r w:rsidR="00C97C17" w:rsidRPr="004D4807">
        <w:rPr>
          <w:rFonts w:ascii="BMWTypeLight" w:eastAsia="BMW Type Global Pro Light" w:hAnsi="BMWTypeLight" w:cs="BMW Type Global Pro Light"/>
        </w:rPr>
        <w:t xml:space="preserve"> das</w:t>
      </w:r>
      <w:r w:rsidR="00C97C17">
        <w:rPr>
          <w:rFonts w:ascii="BMWTypeLight" w:eastAsia="BMW Type Global Pro Light" w:hAnsi="BMWTypeLight" w:cs="BMW Type Global Pro Light"/>
        </w:rPr>
        <w:t xml:space="preserve"> den Fahrer beim Links</w:t>
      </w:r>
      <w:r w:rsidR="00C97C17" w:rsidRPr="004D4807">
        <w:rPr>
          <w:rFonts w:ascii="BMWTypeLight" w:eastAsia="BMW Type Global Pro Light" w:hAnsi="BMWTypeLight" w:cs="BMW Type Global Pro Light"/>
        </w:rPr>
        <w:t>abbiegen unterstützt</w:t>
      </w:r>
      <w:r w:rsidR="00C97C17">
        <w:rPr>
          <w:rFonts w:ascii="BMWTypeLight" w:eastAsia="BMW Type Global Pro Light" w:hAnsi="BMWTypeLight" w:cs="BMW Type Global Pro Light"/>
        </w:rPr>
        <w:t>, indem es</w:t>
      </w:r>
      <w:r w:rsidR="00C97C17" w:rsidRPr="004D4807">
        <w:rPr>
          <w:rFonts w:ascii="BMWTypeLight" w:eastAsia="BMW Type Global Pro Light" w:hAnsi="BMWTypeLight" w:cs="BMW Type Global Pro Light"/>
        </w:rPr>
        <w:t xml:space="preserve"> vor dem Übersehen </w:t>
      </w:r>
      <w:r w:rsidR="00C97C17">
        <w:rPr>
          <w:rFonts w:ascii="BMWTypeLight" w:eastAsia="BMW Type Global Pro Light" w:hAnsi="BMWTypeLight" w:cs="BMW Type Global Pro Light"/>
        </w:rPr>
        <w:t>entgegenkommender</w:t>
      </w:r>
      <w:r w:rsidR="00C97C17" w:rsidRPr="004D4807">
        <w:rPr>
          <w:rFonts w:ascii="BMWTypeLight" w:eastAsia="BMW Type Global Pro Light" w:hAnsi="BMWTypeLight" w:cs="BMW Type Global Pro Light"/>
        </w:rPr>
        <w:t xml:space="preserve"> Verkehrsteilnehmer warnt und Kollisionen durch </w:t>
      </w:r>
      <w:r w:rsidR="00C97C17">
        <w:rPr>
          <w:rFonts w:ascii="BMWTypeLight" w:eastAsia="BMW Type Global Pro Light" w:hAnsi="BMWTypeLight" w:cs="BMW Type Global Pro Light"/>
        </w:rPr>
        <w:t>einen automatisierten Bremseingriff</w:t>
      </w:r>
      <w:r w:rsidR="00C97C17" w:rsidRPr="004D4807">
        <w:rPr>
          <w:rFonts w:ascii="BMWTypeLight" w:eastAsia="BMW Type Global Pro Light" w:hAnsi="BMWTypeLight" w:cs="BMW Type Global Pro Light"/>
        </w:rPr>
        <w:t xml:space="preserve"> </w:t>
      </w:r>
      <w:r w:rsidR="00C97C17">
        <w:rPr>
          <w:rFonts w:ascii="BMWTypeLight" w:eastAsia="BMW Type Global Pro Light" w:hAnsi="BMWTypeLight" w:cs="BMW Type Global Pro Light"/>
        </w:rPr>
        <w:t>vermeidet</w:t>
      </w:r>
      <w:r w:rsidR="00C97C17" w:rsidRPr="004D4807">
        <w:rPr>
          <w:rFonts w:ascii="BMWTypeLight" w:eastAsia="BMW Type Global Pro Light" w:hAnsi="BMWTypeLight" w:cs="BMW Type Global Pro Light"/>
        </w:rPr>
        <w:t>.</w:t>
      </w:r>
      <w:r w:rsidR="00C97C17">
        <w:rPr>
          <w:rFonts w:ascii="BMWTypeLight" w:eastAsia="BMW Type Global Pro Light" w:hAnsi="BMWTypeLight" w:cs="BMW Type Global Pro Light"/>
        </w:rPr>
        <w:t xml:space="preserve">“, erklärt Arne Purschwitz, Projektleiter des </w:t>
      </w:r>
      <w:proofErr w:type="spellStart"/>
      <w:r w:rsidR="00C97C17">
        <w:rPr>
          <w:rFonts w:ascii="BMWTypeLight" w:eastAsia="BMW Type Global Pro Light" w:hAnsi="BMWTypeLight" w:cs="BMW Type Global Pro Light"/>
        </w:rPr>
        <w:t>Linksabbiegeassistenten</w:t>
      </w:r>
      <w:proofErr w:type="spellEnd"/>
      <w:r w:rsidR="00C97C17">
        <w:rPr>
          <w:rFonts w:ascii="BMWTypeLight" w:eastAsia="BMW Type Global Pro Light" w:hAnsi="BMWTypeLight" w:cs="BMW Type Global Pro Light"/>
        </w:rPr>
        <w:t xml:space="preserve">. </w:t>
      </w:r>
    </w:p>
    <w:p w:rsidR="00C97C17" w:rsidRDefault="00C97C17" w:rsidP="00C97C17">
      <w:pPr>
        <w:spacing w:line="360" w:lineRule="auto"/>
        <w:rPr>
          <w:rFonts w:ascii="BMWTypeLight" w:eastAsia="BMW Type Global Pro Light" w:hAnsi="BMWTypeLight" w:cs="BMW Type Global Pro Light"/>
          <w:b/>
        </w:rPr>
      </w:pPr>
    </w:p>
    <w:p w:rsidR="00C97C17" w:rsidRDefault="00C97C17" w:rsidP="00C97C17">
      <w:pPr>
        <w:spacing w:line="360" w:lineRule="auto"/>
        <w:rPr>
          <w:rFonts w:ascii="BMWTypeLight" w:eastAsia="BMW Type Global Pro Light" w:hAnsi="BMWTypeLight" w:cs="BMW Type Global Pro Light"/>
        </w:rPr>
      </w:pPr>
      <w:r w:rsidRPr="004D4807">
        <w:rPr>
          <w:rFonts w:ascii="BMWTypeLight" w:eastAsia="BMW Type Global Pro Light" w:hAnsi="BMWTypeLight" w:cs="BMW Type Global Pro Light"/>
        </w:rPr>
        <w:t xml:space="preserve">Der </w:t>
      </w:r>
      <w:proofErr w:type="spellStart"/>
      <w:r w:rsidRPr="004D4807">
        <w:rPr>
          <w:rFonts w:ascii="BMWTypeLight" w:eastAsia="BMW Type Global Pro Light" w:hAnsi="BMWTypeLight" w:cs="BMW Type Global Pro Light"/>
        </w:rPr>
        <w:t>Linksabbiegeassistent</w:t>
      </w:r>
      <w:proofErr w:type="spellEnd"/>
      <w:r w:rsidRPr="004D4807">
        <w:rPr>
          <w:rFonts w:ascii="BMWTypeLight" w:eastAsia="BMW Type Global Pro Light" w:hAnsi="BMWTypeLight" w:cs="BMW Type Global Pro Light"/>
        </w:rPr>
        <w:t xml:space="preserve"> aktiviert sich </w:t>
      </w:r>
      <w:r>
        <w:rPr>
          <w:rFonts w:ascii="BMWTypeLight" w:eastAsia="BMW Type Global Pro Light" w:hAnsi="BMWTypeLight" w:cs="BMW Type Global Pro Light"/>
        </w:rPr>
        <w:t xml:space="preserve">in dem BMW 5er, der als Versuchsträger dient, </w:t>
      </w:r>
      <w:r w:rsidRPr="004D4807">
        <w:rPr>
          <w:rFonts w:ascii="BMWTypeLight" w:eastAsia="BMW Type Global Pro Light" w:hAnsi="BMWTypeLight" w:cs="BMW Type Global Pro Light"/>
        </w:rPr>
        <w:t>automatisch</w:t>
      </w:r>
      <w:r>
        <w:rPr>
          <w:rFonts w:ascii="BMWTypeLight" w:eastAsia="BMW Type Global Pro Light" w:hAnsi="BMWTypeLight" w:cs="BMW Type Global Pro Light"/>
        </w:rPr>
        <w:t>,</w:t>
      </w:r>
      <w:r w:rsidRPr="004D4807">
        <w:rPr>
          <w:rFonts w:ascii="BMWTypeLight" w:eastAsia="BMW Type Global Pro Light" w:hAnsi="BMWTypeLight" w:cs="BMW Type Global Pro Light"/>
        </w:rPr>
        <w:t xml:space="preserve"> sobald das </w:t>
      </w:r>
      <w:r>
        <w:rPr>
          <w:rFonts w:ascii="BMWTypeLight" w:eastAsia="BMW Type Global Pro Light" w:hAnsi="BMWTypeLight" w:cs="BMW Type Global Pro Light"/>
        </w:rPr>
        <w:t xml:space="preserve">Fahrzeug durch seine </w:t>
      </w:r>
      <w:proofErr w:type="spellStart"/>
      <w:r>
        <w:rPr>
          <w:rFonts w:ascii="BMWTypeLight" w:eastAsia="BMW Type Global Pro Light" w:hAnsi="BMWTypeLight" w:cs="BMW Type Global Pro Light"/>
        </w:rPr>
        <w:t>Sensorik</w:t>
      </w:r>
      <w:proofErr w:type="spellEnd"/>
      <w:r>
        <w:rPr>
          <w:rFonts w:ascii="BMWTypeLight" w:eastAsia="BMW Type Global Pro Light" w:hAnsi="BMWTypeLight" w:cs="BMW Type Global Pro Light"/>
        </w:rPr>
        <w:t xml:space="preserve"> </w:t>
      </w:r>
      <w:r w:rsidRPr="004D4807">
        <w:rPr>
          <w:rFonts w:ascii="BMWTypeLight" w:eastAsia="BMW Type Global Pro Light" w:hAnsi="BMWTypeLight" w:cs="BMW Type Global Pro Light"/>
        </w:rPr>
        <w:t xml:space="preserve">das Befahren der Linksabbiegespur </w:t>
      </w:r>
      <w:r>
        <w:rPr>
          <w:rFonts w:ascii="BMWTypeLight" w:eastAsia="BMW Type Global Pro Light" w:hAnsi="BMWTypeLight" w:cs="BMW Type Global Pro Light"/>
        </w:rPr>
        <w:t xml:space="preserve">erkennt und den </w:t>
      </w:r>
      <w:proofErr w:type="spellStart"/>
      <w:r>
        <w:rPr>
          <w:rFonts w:ascii="BMWTypeLight" w:eastAsia="BMW Type Global Pro Light" w:hAnsi="BMWTypeLight" w:cs="BMW Type Global Pro Light"/>
        </w:rPr>
        <w:t>Abbiegewunsch</w:t>
      </w:r>
      <w:proofErr w:type="spellEnd"/>
      <w:r>
        <w:rPr>
          <w:rFonts w:ascii="BMWTypeLight" w:eastAsia="BMW Type Global Pro Light" w:hAnsi="BMWTypeLight" w:cs="BMW Type Global Pro Light"/>
        </w:rPr>
        <w:t xml:space="preserve"> des Fahrers registriert. Das Erkennen der Linksabbiegespur erfolgt auf zwei Ebenen:</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Zum einen ermöglicht die Fahrzeugpositionierung des Navigationssystems eine bis zu einem Meter genaue Ortung des Fahrzeugs im Kreuzungsbereich. Zum anderen erfasst eine Monokamera, vergleichbar mit bereits verbauten Serienkameras, die </w:t>
      </w:r>
      <w:proofErr w:type="spellStart"/>
      <w:r>
        <w:rPr>
          <w:rFonts w:ascii="BMWTypeLight" w:eastAsia="BMW Type Global Pro Light" w:hAnsi="BMWTypeLight" w:cs="BMW Type Global Pro Light"/>
        </w:rPr>
        <w:t>Abbiegespurmarkierung</w:t>
      </w:r>
      <w:proofErr w:type="spellEnd"/>
      <w:r>
        <w:rPr>
          <w:rFonts w:ascii="BMWTypeLight" w:eastAsia="BMW Type Global Pro Light" w:hAnsi="BMWTypeLight" w:cs="BMW Type Global Pro Light"/>
        </w:rPr>
        <w:t xml:space="preserve"> auf der Straße sowie die</w:t>
      </w:r>
      <w:r w:rsidRPr="005A14F4">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Spurbegrenzungen. Sobald der </w:t>
      </w:r>
      <w:proofErr w:type="spellStart"/>
      <w:r>
        <w:rPr>
          <w:rFonts w:ascii="BMWTypeLight" w:eastAsia="BMW Type Global Pro Light" w:hAnsi="BMWTypeLight" w:cs="BMW Type Global Pro Light"/>
        </w:rPr>
        <w:t>Linksabbiegeassistent</w:t>
      </w:r>
      <w:proofErr w:type="spellEnd"/>
      <w:r>
        <w:rPr>
          <w:rFonts w:ascii="BMWTypeLight" w:eastAsia="BMW Type Global Pro Light" w:hAnsi="BMWTypeLight" w:cs="BMW Type Global Pro Light"/>
        </w:rPr>
        <w:t xml:space="preserve"> aktiviert ist, erfassen außerdem drei Laserscanner in der Front den Raum vor dem Forschungsfahrzeug in einem Bereich von bis zu 100 Metern. Dabei registrieren die Laserscanner nicht nur Autos und LKWs, sondern auch Motorräder. Detektiert die </w:t>
      </w:r>
      <w:proofErr w:type="spellStart"/>
      <w:r>
        <w:rPr>
          <w:rFonts w:ascii="BMWTypeLight" w:eastAsia="BMW Type Global Pro Light" w:hAnsi="BMWTypeLight" w:cs="BMW Type Global Pro Light"/>
        </w:rPr>
        <w:t>Sensorik</w:t>
      </w:r>
      <w:proofErr w:type="spellEnd"/>
      <w:r>
        <w:rPr>
          <w:rFonts w:ascii="BMWTypeLight" w:eastAsia="BMW Type Global Pro Light" w:hAnsi="BMWTypeLight" w:cs="BMW Type Global Pro Light"/>
        </w:rPr>
        <w:t xml:space="preserve"> näherkommenden Gegenverkehr und das Fahrzeug bewegt sich dennoch weiter in die Kreuzung hinein, führt der </w:t>
      </w:r>
      <w:proofErr w:type="spellStart"/>
      <w:r>
        <w:rPr>
          <w:rFonts w:ascii="BMWTypeLight" w:eastAsia="BMW Type Global Pro Light" w:hAnsi="BMWTypeLight" w:cs="BMW Type Global Pro Light"/>
        </w:rPr>
        <w:t>Linksabbiegeassistent</w:t>
      </w:r>
      <w:proofErr w:type="spellEnd"/>
      <w:r>
        <w:rPr>
          <w:rFonts w:ascii="BMWTypeLight" w:eastAsia="BMW Type Global Pro Light" w:hAnsi="BMWTypeLight" w:cs="BMW Type Global Pro Light"/>
        </w:rPr>
        <w:t xml:space="preserve"> eine automatisierte Bremsung im Niedergeschwindigkeitsbereich von bis zu 10 km/h</w:t>
      </w:r>
      <w:r w:rsidDel="001313B8">
        <w:rPr>
          <w:rFonts w:ascii="BMWTypeLight" w:eastAsia="BMW Type Global Pro Light" w:hAnsi="BMWTypeLight" w:cs="BMW Type Global Pro Light"/>
        </w:rPr>
        <w:t xml:space="preserve"> </w:t>
      </w:r>
      <w:r>
        <w:rPr>
          <w:rFonts w:ascii="BMWTypeLight" w:eastAsia="BMW Type Global Pro Light" w:hAnsi="BMWTypeLight" w:cs="BMW Type Global Pro Light"/>
        </w:rPr>
        <w:t>aus, um eine Kollision zu verhindern. Zeitgleich weist ein Warnton sowie entsprechende Warnsymbole im Instrumentenkombi und dem Head-</w:t>
      </w:r>
      <w:proofErr w:type="spellStart"/>
      <w:r>
        <w:rPr>
          <w:rFonts w:ascii="BMWTypeLight" w:eastAsia="BMW Type Global Pro Light" w:hAnsi="BMWTypeLight" w:cs="BMW Type Global Pro Light"/>
        </w:rPr>
        <w:t>Up</w:t>
      </w:r>
      <w:proofErr w:type="spellEnd"/>
      <w:r>
        <w:rPr>
          <w:rFonts w:ascii="BMWTypeLight" w:eastAsia="BMW Type Global Pro Light" w:hAnsi="BMWTypeLight" w:cs="BMW Type Global Pro Light"/>
        </w:rPr>
        <w:t xml:space="preserve"> Display den Fahrer auf den Grund des </w:t>
      </w:r>
      <w:r>
        <w:rPr>
          <w:rFonts w:ascii="BMWTypeLight" w:eastAsia="BMW Type Global Pro Light" w:hAnsi="BMWTypeLight" w:cs="BMW Type Global Pro Light"/>
        </w:rPr>
        <w:lastRenderedPageBreak/>
        <w:t xml:space="preserve">Eingriffs hin. </w:t>
      </w:r>
      <w:r w:rsidRPr="004D4807">
        <w:rPr>
          <w:rFonts w:ascii="BMWTypeLight" w:eastAsia="BMW Type Global Pro Light" w:hAnsi="BMWTypeLight" w:cs="BMW Type Global Pro Light"/>
        </w:rPr>
        <w:t>Die</w:t>
      </w:r>
      <w:r>
        <w:rPr>
          <w:rFonts w:ascii="BMWTypeLight" w:eastAsia="BMW Type Global Pro Light" w:hAnsi="BMWTypeLight" w:cs="BMW Type Global Pro Light"/>
        </w:rPr>
        <w:t>se</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automatisierte</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Aktion</w:t>
      </w:r>
      <w:r w:rsidRPr="004D4807">
        <w:rPr>
          <w:rFonts w:ascii="BMWTypeLight" w:eastAsia="BMW Type Global Pro Light" w:hAnsi="BMWTypeLight" w:cs="BMW Type Global Pro Light"/>
        </w:rPr>
        <w:t xml:space="preserve"> erfolgt </w:t>
      </w:r>
      <w:r>
        <w:rPr>
          <w:rFonts w:ascii="BMWTypeLight" w:eastAsia="BMW Type Global Pro Light" w:hAnsi="BMWTypeLight" w:cs="BMW Type Global Pro Light"/>
        </w:rPr>
        <w:t xml:space="preserve">bewusst </w:t>
      </w:r>
      <w:r w:rsidRPr="004D4807">
        <w:rPr>
          <w:rFonts w:ascii="BMWTypeLight" w:eastAsia="BMW Type Global Pro Light" w:hAnsi="BMWTypeLight" w:cs="BMW Type Global Pro Light"/>
        </w:rPr>
        <w:t xml:space="preserve">ohne </w:t>
      </w:r>
      <w:r>
        <w:rPr>
          <w:rFonts w:ascii="BMWTypeLight" w:eastAsia="BMW Type Global Pro Light" w:hAnsi="BMWTypeLight" w:cs="BMW Type Global Pro Light"/>
        </w:rPr>
        <w:t xml:space="preserve">vorhergehenden Warnschritt, da </w:t>
      </w:r>
      <w:r w:rsidRPr="004D4807">
        <w:rPr>
          <w:rFonts w:ascii="BMWTypeLight" w:eastAsia="BMW Type Global Pro Light" w:hAnsi="BMWTypeLight" w:cs="BMW Type Global Pro Light"/>
        </w:rPr>
        <w:t xml:space="preserve">in dieser </w:t>
      </w:r>
      <w:r>
        <w:rPr>
          <w:rFonts w:ascii="BMWTypeLight" w:eastAsia="BMW Type Global Pro Light" w:hAnsi="BMWTypeLight" w:cs="BMW Type Global Pro Light"/>
        </w:rPr>
        <w:t>S</w:t>
      </w:r>
      <w:r w:rsidRPr="004D4807">
        <w:rPr>
          <w:rFonts w:ascii="BMWTypeLight" w:eastAsia="BMW Type Global Pro Light" w:hAnsi="BMWTypeLight" w:cs="BMW Type Global Pro Light"/>
        </w:rPr>
        <w:t>ituation</w:t>
      </w:r>
      <w:r>
        <w:rPr>
          <w:rFonts w:ascii="BMWTypeLight" w:eastAsia="BMW Type Global Pro Light" w:hAnsi="BMWTypeLight" w:cs="BMW Type Global Pro Light"/>
        </w:rPr>
        <w:t xml:space="preserve"> eine schnelle Reaktion</w:t>
      </w:r>
      <w:r w:rsidRPr="004D4807">
        <w:rPr>
          <w:rFonts w:ascii="BMWTypeLight" w:eastAsia="BMW Type Global Pro Light" w:hAnsi="BMWTypeLight" w:cs="BMW Type Global Pro Light"/>
        </w:rPr>
        <w:t xml:space="preserve"> gewährleistet sein muss, </w:t>
      </w:r>
      <w:r>
        <w:rPr>
          <w:rFonts w:ascii="BMWTypeLight" w:eastAsia="BMW Type Global Pro Light" w:hAnsi="BMWTypeLight" w:cs="BMW Type Global Pro Light"/>
        </w:rPr>
        <w:t xml:space="preserve">damit </w:t>
      </w:r>
      <w:r w:rsidRPr="004D4807">
        <w:rPr>
          <w:rFonts w:ascii="BMWTypeLight" w:eastAsia="BMW Type Global Pro Light" w:hAnsi="BMWTypeLight" w:cs="BMW Type Global Pro Light"/>
        </w:rPr>
        <w:t xml:space="preserve">das Fahrzeug nicht in </w:t>
      </w:r>
      <w:r>
        <w:rPr>
          <w:rFonts w:ascii="BMWTypeLight" w:eastAsia="BMW Type Global Pro Light" w:hAnsi="BMWTypeLight" w:cs="BMW Type Global Pro Light"/>
        </w:rPr>
        <w:t>die</w:t>
      </w:r>
      <w:r w:rsidRPr="004D4807">
        <w:rPr>
          <w:rFonts w:ascii="BMWTypeLight" w:eastAsia="BMW Type Global Pro Light" w:hAnsi="BMWTypeLight" w:cs="BMW Type Global Pro Light"/>
        </w:rPr>
        <w:t xml:space="preserve"> Kreuzung </w:t>
      </w:r>
      <w:r>
        <w:rPr>
          <w:rFonts w:ascii="BMWTypeLight" w:eastAsia="BMW Type Global Pro Light" w:hAnsi="BMWTypeLight" w:cs="BMW Type Global Pro Light"/>
        </w:rPr>
        <w:t xml:space="preserve">hineinragt </w:t>
      </w:r>
      <w:r w:rsidRPr="004D4807">
        <w:rPr>
          <w:rFonts w:ascii="BMWTypeLight" w:eastAsia="BMW Type Global Pro Light" w:hAnsi="BMWTypeLight" w:cs="BMW Type Global Pro Light"/>
        </w:rPr>
        <w:t>und den entgegenkommenden Verkehr behindert.</w:t>
      </w:r>
      <w:r w:rsidRPr="00DD75E7">
        <w:rPr>
          <w:rFonts w:ascii="BMWTypeLight" w:eastAsia="BMW Type Global Pro Light" w:hAnsi="BMWTypeLight" w:cs="BMW Type Global Pro Light"/>
        </w:rPr>
        <w:t xml:space="preserve"> </w:t>
      </w:r>
      <w:r>
        <w:rPr>
          <w:rFonts w:ascii="BMWTypeLight" w:eastAsia="BMW Type Global Pro Light" w:hAnsi="BMWTypeLight" w:cs="BMW Type Global Pro Light"/>
        </w:rPr>
        <w:t>Müsste der Fahrer erst noch auf eine Warnung reagieren, wäre das Fahrzeug inzwischen in den Kollisionsbereich vorgefahren und ein Unfall  wäre nicht mehr zu verhindern.</w:t>
      </w:r>
      <w:r w:rsidRPr="0092261F">
        <w:rPr>
          <w:rFonts w:ascii="BMWTypeLight" w:eastAsia="BMW Type Global Pro Light" w:hAnsi="BMWTypeLight" w:cs="BMW Type Global Pro Light"/>
        </w:rPr>
        <w:t xml:space="preserve"> </w:t>
      </w:r>
    </w:p>
    <w:p w:rsidR="00C97C17" w:rsidRDefault="00C97C17" w:rsidP="00C97C17">
      <w:pPr>
        <w:spacing w:line="360" w:lineRule="auto"/>
        <w:rPr>
          <w:rFonts w:ascii="BMWTypeLight" w:eastAsia="BMW Type Global Pro Light" w:hAnsi="BMWTypeLight" w:cs="BMW Type Global Pro Light"/>
        </w:rPr>
      </w:pPr>
    </w:p>
    <w:p w:rsidR="00C97C17" w:rsidRPr="004D4807" w:rsidRDefault="00C97C17" w:rsidP="00C97C17">
      <w:pPr>
        <w:spacing w:line="360" w:lineRule="auto"/>
        <w:rPr>
          <w:rFonts w:ascii="BMWTypeLight" w:eastAsia="BMW Type Global Pro Light" w:hAnsi="BMWTypeLight" w:cs="BMW Type Global Pro Light"/>
        </w:rPr>
      </w:pPr>
      <w:r>
        <w:rPr>
          <w:rFonts w:ascii="BMWTypeLight" w:eastAsia="BMW Type Global Pro Light" w:hAnsi="BMWTypeLight" w:cs="BMW Type Global Pro Light"/>
        </w:rPr>
        <w:t xml:space="preserve">Der </w:t>
      </w:r>
      <w:proofErr w:type="spellStart"/>
      <w:r>
        <w:rPr>
          <w:rFonts w:ascii="BMWTypeLight" w:eastAsia="BMW Type Global Pro Light" w:hAnsi="BMWTypeLight" w:cs="BMW Type Global Pro Light"/>
        </w:rPr>
        <w:t>Linksabbiegeassistent</w:t>
      </w:r>
      <w:proofErr w:type="spellEnd"/>
      <w:r>
        <w:rPr>
          <w:rFonts w:ascii="BMWTypeLight" w:eastAsia="BMW Type Global Pro Light" w:hAnsi="BMWTypeLight" w:cs="BMW Type Global Pro Light"/>
        </w:rPr>
        <w:t xml:space="preserve"> ist für Geschwindigkeiten bis</w:t>
      </w:r>
      <w:r w:rsidRPr="004D4807">
        <w:rPr>
          <w:rFonts w:ascii="BMWTypeLight" w:eastAsia="BMW Type Global Pro Light" w:hAnsi="BMWTypeLight" w:cs="BMW Type Global Pro Light"/>
        </w:rPr>
        <w:t xml:space="preserve"> zu 10 km/h</w:t>
      </w:r>
      <w:r>
        <w:rPr>
          <w:rFonts w:ascii="BMWTypeLight" w:eastAsia="BMW Type Global Pro Light" w:hAnsi="BMWTypeLight" w:cs="BMW Type Global Pro Light"/>
        </w:rPr>
        <w:t xml:space="preserve"> konzipiert</w:t>
      </w:r>
      <w:r w:rsidRPr="004D4807">
        <w:rPr>
          <w:rFonts w:ascii="BMWTypeLight" w:eastAsia="BMW Type Global Pro Light" w:hAnsi="BMWTypeLight" w:cs="BMW Type Global Pro Light"/>
        </w:rPr>
        <w:t>.</w:t>
      </w:r>
      <w:r>
        <w:rPr>
          <w:rFonts w:ascii="BMWTypeLight" w:eastAsia="BMW Type Global Pro Light" w:hAnsi="BMWTypeLight" w:cs="BMW Type Global Pro Light"/>
        </w:rPr>
        <w:t xml:space="preserve"> </w:t>
      </w:r>
      <w:r w:rsidRPr="004D4807">
        <w:rPr>
          <w:rFonts w:ascii="BMWTypeLight" w:eastAsia="BMW Type Global Pro Light" w:hAnsi="BMWTypeLight" w:cs="BMW Type Global Pro Light"/>
        </w:rPr>
        <w:t xml:space="preserve">Die </w:t>
      </w:r>
      <w:r>
        <w:rPr>
          <w:rFonts w:ascii="BMWTypeLight" w:eastAsia="BMW Type Global Pro Light" w:hAnsi="BMWTypeLight" w:cs="BMW Type Global Pro Light"/>
        </w:rPr>
        <w:t>automatisierte</w:t>
      </w:r>
      <w:r w:rsidRPr="004D4807">
        <w:rPr>
          <w:rFonts w:ascii="BMWTypeLight" w:eastAsia="BMW Type Global Pro Light" w:hAnsi="BMWTypeLight" w:cs="BMW Type Global Pro Light"/>
        </w:rPr>
        <w:t xml:space="preserve"> Bremsung ist </w:t>
      </w:r>
      <w:r>
        <w:rPr>
          <w:rFonts w:ascii="BMWTypeLight" w:eastAsia="BMW Type Global Pro Light" w:hAnsi="BMWTypeLight" w:cs="BMW Type Global Pro Light"/>
        </w:rPr>
        <w:t xml:space="preserve">daher </w:t>
      </w:r>
      <w:r w:rsidRPr="004D4807">
        <w:rPr>
          <w:rFonts w:ascii="BMWTypeLight" w:eastAsia="BMW Type Global Pro Light" w:hAnsi="BMWTypeLight" w:cs="BMW Type Global Pro Light"/>
        </w:rPr>
        <w:t xml:space="preserve">keine drastische Verzögerung </w:t>
      </w:r>
      <w:r>
        <w:rPr>
          <w:rFonts w:ascii="BMWTypeLight" w:eastAsia="BMW Type Global Pro Light" w:hAnsi="BMWTypeLight" w:cs="BMW Type Global Pro Light"/>
        </w:rPr>
        <w:t xml:space="preserve">aus hoher Geschwindigkeit, </w:t>
      </w:r>
      <w:r w:rsidRPr="004D4807">
        <w:rPr>
          <w:rFonts w:ascii="BMWTypeLight" w:eastAsia="BMW Type Global Pro Light" w:hAnsi="BMWTypeLight" w:cs="BMW Type Global Pro Light"/>
        </w:rPr>
        <w:t xml:space="preserve">sondern eher als ein Verhindern des </w:t>
      </w:r>
      <w:r>
        <w:rPr>
          <w:rFonts w:ascii="BMWTypeLight" w:eastAsia="BMW Type Global Pro Light" w:hAnsi="BMWTypeLight" w:cs="BMW Type Global Pro Light"/>
        </w:rPr>
        <w:t xml:space="preserve">Anfahrens beziehungsweise </w:t>
      </w:r>
      <w:r w:rsidRPr="004D4807">
        <w:rPr>
          <w:rFonts w:ascii="BMWTypeLight" w:eastAsia="BMW Type Global Pro Light" w:hAnsi="BMWTypeLight" w:cs="BMW Type Global Pro Light"/>
        </w:rPr>
        <w:t xml:space="preserve">Weiterfahrens zu verstehen. </w:t>
      </w:r>
      <w:r>
        <w:rPr>
          <w:rFonts w:ascii="BMWTypeLight" w:eastAsia="BMW Type Global Pro Light" w:hAnsi="BMWTypeLight" w:cs="BMW Type Global Pro Light"/>
        </w:rPr>
        <w:t>Sobald der Fahrer selbst die Bremse betätigt</w:t>
      </w:r>
      <w:r w:rsidRPr="004D4807">
        <w:rPr>
          <w:rFonts w:ascii="BMWTypeLight" w:eastAsia="BMW Type Global Pro Light" w:hAnsi="BMWTypeLight" w:cs="BMW Type Global Pro Light"/>
        </w:rPr>
        <w:t xml:space="preserve">, löst </w:t>
      </w:r>
      <w:r>
        <w:rPr>
          <w:rFonts w:ascii="BMWTypeLight" w:eastAsia="BMW Type Global Pro Light" w:hAnsi="BMWTypeLight" w:cs="BMW Type Global Pro Light"/>
        </w:rPr>
        <w:t xml:space="preserve">sich die </w:t>
      </w:r>
      <w:r w:rsidRPr="004D4807">
        <w:rPr>
          <w:rFonts w:ascii="BMWTypeLight" w:eastAsia="BMW Type Global Pro Light" w:hAnsi="BMWTypeLight" w:cs="BMW Type Global Pro Light"/>
        </w:rPr>
        <w:t xml:space="preserve">Bremse </w:t>
      </w:r>
      <w:r>
        <w:rPr>
          <w:rFonts w:ascii="BMWTypeLight" w:eastAsia="BMW Type Global Pro Light" w:hAnsi="BMWTypeLight" w:cs="BMW Type Global Pro Light"/>
        </w:rPr>
        <w:t xml:space="preserve">des </w:t>
      </w:r>
      <w:proofErr w:type="spellStart"/>
      <w:r>
        <w:rPr>
          <w:rFonts w:ascii="BMWTypeLight" w:eastAsia="BMW Type Global Pro Light" w:hAnsi="BMWTypeLight" w:cs="BMW Type Global Pro Light"/>
        </w:rPr>
        <w:t>Linksabbiegeassistenten</w:t>
      </w:r>
      <w:proofErr w:type="spellEnd"/>
      <w:r>
        <w:rPr>
          <w:rFonts w:ascii="BMWTypeLight" w:eastAsia="BMW Type Global Pro Light" w:hAnsi="BMWTypeLight" w:cs="BMW Type Global Pro Light"/>
        </w:rPr>
        <w:t xml:space="preserve"> </w:t>
      </w:r>
      <w:r w:rsidRPr="004D4807">
        <w:rPr>
          <w:rFonts w:ascii="BMWTypeLight" w:eastAsia="BMW Type Global Pro Light" w:hAnsi="BMWTypeLight" w:cs="BMW Type Global Pro Light"/>
        </w:rPr>
        <w:t>und das Fahrzeug ist wieder zur Weiterfahrt „freigegeben“.</w:t>
      </w:r>
      <w:r>
        <w:rPr>
          <w:rFonts w:ascii="BMWTypeLight" w:eastAsia="BMW Type Global Pro Light" w:hAnsi="BMWTypeLight" w:cs="BMW Type Global Pro Light"/>
        </w:rPr>
        <w:t xml:space="preserve"> Für größtmögliche Sicherheit ist der </w:t>
      </w:r>
      <w:proofErr w:type="spellStart"/>
      <w:r>
        <w:rPr>
          <w:rFonts w:ascii="BMWTypeLight" w:eastAsia="BMW Type Global Pro Light" w:hAnsi="BMWTypeLight" w:cs="BMW Type Global Pro Light"/>
        </w:rPr>
        <w:t>Linksabbiegeassistent</w:t>
      </w:r>
      <w:proofErr w:type="spellEnd"/>
      <w:r>
        <w:rPr>
          <w:rFonts w:ascii="BMWTypeLight" w:eastAsia="BMW Type Global Pro Light" w:hAnsi="BMWTypeLight" w:cs="BMW Type Global Pro Light"/>
        </w:rPr>
        <w:t xml:space="preserve"> außerdem jederzeit übersteuerbar. Muss beispielsweise die Kreuzung für ein Einsatzfahrzeug geräumt werden, kann der Fahrer dies stets durch kurzes erneutes Betätigen des Gaspedals tun.</w:t>
      </w:r>
      <w:r w:rsidRPr="008B1B16">
        <w:rPr>
          <w:rFonts w:ascii="BMWTypeLight" w:eastAsia="BMW Type Global Pro Light" w:hAnsi="BMWTypeLight" w:cs="BMW Type Global Pro Light"/>
        </w:rPr>
        <w:t xml:space="preserve"> </w:t>
      </w:r>
    </w:p>
    <w:p w:rsidR="00C97C17" w:rsidRDefault="00C97C17" w:rsidP="00C97C17">
      <w:pPr>
        <w:spacing w:line="360" w:lineRule="auto"/>
        <w:rPr>
          <w:rFonts w:ascii="BMWTypeLight" w:eastAsia="BMW Type Global Pro Light" w:hAnsi="BMWTypeLight" w:cs="BMW Type Global Pro Light"/>
        </w:rPr>
      </w:pPr>
    </w:p>
    <w:p w:rsidR="00C97C17" w:rsidRDefault="00C97C17" w:rsidP="00C97C17">
      <w:pPr>
        <w:spacing w:line="360" w:lineRule="auto"/>
        <w:rPr>
          <w:rFonts w:ascii="BMWTypeLight" w:eastAsia="BMW Type Global Pro Light" w:hAnsi="BMWTypeLight" w:cs="BMW Type Global Pro Light"/>
        </w:rPr>
      </w:pPr>
      <w:r w:rsidRPr="00407120">
        <w:rPr>
          <w:rFonts w:ascii="BMWTypeLight" w:eastAsia="BMW Type Global Pro Light" w:hAnsi="BMWTypeLight" w:cs="BMW Type Global Pro Light"/>
          <w:b/>
        </w:rPr>
        <w:t xml:space="preserve">Mehr </w:t>
      </w:r>
      <w:r>
        <w:rPr>
          <w:rFonts w:ascii="BMWTypeLight" w:eastAsia="BMW Type Global Pro Light" w:hAnsi="BMWTypeLight" w:cs="BMW Type Global Pro Light"/>
          <w:b/>
        </w:rPr>
        <w:t>Sicherheit</w:t>
      </w:r>
      <w:r w:rsidRPr="00407120">
        <w:rPr>
          <w:rFonts w:ascii="BMWTypeLight" w:eastAsia="BMW Type Global Pro Light" w:hAnsi="BMWTypeLight" w:cs="BMW Type Global Pro Light"/>
          <w:b/>
        </w:rPr>
        <w:t xml:space="preserve"> </w:t>
      </w:r>
      <w:r>
        <w:rPr>
          <w:rFonts w:ascii="BMWTypeLight" w:eastAsia="BMW Type Global Pro Light" w:hAnsi="BMWTypeLight" w:cs="BMW Type Global Pro Light"/>
          <w:b/>
        </w:rPr>
        <w:t>dank</w:t>
      </w:r>
      <w:r w:rsidRPr="00407120">
        <w:rPr>
          <w:rFonts w:ascii="BMWTypeLight" w:eastAsia="BMW Type Global Pro Light" w:hAnsi="BMWTypeLight" w:cs="BMW Type Global Pro Light"/>
          <w:b/>
        </w:rPr>
        <w:t xml:space="preserve"> </w:t>
      </w:r>
      <w:r w:rsidRPr="00C30767">
        <w:rPr>
          <w:rFonts w:ascii="BMWTypeLight" w:eastAsia="BMW Type Global Pro Light" w:hAnsi="BMWTypeLight" w:cs="BMW Type Global Pro Light"/>
          <w:b/>
        </w:rPr>
        <w:t>Car-</w:t>
      </w:r>
      <w:proofErr w:type="spellStart"/>
      <w:r w:rsidRPr="00C30767">
        <w:rPr>
          <w:rFonts w:ascii="BMWTypeLight" w:eastAsia="BMW Type Global Pro Light" w:hAnsi="BMWTypeLight" w:cs="BMW Type Global Pro Light"/>
          <w:b/>
        </w:rPr>
        <w:t>to</w:t>
      </w:r>
      <w:proofErr w:type="spellEnd"/>
      <w:r w:rsidRPr="00C30767">
        <w:rPr>
          <w:rFonts w:ascii="BMWTypeLight" w:eastAsia="BMW Type Global Pro Light" w:hAnsi="BMWTypeLight" w:cs="BMW Type Global Pro Light"/>
          <w:b/>
        </w:rPr>
        <w:t>-X Kommunikation</w:t>
      </w:r>
      <w:r>
        <w:rPr>
          <w:rFonts w:ascii="BMWTypeLight" w:eastAsia="BMW Type Global Pro Light" w:hAnsi="BMWTypeLight" w:cs="BMW Type Global Pro Light"/>
          <w:b/>
        </w:rPr>
        <w:t>.</w:t>
      </w:r>
      <w:r>
        <w:rPr>
          <w:rFonts w:ascii="BMWTypeLight" w:eastAsia="BMW Type Global Pro Light" w:hAnsi="BMWTypeLight" w:cs="BMW Type Global Pro Light"/>
          <w:b/>
        </w:rPr>
        <w:br/>
      </w:r>
      <w:r>
        <w:rPr>
          <w:rFonts w:ascii="BMWTypeLight" w:eastAsia="BMW Type Global Pro Light" w:hAnsi="BMWTypeLight" w:cs="BMW Type Global Pro Light"/>
        </w:rPr>
        <w:t xml:space="preserve">Mit den Möglichkeiten der Fahrzeug-zu-Fahrzeug-Kommunikation erweitert sich das Funktionsspektrum des </w:t>
      </w:r>
      <w:proofErr w:type="spellStart"/>
      <w:r>
        <w:rPr>
          <w:rFonts w:ascii="BMWTypeLight" w:eastAsia="BMW Type Global Pro Light" w:hAnsi="BMWTypeLight" w:cs="BMW Type Global Pro Light"/>
        </w:rPr>
        <w:t>Linksabbiegeassistenten</w:t>
      </w:r>
      <w:proofErr w:type="spellEnd"/>
      <w:r>
        <w:rPr>
          <w:rFonts w:ascii="BMWTypeLight" w:eastAsia="BMW Type Global Pro Light" w:hAnsi="BMWTypeLight" w:cs="BMW Type Global Pro Light"/>
        </w:rPr>
        <w:t xml:space="preserve">. Deshalb ist die BMW 5er Limousine zusätzlich zu den Laserscannern und der Kamera mit einer WLAN </w:t>
      </w:r>
      <w:r w:rsidRPr="00C30767">
        <w:rPr>
          <w:rFonts w:ascii="BMWTypeLight" w:eastAsia="BMW Type Global Pro Light" w:hAnsi="BMWTypeLight" w:cs="BMW Type Global Pro Light"/>
        </w:rPr>
        <w:t>Car-</w:t>
      </w:r>
      <w:proofErr w:type="spellStart"/>
      <w:r w:rsidRPr="00C30767">
        <w:rPr>
          <w:rFonts w:ascii="BMWTypeLight" w:eastAsia="BMW Type Global Pro Light" w:hAnsi="BMWTypeLight" w:cs="BMW Type Global Pro Light"/>
        </w:rPr>
        <w:t>to</w:t>
      </w:r>
      <w:proofErr w:type="spellEnd"/>
      <w:r w:rsidRPr="00C30767">
        <w:rPr>
          <w:rFonts w:ascii="BMWTypeLight" w:eastAsia="BMW Type Global Pro Light" w:hAnsi="BMWTypeLight" w:cs="BMW Type Global Pro Light"/>
        </w:rPr>
        <w:t>-X</w:t>
      </w:r>
      <w:r w:rsidRPr="00C30767">
        <w:rPr>
          <w:rFonts w:ascii="BMWTypeLight" w:eastAsia="BMW Type Global Pro Light" w:hAnsi="BMWTypeLight" w:cs="BMW Type Global Pro Light"/>
          <w:b/>
        </w:rPr>
        <w:t xml:space="preserve"> </w:t>
      </w:r>
      <w:r>
        <w:rPr>
          <w:rFonts w:ascii="BMWTypeLight" w:eastAsia="BMW Type Global Pro Light" w:hAnsi="BMWTypeLight" w:cs="BMW Type Global Pro Light"/>
        </w:rPr>
        <w:t xml:space="preserve">-Kommunikationseinheit ausgerüstet. Mit dieser Ausrüstung erhöht sich nicht nur die Reichweite der Fahrzeugerkennung auf 250 Meter, das System kann so auch verdeckte Verkehrsteilnehmer erkennen, wenn diese mit der gleichen Technologie ausgestattet sind. </w:t>
      </w:r>
    </w:p>
    <w:p w:rsidR="00C97C17" w:rsidRDefault="00C97C17" w:rsidP="00C97C17">
      <w:pPr>
        <w:spacing w:line="360" w:lineRule="auto"/>
        <w:rPr>
          <w:rFonts w:ascii="BMWTypeLight" w:eastAsia="BMW Type Global Pro Light" w:hAnsi="BMWTypeLight" w:cs="BMW Type Global Pro Light"/>
        </w:rPr>
      </w:pPr>
    </w:p>
    <w:p w:rsidR="00C97C17" w:rsidRPr="00750A3E" w:rsidRDefault="00C97C17" w:rsidP="00C97C17">
      <w:pPr>
        <w:spacing w:line="360" w:lineRule="auto"/>
        <w:rPr>
          <w:rFonts w:ascii="BMWTypeLight" w:eastAsia="BMW Type Global Pro Light" w:hAnsi="BMWTypeLight" w:cs="BMW Type Global Pro Light"/>
        </w:rPr>
      </w:pPr>
      <w:r>
        <w:rPr>
          <w:rFonts w:ascii="BMWTypeLight" w:eastAsia="BMW Type Global Pro Light" w:hAnsi="BMWTypeLight" w:cs="BMW Type Global Pro Light"/>
        </w:rPr>
        <w:t xml:space="preserve">Welche Möglichkeiten die Ausstattung mit einer solchen Schnittstelle außerdem eröffnet, zeigt ein zweites Versuchsszenario des </w:t>
      </w:r>
      <w:proofErr w:type="spellStart"/>
      <w:r>
        <w:rPr>
          <w:rFonts w:ascii="BMWTypeLight" w:eastAsia="BMW Type Global Pro Light" w:hAnsi="BMWTypeLight" w:cs="BMW Type Global Pro Light"/>
        </w:rPr>
        <w:t>Linksabbiegeassistenten</w:t>
      </w:r>
      <w:proofErr w:type="spellEnd"/>
      <w:r>
        <w:rPr>
          <w:rFonts w:ascii="BMWTypeLight" w:eastAsia="BMW Type Global Pro Light" w:hAnsi="BMWTypeLight" w:cs="BMW Type Global Pro Light"/>
        </w:rPr>
        <w:t xml:space="preserve">: Hier trifft das Forschungsfahrzeug auf ein mit </w:t>
      </w:r>
      <w:r w:rsidRPr="00C30767">
        <w:rPr>
          <w:rFonts w:ascii="BMWTypeLight" w:eastAsia="BMW Type Global Pro Light" w:hAnsi="BMWTypeLight" w:cs="BMW Type Global Pro Light"/>
        </w:rPr>
        <w:t>Car-</w:t>
      </w:r>
      <w:proofErr w:type="spellStart"/>
      <w:r w:rsidRPr="00C30767">
        <w:rPr>
          <w:rFonts w:ascii="BMWTypeLight" w:eastAsia="BMW Type Global Pro Light" w:hAnsi="BMWTypeLight" w:cs="BMW Type Global Pro Light"/>
        </w:rPr>
        <w:t>to</w:t>
      </w:r>
      <w:proofErr w:type="spellEnd"/>
      <w:r w:rsidRPr="00C30767">
        <w:rPr>
          <w:rFonts w:ascii="BMWTypeLight" w:eastAsia="BMW Type Global Pro Light" w:hAnsi="BMWTypeLight" w:cs="BMW Type Global Pro Light"/>
        </w:rPr>
        <w:t>-X</w:t>
      </w:r>
      <w:r w:rsidRPr="00C30767">
        <w:rPr>
          <w:rFonts w:ascii="BMWTypeLight" w:eastAsia="BMW Type Global Pro Light" w:hAnsi="BMWTypeLight" w:cs="BMW Type Global Pro Light"/>
          <w:b/>
        </w:rPr>
        <w:t xml:space="preserve"> </w:t>
      </w:r>
      <w:r>
        <w:rPr>
          <w:rFonts w:ascii="BMWTypeLight" w:eastAsia="BMW Type Global Pro Light" w:hAnsi="BMWTypeLight" w:cs="BMW Type Global Pro Light"/>
        </w:rPr>
        <w:t>Kommunikation ausgestattetes Motorrad. Als Versuchsfahrzeug dient bei BMW Motorrad aktuell eine BMW R 1200 GS. Wieder erfasst die Sensordatenf</w:t>
      </w:r>
      <w:r w:rsidRPr="004D4807">
        <w:rPr>
          <w:rFonts w:ascii="BMWTypeLight" w:eastAsia="BMW Type Global Pro Light" w:hAnsi="BMWTypeLight" w:cs="BMW Type Global Pro Light"/>
        </w:rPr>
        <w:t>usion</w:t>
      </w:r>
      <w:r>
        <w:rPr>
          <w:rFonts w:ascii="BMWTypeLight" w:eastAsia="BMW Type Global Pro Light" w:hAnsi="BMWTypeLight" w:cs="BMW Type Global Pro Light"/>
        </w:rPr>
        <w:t xml:space="preserve"> aus </w:t>
      </w:r>
      <w:r>
        <w:rPr>
          <w:rFonts w:ascii="BMWTypeLight" w:eastAsia="BMW Type Global Pro Light" w:hAnsi="BMWTypeLight" w:cs="BMW Type Global Pro Light"/>
        </w:rPr>
        <w:lastRenderedPageBreak/>
        <w:t>kameragestützter Bilderken</w:t>
      </w:r>
      <w:r w:rsidRPr="004D4807">
        <w:rPr>
          <w:rFonts w:ascii="BMWTypeLight" w:eastAsia="BMW Type Global Pro Light" w:hAnsi="BMWTypeLight" w:cs="BMW Type Global Pro Light"/>
        </w:rPr>
        <w:t>nu</w:t>
      </w:r>
      <w:r>
        <w:rPr>
          <w:rFonts w:ascii="BMWTypeLight" w:eastAsia="BMW Type Global Pro Light" w:hAnsi="BMWTypeLight" w:cs="BMW Type Global Pro Light"/>
        </w:rPr>
        <w:t>n</w:t>
      </w:r>
      <w:r w:rsidRPr="004D4807">
        <w:rPr>
          <w:rFonts w:ascii="BMWTypeLight" w:eastAsia="BMW Type Global Pro Light" w:hAnsi="BMWTypeLight" w:cs="BMW Type Global Pro Light"/>
        </w:rPr>
        <w:t xml:space="preserve">g und </w:t>
      </w:r>
      <w:r>
        <w:rPr>
          <w:rFonts w:ascii="BMWTypeLight" w:eastAsia="BMW Type Global Pro Light" w:hAnsi="BMWTypeLight" w:cs="BMW Type Global Pro Light"/>
        </w:rPr>
        <w:t xml:space="preserve">Laserscannern die </w:t>
      </w:r>
      <w:r w:rsidRPr="004D4807">
        <w:rPr>
          <w:rFonts w:ascii="BMWTypeLight" w:eastAsia="BMW Type Global Pro Light" w:hAnsi="BMWTypeLight" w:cs="BMW Type Global Pro Light"/>
        </w:rPr>
        <w:t xml:space="preserve">Spurmarkierung, </w:t>
      </w:r>
      <w:r>
        <w:rPr>
          <w:rFonts w:ascii="BMWTypeLight" w:eastAsia="BMW Type Global Pro Light" w:hAnsi="BMWTypeLight" w:cs="BMW Type Global Pro Light"/>
        </w:rPr>
        <w:t xml:space="preserve">den </w:t>
      </w:r>
      <w:proofErr w:type="spellStart"/>
      <w:r>
        <w:rPr>
          <w:rFonts w:ascii="BMWTypeLight" w:eastAsia="BMW Type Global Pro Light" w:hAnsi="BMWTypeLight" w:cs="BMW Type Global Pro Light"/>
        </w:rPr>
        <w:t>Linksabbiegepfeil</w:t>
      </w:r>
      <w:proofErr w:type="spellEnd"/>
      <w:r>
        <w:rPr>
          <w:rFonts w:ascii="BMWTypeLight" w:eastAsia="BMW Type Global Pro Light" w:hAnsi="BMWTypeLight" w:cs="BMW Type Global Pro Light"/>
        </w:rPr>
        <w:t xml:space="preserve">, sowie </w:t>
      </w:r>
      <w:r w:rsidRPr="004D4807">
        <w:rPr>
          <w:rFonts w:ascii="BMWTypeLight" w:eastAsia="BMW Type Global Pro Light" w:hAnsi="BMWTypeLight" w:cs="BMW Type Global Pro Light"/>
        </w:rPr>
        <w:t>den Abstand zur Mittellinie</w:t>
      </w:r>
      <w:r>
        <w:rPr>
          <w:rFonts w:ascii="BMWTypeLight" w:eastAsia="BMW Type Global Pro Light" w:hAnsi="BMWTypeLight" w:cs="BMW Type Global Pro Light"/>
        </w:rPr>
        <w:t xml:space="preserve"> und zur Stopplinie – sofern diese vorhanden sind. Durch den</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gesetzten Blinker</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erkennt </w:t>
      </w:r>
      <w:r w:rsidRPr="004D4807">
        <w:rPr>
          <w:rFonts w:ascii="BMWTypeLight" w:eastAsia="BMW Type Global Pro Light" w:hAnsi="BMWTypeLight" w:cs="BMW Type Global Pro Light"/>
        </w:rPr>
        <w:t>das Fahrzeug den</w:t>
      </w:r>
      <w:r>
        <w:rPr>
          <w:rFonts w:ascii="BMWTypeLight" w:eastAsia="BMW Type Global Pro Light" w:hAnsi="BMWTypeLight" w:cs="BMW Type Global Pro Light"/>
        </w:rPr>
        <w:t xml:space="preserve"> begonnenen </w:t>
      </w:r>
      <w:proofErr w:type="spellStart"/>
      <w:r>
        <w:rPr>
          <w:rFonts w:ascii="BMWTypeLight" w:eastAsia="BMW Type Global Pro Light" w:hAnsi="BMWTypeLight" w:cs="BMW Type Global Pro Light"/>
        </w:rPr>
        <w:t>Linksabbiegewunsch</w:t>
      </w:r>
      <w:proofErr w:type="spellEnd"/>
      <w:r>
        <w:rPr>
          <w:rFonts w:ascii="BMWTypeLight" w:eastAsia="BMW Type Global Pro Light" w:hAnsi="BMWTypeLight" w:cs="BMW Type Global Pro Light"/>
        </w:rPr>
        <w:t xml:space="preserve"> und das Assistenzsystem aktiviert sich.</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„Während sich das Motorrad nähert, findet</w:t>
      </w:r>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eine Kommunikation zwischen den Fahrzeugen über die </w:t>
      </w:r>
      <w:r w:rsidRPr="00C30767">
        <w:rPr>
          <w:rFonts w:ascii="BMWTypeLight" w:eastAsia="BMW Type Global Pro Light" w:hAnsi="BMWTypeLight" w:cs="BMW Type Global Pro Light"/>
        </w:rPr>
        <w:t>Car-</w:t>
      </w:r>
      <w:proofErr w:type="spellStart"/>
      <w:r w:rsidRPr="00C30767">
        <w:rPr>
          <w:rFonts w:ascii="BMWTypeLight" w:eastAsia="BMW Type Global Pro Light" w:hAnsi="BMWTypeLight" w:cs="BMW Type Global Pro Light"/>
        </w:rPr>
        <w:t>to</w:t>
      </w:r>
      <w:proofErr w:type="spellEnd"/>
      <w:r w:rsidRPr="00C30767">
        <w:rPr>
          <w:rFonts w:ascii="BMWTypeLight" w:eastAsia="BMW Type Global Pro Light" w:hAnsi="BMWTypeLight" w:cs="BMW Type Global Pro Light"/>
        </w:rPr>
        <w:t>-X</w:t>
      </w:r>
      <w:r>
        <w:rPr>
          <w:rFonts w:ascii="BMWTypeLight" w:eastAsia="BMW Type Global Pro Light" w:hAnsi="BMWTypeLight" w:cs="BMW Type Global Pro Light"/>
          <w:b/>
        </w:rPr>
        <w:t xml:space="preserve"> </w:t>
      </w:r>
      <w:r>
        <w:rPr>
          <w:rFonts w:ascii="BMWTypeLight" w:eastAsia="BMW Type Global Pro Light" w:hAnsi="BMWTypeLight" w:cs="BMW Type Global Pro Light"/>
        </w:rPr>
        <w:t xml:space="preserve">Schnittstellen statt. Beide Fahrzeuge tauschen Informationen zu Fahrzeugtyp, Position und Geschwindigkeit sowie Fahrdynamikdaten aus, wie beispielweise den aktuellen Lenkwinkel oder ob der Blinker gesetzt ist.“, erklärt Udo Rietschel, zuständiger Entwicklungsingenieur im Projekt </w:t>
      </w:r>
      <w:proofErr w:type="spellStart"/>
      <w:r>
        <w:rPr>
          <w:rFonts w:ascii="BMWTypeLight" w:eastAsia="BMW Type Global Pro Light" w:hAnsi="BMWTypeLight" w:cs="BMW Type Global Pro Light"/>
        </w:rPr>
        <w:t>Linksabbiegeassistent</w:t>
      </w:r>
      <w:proofErr w:type="spellEnd"/>
      <w:r>
        <w:rPr>
          <w:rFonts w:ascii="BMWTypeLight" w:eastAsia="BMW Type Global Pro Light" w:hAnsi="BMWTypeLight" w:cs="BMW Type Global Pro Light"/>
        </w:rPr>
        <w:t xml:space="preserve"> der BMW Group Forschung und Technik. Anhand dieser Daten erkennt das Motorrad, dass der PKW links abbiegen will. </w:t>
      </w:r>
      <w:r w:rsidRPr="004D4807">
        <w:rPr>
          <w:rFonts w:ascii="BMWTypeLight" w:eastAsia="BMW Type Global Pro Light" w:hAnsi="BMWTypeLight" w:cs="BMW Type Global Pro Light"/>
        </w:rPr>
        <w:t xml:space="preserve">Ein Algorithmus berechnet anhand der </w:t>
      </w:r>
      <w:r>
        <w:rPr>
          <w:rFonts w:ascii="BMWTypeLight" w:eastAsia="BMW Type Global Pro Light" w:hAnsi="BMWTypeLight" w:cs="BMW Type Global Pro Light"/>
        </w:rPr>
        <w:t xml:space="preserve">ausgetauschten </w:t>
      </w:r>
      <w:r w:rsidRPr="004D4807">
        <w:rPr>
          <w:rFonts w:ascii="BMWTypeLight" w:eastAsia="BMW Type Global Pro Light" w:hAnsi="BMWTypeLight" w:cs="BMW Type Global Pro Light"/>
        </w:rPr>
        <w:t xml:space="preserve">Daten den </w:t>
      </w:r>
      <w:proofErr w:type="spellStart"/>
      <w:r>
        <w:rPr>
          <w:rFonts w:ascii="BMWTypeLight" w:eastAsia="BMW Type Global Pro Light" w:hAnsi="BMWTypeLight" w:cs="BMW Type Global Pro Light"/>
        </w:rPr>
        <w:t>Trajektorienverlauf</w:t>
      </w:r>
      <w:proofErr w:type="spellEnd"/>
      <w:r w:rsidRPr="004D4807">
        <w:rPr>
          <w:rFonts w:ascii="BMWTypeLight" w:eastAsia="BMW Type Global Pro Light" w:hAnsi="BMWTypeLight" w:cs="BMW Type Global Pro Light"/>
        </w:rPr>
        <w:t xml:space="preserve"> beider Fahrzeuge und erkennt drohende Kollisionen. </w:t>
      </w:r>
      <w:r>
        <w:rPr>
          <w:rFonts w:ascii="BMWTypeLight" w:eastAsia="BMW Type Global Pro Light" w:hAnsi="BMWTypeLight" w:cs="BMW Type Global Pro Light"/>
        </w:rPr>
        <w:t xml:space="preserve">In kritischen Situationen erhöht das Motorrad - zur Warnung des Autofahrers - seine Wahrnehmbarkeit.  Je nach Höhe der </w:t>
      </w:r>
      <w:r w:rsidRPr="00A4537E">
        <w:rPr>
          <w:rFonts w:ascii="BMWTypeLight" w:eastAsia="BMW Type Global Pro Light" w:hAnsi="BMWTypeLight" w:cs="BMW Type Global Pro Light"/>
        </w:rPr>
        <w:t xml:space="preserve">Kollisionsgefahr </w:t>
      </w:r>
      <w:proofErr w:type="gramStart"/>
      <w:r>
        <w:rPr>
          <w:rFonts w:ascii="BMWTypeLight" w:eastAsia="BMW Type Global Pro Light" w:hAnsi="BMWTypeLight" w:cs="BMW Type Global Pro Light"/>
        </w:rPr>
        <w:t>werden</w:t>
      </w:r>
      <w:proofErr w:type="gramEnd"/>
      <w:r>
        <w:rPr>
          <w:rFonts w:ascii="BMWTypeLight" w:eastAsia="BMW Type Global Pro Light" w:hAnsi="BMWTypeLight" w:cs="BMW Type Global Pro Light"/>
        </w:rPr>
        <w:t xml:space="preserve"> </w:t>
      </w:r>
      <w:r w:rsidRPr="00A4537E">
        <w:rPr>
          <w:rFonts w:ascii="BMWTypeLight" w:eastAsia="BMW Type Global Pro Light" w:hAnsi="BMWTypeLight" w:cs="BMW Type Global Pro Light"/>
        </w:rPr>
        <w:t xml:space="preserve">schrittweise das </w:t>
      </w:r>
      <w:proofErr w:type="spellStart"/>
      <w:r w:rsidRPr="00A4537E">
        <w:rPr>
          <w:rFonts w:ascii="BMWTypeLight" w:eastAsia="BMW Type Global Pro Light" w:hAnsi="BMWTypeLight" w:cs="BMW Type Global Pro Light"/>
        </w:rPr>
        <w:t>Fahrlicht</w:t>
      </w:r>
      <w:proofErr w:type="spellEnd"/>
      <w:r w:rsidRPr="00A4537E">
        <w:rPr>
          <w:rFonts w:ascii="BMWTypeLight" w:eastAsia="BMW Type Global Pro Light" w:hAnsi="BMWTypeLight" w:cs="BMW Type Global Pro Light"/>
        </w:rPr>
        <w:t xml:space="preserve"> moduliert, die Fahrlichtintensität erhöht und die seitlich </w:t>
      </w:r>
      <w:r>
        <w:rPr>
          <w:rFonts w:ascii="BMWTypeLight" w:eastAsia="BMW Type Global Pro Light" w:hAnsi="BMWTypeLight" w:cs="BMW Type Global Pro Light"/>
        </w:rPr>
        <w:t xml:space="preserve">sowie an den Spiegeln </w:t>
      </w:r>
      <w:r w:rsidRPr="00A4537E">
        <w:rPr>
          <w:rFonts w:ascii="BMWTypeLight" w:eastAsia="BMW Type Global Pro Light" w:hAnsi="BMWTypeLight" w:cs="BMW Type Global Pro Light"/>
        </w:rPr>
        <w:t>angebrachte</w:t>
      </w:r>
      <w:r>
        <w:rPr>
          <w:rFonts w:ascii="BMWTypeLight" w:eastAsia="BMW Type Global Pro Light" w:hAnsi="BMWTypeLight" w:cs="BMW Type Global Pro Light"/>
        </w:rPr>
        <w:t>n</w:t>
      </w:r>
      <w:r w:rsidRPr="00A4537E">
        <w:rPr>
          <w:rFonts w:ascii="BMWTypeLight" w:eastAsia="BMW Type Global Pro Light" w:hAnsi="BMWTypeLight" w:cs="BMW Type Global Pro Light"/>
        </w:rPr>
        <w:t xml:space="preserve"> </w:t>
      </w:r>
      <w:proofErr w:type="spellStart"/>
      <w:r w:rsidRPr="00A4537E">
        <w:rPr>
          <w:rFonts w:ascii="BMWTypeLight" w:eastAsia="BMW Type Global Pro Light" w:hAnsi="BMWTypeLight" w:cs="BMW Type Global Pro Light"/>
        </w:rPr>
        <w:t>Flashlights</w:t>
      </w:r>
      <w:proofErr w:type="spellEnd"/>
      <w:r w:rsidRPr="00A4537E">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und LEDs </w:t>
      </w:r>
      <w:r w:rsidRPr="00A4537E">
        <w:rPr>
          <w:rFonts w:ascii="BMWTypeLight" w:eastAsia="BMW Type Global Pro Light" w:hAnsi="BMWTypeLight" w:cs="BMW Type Global Pro Light"/>
        </w:rPr>
        <w:t>zur Verbreiterung der Silhouette aktiviert. Bei akuter Kollisionsgefahr ertönt zusätzlich die Hupe</w:t>
      </w:r>
      <w:r>
        <w:rPr>
          <w:rFonts w:ascii="BMWTypeLight" w:eastAsia="BMW Type Global Pro Light" w:hAnsi="BMWTypeLight" w:cs="BMW Type Global Pro Light"/>
        </w:rPr>
        <w:t xml:space="preserve"> des Motorrads</w:t>
      </w:r>
      <w:r w:rsidRPr="00A4537E">
        <w:rPr>
          <w:rFonts w:ascii="BMWTypeLight" w:eastAsia="BMW Type Global Pro Light" w:hAnsi="BMWTypeLight" w:cs="BMW Type Global Pro Light"/>
        </w:rPr>
        <w:t>.</w:t>
      </w:r>
      <w:r>
        <w:rPr>
          <w:rFonts w:ascii="BMWTypeLight" w:eastAsia="BMW Type Global Pro Light" w:hAnsi="BMWTypeLight" w:cs="BMW Type Global Pro Light"/>
        </w:rPr>
        <w:t xml:space="preserve"> </w:t>
      </w:r>
      <w:r w:rsidRPr="004D4807">
        <w:rPr>
          <w:rFonts w:ascii="BMWTypeLight" w:eastAsia="BMW Type Global Pro Light" w:hAnsi="BMWTypeLight" w:cs="BMW Type Global Pro Light"/>
        </w:rPr>
        <w:t xml:space="preserve">Fährt das Fahrzeug </w:t>
      </w:r>
      <w:r>
        <w:rPr>
          <w:rFonts w:ascii="BMWTypeLight" w:eastAsia="BMW Type Global Pro Light" w:hAnsi="BMWTypeLight" w:cs="BMW Type Global Pro Light"/>
        </w:rPr>
        <w:t>dennoch</w:t>
      </w:r>
      <w:r w:rsidRPr="004D4807">
        <w:rPr>
          <w:rFonts w:ascii="BMWTypeLight" w:eastAsia="BMW Type Global Pro Light" w:hAnsi="BMWTypeLight" w:cs="BMW Type Global Pro Light"/>
        </w:rPr>
        <w:t xml:space="preserve"> weiter in die Kreuzung hinein</w:t>
      </w:r>
      <w:r>
        <w:rPr>
          <w:rFonts w:ascii="BMWTypeLight" w:eastAsia="BMW Type Global Pro Light" w:hAnsi="BMWTypeLight" w:cs="BMW Type Global Pro Light"/>
        </w:rPr>
        <w:t>,</w:t>
      </w:r>
      <w:r w:rsidRPr="004D4807">
        <w:rPr>
          <w:rFonts w:ascii="BMWTypeLight" w:eastAsia="BMW Type Global Pro Light" w:hAnsi="BMWTypeLight" w:cs="BMW Type Global Pro Light"/>
        </w:rPr>
        <w:t xml:space="preserve"> bremst der </w:t>
      </w:r>
      <w:proofErr w:type="spellStart"/>
      <w:r w:rsidRPr="004D4807">
        <w:rPr>
          <w:rFonts w:ascii="BMWTypeLight" w:eastAsia="BMW Type Global Pro Light" w:hAnsi="BMWTypeLight" w:cs="BMW Type Global Pro Light"/>
        </w:rPr>
        <w:t>Linksabbiegeassistent</w:t>
      </w:r>
      <w:proofErr w:type="spellEnd"/>
      <w:r w:rsidRPr="004D4807">
        <w:rPr>
          <w:rFonts w:ascii="BMWTypeLight" w:eastAsia="BMW Type Global Pro Light" w:hAnsi="BMWTypeLight" w:cs="BMW Type Global Pro Light"/>
        </w:rPr>
        <w:t xml:space="preserve"> </w:t>
      </w:r>
      <w:r>
        <w:rPr>
          <w:rFonts w:ascii="BMWTypeLight" w:eastAsia="BMW Type Global Pro Light" w:hAnsi="BMWTypeLight" w:cs="BMW Type Global Pro Light"/>
        </w:rPr>
        <w:t>den PKW</w:t>
      </w:r>
      <w:r w:rsidRPr="004D4807">
        <w:rPr>
          <w:rFonts w:ascii="BMWTypeLight" w:eastAsia="BMW Type Global Pro Light" w:hAnsi="BMWTypeLight" w:cs="BMW Type Global Pro Light"/>
        </w:rPr>
        <w:t xml:space="preserve"> selbstständig zum Stillstand. </w:t>
      </w:r>
      <w:r>
        <w:rPr>
          <w:rFonts w:ascii="BMWTypeLight" w:eastAsia="BMW Type Global Pro Light" w:hAnsi="BMWTypeLight" w:cs="BMW Type Global Pro Light"/>
        </w:rPr>
        <w:t>Auch hier informieren w</w:t>
      </w:r>
      <w:r w:rsidRPr="004D4807">
        <w:rPr>
          <w:rFonts w:ascii="BMWTypeLight" w:eastAsia="BMW Type Global Pro Light" w:hAnsi="BMWTypeLight" w:cs="BMW Type Global Pro Light"/>
        </w:rPr>
        <w:t>ährend und nach der Notbremsung ein Warnton sowie entsprechende Warn</w:t>
      </w:r>
      <w:r>
        <w:rPr>
          <w:rFonts w:ascii="BMWTypeLight" w:eastAsia="BMW Type Global Pro Light" w:hAnsi="BMWTypeLight" w:cs="BMW Type Global Pro Light"/>
        </w:rPr>
        <w:t>hinweise</w:t>
      </w:r>
      <w:r w:rsidRPr="004D4807">
        <w:rPr>
          <w:rFonts w:ascii="BMWTypeLight" w:eastAsia="BMW Type Global Pro Light" w:hAnsi="BMWTypeLight" w:cs="BMW Type Global Pro Light"/>
        </w:rPr>
        <w:t xml:space="preserve"> in Kombiinstrument und Head-</w:t>
      </w:r>
      <w:proofErr w:type="spellStart"/>
      <w:r w:rsidRPr="004D4807">
        <w:rPr>
          <w:rFonts w:ascii="BMWTypeLight" w:eastAsia="BMW Type Global Pro Light" w:hAnsi="BMWTypeLight" w:cs="BMW Type Global Pro Light"/>
        </w:rPr>
        <w:t>Up</w:t>
      </w:r>
      <w:proofErr w:type="spellEnd"/>
      <w:r w:rsidRPr="004D4807">
        <w:rPr>
          <w:rFonts w:ascii="BMWTypeLight" w:eastAsia="BMW Type Global Pro Light" w:hAnsi="BMWTypeLight" w:cs="BMW Type Global Pro Light"/>
        </w:rPr>
        <w:t xml:space="preserve"> Display den Fahrer, warum das Auto bremst. </w:t>
      </w:r>
    </w:p>
    <w:p w:rsidR="00C97C17" w:rsidRDefault="00C97C17" w:rsidP="00C97C17">
      <w:pPr>
        <w:spacing w:line="360" w:lineRule="auto"/>
        <w:rPr>
          <w:rFonts w:ascii="BMWTypeLight" w:eastAsia="BMW Type Global Pro Light" w:hAnsi="BMWTypeLight" w:cs="BMW Type Global Pro Light"/>
          <w:b/>
        </w:rPr>
      </w:pPr>
    </w:p>
    <w:p w:rsidR="00C97C17" w:rsidRDefault="00C97C17" w:rsidP="00C97C17">
      <w:pPr>
        <w:spacing w:line="360" w:lineRule="auto"/>
        <w:rPr>
          <w:rFonts w:ascii="BMWTypeLight" w:eastAsia="BMW Type Global Pro Light" w:hAnsi="BMWTypeLight" w:cs="BMW Type Global Pro Light"/>
        </w:rPr>
      </w:pPr>
      <w:r>
        <w:rPr>
          <w:rFonts w:ascii="BMWTypeLight" w:eastAsia="BMW Type Global Pro Light" w:hAnsi="BMWTypeLight" w:cs="BMW Type Global Pro Light"/>
          <w:b/>
        </w:rPr>
        <w:t>Mehr Sicherheit an Kreuzungen – INTERSAFE-2.</w:t>
      </w:r>
      <w:r>
        <w:rPr>
          <w:rFonts w:ascii="BMWTypeLight" w:eastAsia="BMW Type Global Pro Light" w:hAnsi="BMWTypeLight" w:cs="BMW Type Global Pro Light"/>
          <w:b/>
        </w:rPr>
        <w:br/>
      </w:r>
      <w:r>
        <w:rPr>
          <w:rFonts w:ascii="BMWTypeLight" w:eastAsia="BMW Type Global Pro Light" w:hAnsi="BMWTypeLight" w:cs="BMW Type Global Pro Light"/>
        </w:rPr>
        <w:t>Im Forschungsprojekt INTERSAFE-2 entwickeln</w:t>
      </w:r>
      <w:r w:rsidRPr="00064EDE">
        <w:rPr>
          <w:rFonts w:ascii="BMWTypeLight" w:eastAsia="BMW Type Global Pro Light" w:hAnsi="BMWTypeLight" w:cs="BMW Type Global Pro Light"/>
        </w:rPr>
        <w:t xml:space="preserve"> elf </w:t>
      </w:r>
      <w:r>
        <w:rPr>
          <w:rFonts w:ascii="BMWTypeLight" w:eastAsia="BMW Type Global Pro Light" w:hAnsi="BMWTypeLight" w:cs="BMW Type Global Pro Light"/>
        </w:rPr>
        <w:t>europäische Automobilhersteller, Zulieferer und Forschungsinstitute</w:t>
      </w:r>
      <w:r w:rsidRPr="00064EDE">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wie beispielsweise die BMW Group Forschung und Technik, </w:t>
      </w:r>
      <w:r w:rsidRPr="00A8431C">
        <w:rPr>
          <w:rFonts w:ascii="BMWTypeLight" w:eastAsia="BMW Type Global Pro Light" w:hAnsi="BMWTypeLight" w:cs="BMW Type Global Pro Light"/>
        </w:rPr>
        <w:t>NEC Europe Ltd. Network Laboratories</w:t>
      </w:r>
      <w:r>
        <w:rPr>
          <w:rFonts w:ascii="BMWTypeLight" w:eastAsia="BMW Type Global Pro Light" w:hAnsi="BMWTypeLight" w:cs="BMW Type Global Pro Light"/>
        </w:rPr>
        <w:t xml:space="preserve">, </w:t>
      </w:r>
      <w:r w:rsidRPr="00A8431C">
        <w:rPr>
          <w:rFonts w:ascii="BMWTypeLight" w:eastAsia="BMW Type Global Pro Light" w:hAnsi="BMWTypeLight" w:cs="BMW Type Global Pro Light"/>
        </w:rPr>
        <w:t>SWARCO TRAFFIC SYSTEMS GMBH</w:t>
      </w:r>
      <w:r>
        <w:rPr>
          <w:rFonts w:ascii="BMWTypeLight" w:eastAsia="BMW Type Global Pro Light" w:hAnsi="BMWTypeLight" w:cs="BMW Type Global Pro Light"/>
        </w:rPr>
        <w:t xml:space="preserve">, </w:t>
      </w:r>
      <w:r w:rsidRPr="00A8431C">
        <w:rPr>
          <w:rFonts w:ascii="BMWTypeLight" w:eastAsia="BMW Type Global Pro Light" w:hAnsi="BMWTypeLight" w:cs="BMW Type Global Pro Light"/>
        </w:rPr>
        <w:t>Volvo Technology</w:t>
      </w:r>
      <w:r w:rsidRPr="00A8431C" w:rsidDel="00A8431C">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(LKW-Sparte) oder die Volkswagen AG seit 2008 </w:t>
      </w:r>
      <w:r w:rsidRPr="00064EDE">
        <w:rPr>
          <w:rFonts w:ascii="BMWTypeLight" w:eastAsia="BMW Type Global Pro Light" w:hAnsi="BMWTypeLight" w:cs="BMW Type Global Pro Light"/>
        </w:rPr>
        <w:t>interaktive</w:t>
      </w:r>
      <w:r>
        <w:rPr>
          <w:rFonts w:ascii="BMWTypeLight" w:eastAsia="BMW Type Global Pro Light" w:hAnsi="BMWTypeLight" w:cs="BMW Type Global Pro Light"/>
        </w:rPr>
        <w:t xml:space="preserve"> Fahrerassistenzsysteme, um die Sicherheit an Straßenkreuzungen weiter zu erhöhen</w:t>
      </w:r>
      <w:r w:rsidRPr="00064EDE">
        <w:rPr>
          <w:rFonts w:ascii="BMWTypeLight" w:eastAsia="BMW Type Global Pro Light" w:hAnsi="BMWTypeLight" w:cs="BMW Type Global Pro Light"/>
        </w:rPr>
        <w:t xml:space="preserve">. </w:t>
      </w:r>
      <w:r>
        <w:rPr>
          <w:rFonts w:ascii="BMWTypeLight" w:eastAsia="BMW Type Global Pro Light" w:hAnsi="BMWTypeLight" w:cs="BMW Type Global Pro Light"/>
        </w:rPr>
        <w:t xml:space="preserve">Die Teilnehmer </w:t>
      </w:r>
      <w:r w:rsidRPr="00064EDE">
        <w:rPr>
          <w:rFonts w:ascii="BMWTypeLight" w:eastAsia="BMW Type Global Pro Light" w:hAnsi="BMWTypeLight" w:cs="BMW Type Global Pro Light"/>
        </w:rPr>
        <w:t xml:space="preserve">bauen </w:t>
      </w:r>
      <w:r>
        <w:rPr>
          <w:rFonts w:ascii="BMWTypeLight" w:eastAsia="BMW Type Global Pro Light" w:hAnsi="BMWTypeLight" w:cs="BMW Type Global Pro Light"/>
        </w:rPr>
        <w:t xml:space="preserve">hier </w:t>
      </w:r>
      <w:r w:rsidRPr="00064EDE">
        <w:rPr>
          <w:rFonts w:ascii="BMWTypeLight" w:eastAsia="BMW Type Global Pro Light" w:hAnsi="BMWTypeLight" w:cs="BMW Type Global Pro Light"/>
        </w:rPr>
        <w:lastRenderedPageBreak/>
        <w:t xml:space="preserve">auf den Ergebnissen </w:t>
      </w:r>
      <w:r>
        <w:rPr>
          <w:rFonts w:ascii="BMWTypeLight" w:eastAsia="BMW Type Global Pro Light" w:hAnsi="BMWTypeLight" w:cs="BMW Type Global Pro Light"/>
        </w:rPr>
        <w:t xml:space="preserve">des Projekts </w:t>
      </w:r>
      <w:proofErr w:type="spellStart"/>
      <w:r>
        <w:rPr>
          <w:rFonts w:ascii="BMWTypeLight" w:eastAsia="BMW Type Global Pro Light" w:hAnsi="BMWTypeLight" w:cs="BMW Type Global Pro Light"/>
        </w:rPr>
        <w:t>PReVENT</w:t>
      </w:r>
      <w:proofErr w:type="spellEnd"/>
      <w:r>
        <w:rPr>
          <w:rFonts w:ascii="BMWTypeLight" w:eastAsia="BMW Type Global Pro Light" w:hAnsi="BMWTypeLight" w:cs="BMW Type Global Pro Light"/>
        </w:rPr>
        <w:t xml:space="preserve"> (INTERSAFE) </w:t>
      </w:r>
      <w:r w:rsidRPr="00064EDE">
        <w:rPr>
          <w:rFonts w:ascii="BMWTypeLight" w:eastAsia="BMW Type Global Pro Light" w:hAnsi="BMWTypeLight" w:cs="BMW Type Global Pro Light"/>
        </w:rPr>
        <w:t xml:space="preserve">auf und entwickeln die intelligenten </w:t>
      </w:r>
      <w:r>
        <w:rPr>
          <w:rFonts w:ascii="BMWTypeLight" w:eastAsia="BMW Type Global Pro Light" w:hAnsi="BMWTypeLight" w:cs="BMW Type Global Pro Light"/>
        </w:rPr>
        <w:t>S</w:t>
      </w:r>
      <w:r w:rsidRPr="00064EDE">
        <w:rPr>
          <w:rFonts w:ascii="BMWTypeLight" w:eastAsia="BMW Type Global Pro Light" w:hAnsi="BMWTypeLight" w:cs="BMW Type Global Pro Light"/>
        </w:rPr>
        <w:t>ysteme in Richtung Alltagstauglichkeit weiter. Das Budget umfasst</w:t>
      </w:r>
      <w:r>
        <w:rPr>
          <w:rFonts w:ascii="BMWTypeLight" w:eastAsia="BMW Type Global Pro Light" w:hAnsi="BMWTypeLight" w:cs="BMW Type Global Pro Light"/>
        </w:rPr>
        <w:t>e</w:t>
      </w:r>
      <w:r w:rsidRPr="00064EDE">
        <w:rPr>
          <w:rFonts w:ascii="BMWTypeLight" w:eastAsia="BMW Type Global Pro Light" w:hAnsi="BMWTypeLight" w:cs="BMW Type Global Pro Light"/>
        </w:rPr>
        <w:t xml:space="preserve"> 6,5 Millionen Euro, von denen </w:t>
      </w:r>
      <w:r>
        <w:rPr>
          <w:rFonts w:ascii="BMWTypeLight" w:eastAsia="BMW Type Global Pro Light" w:hAnsi="BMWTypeLight" w:cs="BMW Type Global Pro Light"/>
        </w:rPr>
        <w:t>annähernd</w:t>
      </w:r>
      <w:r w:rsidRPr="00064EDE">
        <w:rPr>
          <w:rFonts w:ascii="BMWTypeLight" w:eastAsia="BMW Type Global Pro Light" w:hAnsi="BMWTypeLight" w:cs="BMW Type Global Pro Light"/>
        </w:rPr>
        <w:t xml:space="preserve"> 3,8 Millionen Euro von der EU gefördert w</w:t>
      </w:r>
      <w:r>
        <w:rPr>
          <w:rFonts w:ascii="BMWTypeLight" w:eastAsia="BMW Type Global Pro Light" w:hAnsi="BMWTypeLight" w:cs="BMW Type Global Pro Light"/>
        </w:rPr>
        <w:t>u</w:t>
      </w:r>
      <w:r w:rsidRPr="00064EDE">
        <w:rPr>
          <w:rFonts w:ascii="BMWTypeLight" w:eastAsia="BMW Type Global Pro Light" w:hAnsi="BMWTypeLight" w:cs="BMW Type Global Pro Light"/>
        </w:rPr>
        <w:t>rden.</w:t>
      </w:r>
      <w:r w:rsidRPr="00A2175F">
        <w:rPr>
          <w:rFonts w:ascii="BMWTypeLight" w:eastAsia="BMW Type Global Pro Light" w:hAnsi="BMWTypeLight" w:cs="BMW Type Global Pro Light"/>
        </w:rPr>
        <w:t xml:space="preserve"> </w:t>
      </w:r>
    </w:p>
    <w:p w:rsidR="00C97C17" w:rsidRDefault="00C97C17" w:rsidP="00C97C17">
      <w:pPr>
        <w:spacing w:line="360" w:lineRule="auto"/>
        <w:rPr>
          <w:rFonts w:ascii="BMWTypeLight" w:eastAsia="BMW Type Global Pro Light" w:hAnsi="BMWTypeLight" w:cs="BMW Type Global Pro Light"/>
        </w:rPr>
      </w:pPr>
      <w:r w:rsidRPr="00064EDE">
        <w:rPr>
          <w:rFonts w:ascii="BMWTypeLight" w:eastAsia="BMW Type Global Pro Light" w:hAnsi="BMWTypeLight" w:cs="BMW Type Global Pro Light"/>
        </w:rPr>
        <w:t xml:space="preserve"> </w:t>
      </w:r>
    </w:p>
    <w:p w:rsidR="00C97C17" w:rsidRDefault="00C97C17" w:rsidP="00C97C17">
      <w:pPr>
        <w:spacing w:line="360" w:lineRule="auto"/>
        <w:rPr>
          <w:rFonts w:ascii="BMWTypeLight" w:eastAsia="BMW Type Global Pro Light" w:hAnsi="BMWTypeLight" w:cs="BMW Type Global Pro Light"/>
        </w:rPr>
      </w:pPr>
      <w:r>
        <w:rPr>
          <w:rFonts w:ascii="BMWTypeLight" w:eastAsia="BMW Type Global Pro Light" w:hAnsi="BMWTypeLight" w:cs="BMW Type Global Pro Light"/>
        </w:rPr>
        <w:t xml:space="preserve">Die Premiere des </w:t>
      </w:r>
      <w:proofErr w:type="spellStart"/>
      <w:r>
        <w:rPr>
          <w:rFonts w:ascii="BMWTypeLight" w:eastAsia="BMW Type Global Pro Light" w:hAnsi="BMWTypeLight" w:cs="BMW Type Global Pro Light"/>
        </w:rPr>
        <w:t>Linksabbiegeassistenten</w:t>
      </w:r>
      <w:proofErr w:type="spellEnd"/>
      <w:r>
        <w:rPr>
          <w:rFonts w:ascii="BMWTypeLight" w:eastAsia="BMW Type Global Pro Light" w:hAnsi="BMWTypeLight" w:cs="BMW Type Global Pro Light"/>
        </w:rPr>
        <w:t xml:space="preserve"> findet beim „Final Event“ von INTERSAFE 2 am 17. und 18. Mai an einer extra dafür abgesperrten </w:t>
      </w:r>
      <w:r w:rsidRPr="004D4807">
        <w:rPr>
          <w:rFonts w:ascii="BMWTypeLight" w:eastAsia="BMW Type Global Pro Light" w:hAnsi="BMWTypeLight" w:cs="BMW Type Global Pro Light"/>
        </w:rPr>
        <w:t xml:space="preserve">Kreuzung in Wolfsburg </w:t>
      </w:r>
      <w:r>
        <w:rPr>
          <w:rFonts w:ascii="BMWTypeLight" w:eastAsia="BMW Type Global Pro Light" w:hAnsi="BMWTypeLight" w:cs="BMW Type Global Pro Light"/>
        </w:rPr>
        <w:t xml:space="preserve">unter Realbedingungen statt, nicht im Testfeld wie sonst üblich. </w:t>
      </w:r>
    </w:p>
    <w:p w:rsidR="006822A5" w:rsidRDefault="006822A5" w:rsidP="00C97C17">
      <w:pPr>
        <w:spacing w:line="360" w:lineRule="auto"/>
        <w:rPr>
          <w:rFonts w:ascii="BMWTypeLight" w:eastAsia="BMW Type Global Pro Light" w:hAnsi="BMWTypeLight" w:cs="BMW Type Global Pro Light"/>
        </w:rPr>
      </w:pPr>
    </w:p>
    <w:p w:rsidR="006822A5" w:rsidRPr="006822A5" w:rsidRDefault="006822A5" w:rsidP="006822A5">
      <w:pPr>
        <w:spacing w:line="360" w:lineRule="auto"/>
        <w:rPr>
          <w:rFonts w:ascii="BMWTypeLight" w:eastAsia="BMW Type Global Pro Light" w:hAnsi="BMWTypeLight" w:cs="BMW Type Global Pro Light"/>
          <w:lang w:val="en-US"/>
        </w:rPr>
      </w:pPr>
      <w:r>
        <w:rPr>
          <w:rFonts w:ascii="BMWTypeLight" w:eastAsia="BMW Type Global Pro Light" w:hAnsi="BMWTypeLight" w:cs="BMW Type Global Pro Light"/>
        </w:rPr>
        <w:t xml:space="preserve">Mehr Informationen dazu finden Sie unter: </w:t>
      </w:r>
      <w:r w:rsidRPr="006822A5">
        <w:rPr>
          <w:szCs w:val="22"/>
          <w:lang w:val="en-US"/>
        </w:rPr>
        <w:t>http://www.intersafe-2.eu.</w:t>
      </w:r>
    </w:p>
    <w:p w:rsidR="00552946" w:rsidRPr="006822A5" w:rsidRDefault="00552946" w:rsidP="001B2509">
      <w:pPr>
        <w:pStyle w:val="Fliesstext"/>
        <w:tabs>
          <w:tab w:val="clear" w:pos="4706"/>
        </w:tabs>
        <w:rPr>
          <w:lang w:val="en-US"/>
        </w:rPr>
      </w:pPr>
    </w:p>
    <w:p w:rsidR="00C97C17" w:rsidRPr="006822A5" w:rsidRDefault="00C97C17" w:rsidP="001B2509">
      <w:pPr>
        <w:pStyle w:val="Fliesstext"/>
        <w:tabs>
          <w:tab w:val="clear" w:pos="4706"/>
        </w:tabs>
        <w:rPr>
          <w:lang w:val="en-US"/>
        </w:rPr>
      </w:pPr>
    </w:p>
    <w:p w:rsidR="00C97C17" w:rsidRPr="00D4415D" w:rsidRDefault="00C97C17" w:rsidP="00C97C17">
      <w:pPr>
        <w:tabs>
          <w:tab w:val="clear" w:pos="454"/>
          <w:tab w:val="clear" w:pos="4706"/>
        </w:tabs>
        <w:autoSpaceDE w:val="0"/>
        <w:autoSpaceDN w:val="0"/>
        <w:adjustRightInd w:val="0"/>
        <w:spacing w:line="240" w:lineRule="auto"/>
        <w:rPr>
          <w:rFonts w:cs="BMWTypeLight"/>
          <w:szCs w:val="22"/>
        </w:rPr>
      </w:pPr>
      <w:r w:rsidRPr="00B6154C">
        <w:rPr>
          <w:szCs w:val="22"/>
        </w:rPr>
        <w:t xml:space="preserve">Die </w:t>
      </w:r>
      <w:r w:rsidRPr="00D55910">
        <w:rPr>
          <w:b/>
          <w:szCs w:val="22"/>
        </w:rPr>
        <w:t>BMW Forschung und Technik GmbH</w:t>
      </w:r>
      <w:r w:rsidRPr="00D55910">
        <w:rPr>
          <w:szCs w:val="22"/>
        </w:rPr>
        <w:t xml:space="preserve"> ist eine hundertprozentige Tochter der BMW Group und verantwortet seit 2003 die Forschungsthemen </w:t>
      </w:r>
      <w:proofErr w:type="spellStart"/>
      <w:r w:rsidRPr="00D55910">
        <w:rPr>
          <w:szCs w:val="22"/>
        </w:rPr>
        <w:t>VehicleTechnology</w:t>
      </w:r>
      <w:proofErr w:type="spellEnd"/>
      <w:r w:rsidRPr="00D55910">
        <w:rPr>
          <w:szCs w:val="22"/>
        </w:rPr>
        <w:t xml:space="preserve">, </w:t>
      </w:r>
      <w:proofErr w:type="spellStart"/>
      <w:r w:rsidRPr="00D55910">
        <w:rPr>
          <w:szCs w:val="22"/>
        </w:rPr>
        <w:t>CleanEnergy</w:t>
      </w:r>
      <w:proofErr w:type="spellEnd"/>
      <w:r w:rsidRPr="00D55910">
        <w:rPr>
          <w:szCs w:val="22"/>
        </w:rPr>
        <w:t xml:space="preserve"> (Wasserstofftechnik), </w:t>
      </w:r>
      <w:proofErr w:type="spellStart"/>
      <w:r w:rsidRPr="00D55910">
        <w:rPr>
          <w:szCs w:val="22"/>
        </w:rPr>
        <w:t>EfficientDynamics</w:t>
      </w:r>
      <w:proofErr w:type="spellEnd"/>
      <w:r w:rsidRPr="00D55910">
        <w:rPr>
          <w:szCs w:val="22"/>
        </w:rPr>
        <w:t xml:space="preserve"> (intelligentes Energiemanagement/alternative Antriebe), </w:t>
      </w:r>
      <w:proofErr w:type="spellStart"/>
      <w:r w:rsidRPr="00D55910">
        <w:rPr>
          <w:szCs w:val="22"/>
        </w:rPr>
        <w:t>ConnectedDrive</w:t>
      </w:r>
      <w:proofErr w:type="spellEnd"/>
      <w:r w:rsidRPr="00D55910">
        <w:rPr>
          <w:szCs w:val="22"/>
        </w:rPr>
        <w:t xml:space="preserve"> (Fahrerassistenz/aktive Sicherheit) und </w:t>
      </w:r>
      <w:proofErr w:type="spellStart"/>
      <w:r w:rsidRPr="00D55910">
        <w:rPr>
          <w:szCs w:val="22"/>
        </w:rPr>
        <w:t>ITDrive</w:t>
      </w:r>
      <w:proofErr w:type="spellEnd"/>
      <w:r w:rsidRPr="00D55910">
        <w:rPr>
          <w:szCs w:val="22"/>
        </w:rPr>
        <w:t xml:space="preserve"> (IT-Architektur und Kommunikationstechnologie). Die rechtliche Eigenständigkeit als GmbH </w:t>
      </w:r>
      <w:r w:rsidRPr="00D55910">
        <w:rPr>
          <w:rFonts w:cs="BMWTypeLight"/>
          <w:szCs w:val="22"/>
        </w:rPr>
        <w:t>garantiert kreativen Freiraum und ein Maximum an Flexibilität.</w:t>
      </w:r>
      <w:r w:rsidRPr="00D55910">
        <w:rPr>
          <w:szCs w:val="22"/>
        </w:rPr>
        <w:t xml:space="preserve"> Der weltweite Zugang zu Trends und Technologien wird durch ein international etabliertes Netzwerk mit den Stützpunkten </w:t>
      </w:r>
      <w:proofErr w:type="spellStart"/>
      <w:r w:rsidRPr="00D55910">
        <w:rPr>
          <w:szCs w:val="22"/>
        </w:rPr>
        <w:t>Palo</w:t>
      </w:r>
      <w:proofErr w:type="spellEnd"/>
      <w:r w:rsidRPr="00D55910">
        <w:rPr>
          <w:szCs w:val="22"/>
        </w:rPr>
        <w:t xml:space="preserve"> Alto und </w:t>
      </w:r>
      <w:proofErr w:type="spellStart"/>
      <w:r w:rsidRPr="00D55910">
        <w:rPr>
          <w:szCs w:val="22"/>
        </w:rPr>
        <w:t>Clemson</w:t>
      </w:r>
      <w:proofErr w:type="spellEnd"/>
      <w:r w:rsidRPr="00D55910">
        <w:rPr>
          <w:szCs w:val="22"/>
        </w:rPr>
        <w:t xml:space="preserve"> (USA), Tokio (Japan) sowie den </w:t>
      </w:r>
      <w:proofErr w:type="spellStart"/>
      <w:r w:rsidRPr="00D55910">
        <w:rPr>
          <w:rFonts w:cs="BMWTypeLight"/>
          <w:szCs w:val="22"/>
        </w:rPr>
        <w:t>Liason</w:t>
      </w:r>
      <w:proofErr w:type="spellEnd"/>
      <w:r w:rsidRPr="00D55910">
        <w:rPr>
          <w:rFonts w:cs="BMWTypeLight"/>
          <w:szCs w:val="22"/>
        </w:rPr>
        <w:t xml:space="preserve"> Offices mit </w:t>
      </w:r>
      <w:proofErr w:type="spellStart"/>
      <w:r w:rsidRPr="00D55910">
        <w:rPr>
          <w:rFonts w:cs="BMWTypeLight"/>
          <w:szCs w:val="22"/>
        </w:rPr>
        <w:t>Eurécom</w:t>
      </w:r>
      <w:proofErr w:type="spellEnd"/>
      <w:r w:rsidRPr="00D55910">
        <w:rPr>
          <w:rFonts w:cs="BMWTypeLight"/>
          <w:szCs w:val="22"/>
        </w:rPr>
        <w:t xml:space="preserve"> (Sophia Antipolis, Frankreich) und  dem Deutschen Forschungszentrum für Künstliche Intelligenz</w:t>
      </w:r>
      <w:r w:rsidRPr="00D55910">
        <w:t>(DFKI GmbH, Saarbrücken) sichergestellt.</w:t>
      </w:r>
    </w:p>
    <w:p w:rsidR="00C97C17" w:rsidRDefault="00C97C17" w:rsidP="00C97C17">
      <w:pPr>
        <w:pStyle w:val="Fliesstext"/>
        <w:spacing w:line="240" w:lineRule="auto"/>
        <w:rPr>
          <w:b/>
          <w:szCs w:val="22"/>
        </w:rPr>
      </w:pPr>
    </w:p>
    <w:p w:rsidR="00C97C17" w:rsidRDefault="00C97C17" w:rsidP="001B2509">
      <w:pPr>
        <w:pStyle w:val="Fliesstext"/>
        <w:tabs>
          <w:tab w:val="clear" w:pos="4706"/>
        </w:tabs>
        <w:sectPr w:rsidR="00C97C17">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C97C17" w:rsidRPr="00D80D95" w:rsidRDefault="00F776DE" w:rsidP="00C97C17">
      <w:pPr>
        <w:pStyle w:val="zzabstand9pt"/>
      </w:pPr>
      <w:r w:rsidRPr="00D80D95">
        <w:fldChar w:fldCharType="begin">
          <w:ffData>
            <w:name w:val="Kontakt1"/>
            <w:enabled/>
            <w:calcOnExit w:val="0"/>
            <w:textInput>
              <w:default w:val="Kontakt1"/>
            </w:textInput>
          </w:ffData>
        </w:fldChar>
      </w:r>
      <w:bookmarkStart w:id="1" w:name="Kontakt1"/>
      <w:r w:rsidR="00C97C17" w:rsidRPr="00D80D95">
        <w:instrText xml:space="preserve"> FORMTEXT </w:instrText>
      </w:r>
      <w:r w:rsidRPr="00D80D95">
        <w:fldChar w:fldCharType="separate"/>
      </w:r>
      <w:r w:rsidR="00C97C17" w:rsidRPr="00D80D95">
        <w:t>Katharina Singer, Technologiekommunikation, Sprecherin Forschung und Entwicklung</w:t>
      </w:r>
    </w:p>
    <w:p w:rsidR="00C97C17" w:rsidRPr="00D80D95" w:rsidRDefault="00C97C17" w:rsidP="00C97C17">
      <w:pPr>
        <w:pStyle w:val="zzabstand9pt"/>
      </w:pPr>
      <w:r w:rsidRPr="00D80D95">
        <w:t>Telefon: +49-89-382-11491, Fax: +49-89-382-28567</w:t>
      </w:r>
    </w:p>
    <w:p w:rsidR="00C97C17" w:rsidRPr="00D80D95" w:rsidRDefault="00F776DE" w:rsidP="00C97C17">
      <w:pPr>
        <w:pStyle w:val="zzabstand9pt"/>
      </w:pPr>
      <w:r w:rsidRPr="00D80D95">
        <w:fldChar w:fldCharType="end"/>
      </w:r>
      <w:bookmarkEnd w:id="1"/>
      <w:r w:rsidR="00D80D95">
        <w:t xml:space="preserve">   </w:t>
      </w:r>
    </w:p>
    <w:p w:rsidR="00C97C17" w:rsidRPr="00D80D95" w:rsidRDefault="00C97C17" w:rsidP="00C97C17">
      <w:pPr>
        <w:pStyle w:val="zzabstand9pt"/>
        <w:rPr>
          <w:highlight w:val="lightGray"/>
        </w:rPr>
      </w:pPr>
      <w:r w:rsidRPr="00D80D95">
        <w:rPr>
          <w:highlight w:val="lightGray"/>
        </w:rPr>
        <w:t>Ralph Huber, Leiter Technologiekommunikation</w:t>
      </w:r>
    </w:p>
    <w:p w:rsidR="00C97C17" w:rsidRDefault="00C97C17" w:rsidP="00C97C17">
      <w:pPr>
        <w:pStyle w:val="zzabstand9pt"/>
      </w:pPr>
      <w:r w:rsidRPr="00D80D95">
        <w:rPr>
          <w:highlight w:val="lightGray"/>
        </w:rPr>
        <w:t>Telefon: +49-89-382-68778</w:t>
      </w:r>
      <w:r w:rsidR="00D80D95" w:rsidRPr="00D80D95">
        <w:rPr>
          <w:highlight w:val="lightGray"/>
        </w:rPr>
        <w:t>, Fax: +49-89-382-28567</w:t>
      </w:r>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880F2C">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B1" w:rsidRDefault="006C3FB1">
      <w:r>
        <w:separator/>
      </w:r>
    </w:p>
  </w:endnote>
  <w:endnote w:type="continuationSeparator" w:id="0">
    <w:p w:rsidR="006C3FB1" w:rsidRDefault="006C3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Type Global Pro Light">
    <w:charset w:val="00"/>
    <w:family w:val="auto"/>
    <w:pitch w:val="variable"/>
    <w:sig w:usb0="D1002ABF" w:usb1="B9DFFFFF" w:usb2="0008001E"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F776DE">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6822A5" w:rsidP="00D57D05">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33.8pt;mso-position-horizontal-relative:page;mso-position-vertical-relative:page" wrapcoords="-164 0 -164 21120 21600 21120 21600 0 -164 0" o:allowoverlap="f">
          <v:imagedata r:id="rId1" o:title=""/>
        </v:shape>
      </w:pict>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6822A5" w:rsidP="00D57D05">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9pt;height:33.8pt;mso-position-horizontal-relative:page;mso-position-vertical-relative:page" wrapcoords="-164 0 -164 21120 21600 21120 21600 0 -164 0" o:allowoverlap="f">
          <v:imagedata r:id="rId1" o:title=""/>
        </v:shape>
      </w:pict>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B1" w:rsidRDefault="006C3FB1">
      <w:r>
        <w:separator/>
      </w:r>
    </w:p>
  </w:footnote>
  <w:footnote w:type="continuationSeparator" w:id="0">
    <w:p w:rsidR="006C3FB1" w:rsidRDefault="006C3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C97C17" w:rsidP="004830EE">
          <w:pPr>
            <w:pStyle w:val="Fliesstext"/>
            <w:framePr w:w="11340" w:hSpace="142" w:wrap="notBeside" w:vAnchor="page" w:hAnchor="page" w:y="1815" w:anchorLock="1"/>
          </w:pPr>
          <w:r>
            <w:t>16. Mai 2011</w:t>
          </w:r>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F776DE" w:rsidP="004830EE">
          <w:pPr>
            <w:pStyle w:val="Fliesstext"/>
            <w:framePr w:w="11340" w:hSpace="142" w:wrap="notBeside" w:vAnchor="page" w:hAnchor="page" w:y="1815" w:anchorLock="1"/>
          </w:pPr>
          <w:r>
            <w:fldChar w:fldCharType="begin"/>
          </w:r>
          <w:r w:rsidR="000E35E2">
            <w:instrText xml:space="preserve"> REF \* CHARFORMAT Thema  \* MERGEFORMAT </w:instrText>
          </w:r>
          <w:r>
            <w:fldChar w:fldCharType="separate"/>
          </w:r>
          <w:r w:rsidR="00D80D95" w:rsidRPr="00C97C17">
            <w:t xml:space="preserve">Der </w:t>
          </w:r>
          <w:proofErr w:type="spellStart"/>
          <w:r w:rsidR="00D80D95" w:rsidRPr="00C97C17">
            <w:t>Linksabbiegeassistent</w:t>
          </w:r>
          <w:proofErr w:type="spellEnd"/>
          <w:r w:rsidR="00D80D95" w:rsidRPr="00C97C17">
            <w:t xml:space="preserve"> – vorausschauend und sicher links Abbiegen. </w:t>
          </w:r>
          <w:r w:rsidR="00D80D95">
            <w:t xml:space="preserve">     </w:t>
          </w:r>
          <w:r>
            <w:fldChar w:fldCharType="end"/>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F776DE" w:rsidP="004830EE">
          <w:pPr>
            <w:pStyle w:val="Fliesstext"/>
            <w:framePr w:w="11340" w:hSpace="142" w:wrap="notBeside" w:vAnchor="page" w:hAnchor="page" w:y="1815" w:anchorLock="1"/>
          </w:pPr>
          <w:fldSimple w:instr=" PAGE ">
            <w:r w:rsidR="006822A5">
              <w:rPr>
                <w:noProof/>
              </w:rPr>
              <w:t>4</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515BF"/>
    <w:rsid w:val="00176E67"/>
    <w:rsid w:val="00183296"/>
    <w:rsid w:val="001B0051"/>
    <w:rsid w:val="001B2509"/>
    <w:rsid w:val="002318A0"/>
    <w:rsid w:val="002746DB"/>
    <w:rsid w:val="00297877"/>
    <w:rsid w:val="002F78C6"/>
    <w:rsid w:val="00307B22"/>
    <w:rsid w:val="004830EE"/>
    <w:rsid w:val="004A46CD"/>
    <w:rsid w:val="004B5643"/>
    <w:rsid w:val="004D1A36"/>
    <w:rsid w:val="005354E5"/>
    <w:rsid w:val="00552946"/>
    <w:rsid w:val="005A2D27"/>
    <w:rsid w:val="00671C2D"/>
    <w:rsid w:val="006822A5"/>
    <w:rsid w:val="006C3FB1"/>
    <w:rsid w:val="00770930"/>
    <w:rsid w:val="007D20CE"/>
    <w:rsid w:val="007D5EEB"/>
    <w:rsid w:val="00870EFE"/>
    <w:rsid w:val="00880F2C"/>
    <w:rsid w:val="00967A6E"/>
    <w:rsid w:val="0099793C"/>
    <w:rsid w:val="00A37D9D"/>
    <w:rsid w:val="00A67437"/>
    <w:rsid w:val="00AC141B"/>
    <w:rsid w:val="00B04D3B"/>
    <w:rsid w:val="00B348E6"/>
    <w:rsid w:val="00B64748"/>
    <w:rsid w:val="00C13EEB"/>
    <w:rsid w:val="00C8730A"/>
    <w:rsid w:val="00C97C17"/>
    <w:rsid w:val="00D57D05"/>
    <w:rsid w:val="00D80D95"/>
    <w:rsid w:val="00E05D66"/>
    <w:rsid w:val="00E659D8"/>
    <w:rsid w:val="00E6695F"/>
    <w:rsid w:val="00EB08A1"/>
    <w:rsid w:val="00F253AC"/>
    <w:rsid w:val="00F776D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80F2C"/>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7122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Ponier Tim</dc:creator>
  <cp:keywords/>
  <dc:description/>
  <cp:lastModifiedBy>Singer Katharina</cp:lastModifiedBy>
  <cp:revision>3</cp:revision>
  <cp:lastPrinted>2001-11-08T12:37:00Z</cp:lastPrinted>
  <dcterms:created xsi:type="dcterms:W3CDTF">2011-05-12T12:39:00Z</dcterms:created>
  <dcterms:modified xsi:type="dcterms:W3CDTF">2011-05-16T14:47:00Z</dcterms:modified>
</cp:coreProperties>
</file>