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3878B5" w:rsidRDefault="00273628" w:rsidP="00F70B46">
      <w:pPr>
        <w:pStyle w:val="Fliesstext"/>
        <w:tabs>
          <w:tab w:val="clear" w:pos="4706"/>
          <w:tab w:val="left" w:pos="3828"/>
        </w:tabs>
      </w:pPr>
      <w:r w:rsidRPr="003878B5">
        <w:t>Presse-</w:t>
      </w:r>
      <w:r w:rsidR="00EC39E8" w:rsidRPr="003878B5">
        <w:t>Information</w:t>
      </w:r>
      <w:r w:rsidR="00EC39E8" w:rsidRPr="003878B5">
        <w:br/>
      </w:r>
      <w:r w:rsidR="00D02BF1">
        <w:t>26</w:t>
      </w:r>
      <w:r w:rsidR="00E30B63" w:rsidRPr="003878B5">
        <w:t>.</w:t>
      </w:r>
      <w:r w:rsidR="00770BCB" w:rsidRPr="003878B5">
        <w:t xml:space="preserve"> </w:t>
      </w:r>
      <w:r w:rsidR="00DC42AB">
        <w:t>Jul</w:t>
      </w:r>
      <w:r w:rsidR="00B80023">
        <w:t xml:space="preserve">i </w:t>
      </w:r>
      <w:r w:rsidR="00E30B63" w:rsidRPr="003878B5">
        <w:t>2011</w:t>
      </w:r>
    </w:p>
    <w:p w:rsidR="00EC39E8" w:rsidRPr="003878B5" w:rsidRDefault="00EC39E8">
      <w:pPr>
        <w:pStyle w:val="Fliesstext"/>
      </w:pPr>
    </w:p>
    <w:p w:rsidR="004C387C" w:rsidRDefault="004C387C" w:rsidP="001B1FC9">
      <w:pPr>
        <w:rPr>
          <w:rFonts w:ascii="BMWType V2 Bold" w:hAnsi="BMWType V2 Bold" w:cs="BMWType V2 Bold"/>
          <w:b/>
          <w:bCs/>
          <w:sz w:val="28"/>
          <w:szCs w:val="28"/>
        </w:rPr>
      </w:pPr>
    </w:p>
    <w:p w:rsidR="00EA543D" w:rsidRDefault="00754F3D" w:rsidP="009C3748">
      <w:pPr>
        <w:spacing w:line="276" w:lineRule="auto"/>
        <w:rPr>
          <w:b/>
          <w:sz w:val="28"/>
          <w:szCs w:val="28"/>
        </w:rPr>
      </w:pPr>
      <w:r>
        <w:rPr>
          <w:b/>
          <w:sz w:val="28"/>
          <w:szCs w:val="28"/>
        </w:rPr>
        <w:t>Willisch wechselt an Spitze von BMW of North America</w:t>
      </w:r>
    </w:p>
    <w:p w:rsidR="00EA543D" w:rsidRPr="00EA543D" w:rsidRDefault="00687AC9" w:rsidP="009C3748">
      <w:pPr>
        <w:spacing w:line="276" w:lineRule="auto"/>
        <w:rPr>
          <w:rFonts w:cs="BMWType V2 Light"/>
          <w:bCs/>
          <w:color w:val="000000" w:themeColor="text1"/>
          <w:sz w:val="28"/>
          <w:szCs w:val="28"/>
        </w:rPr>
      </w:pPr>
      <w:r>
        <w:rPr>
          <w:sz w:val="28"/>
          <w:szCs w:val="28"/>
        </w:rPr>
        <w:t>Jim O’Do</w:t>
      </w:r>
      <w:r w:rsidR="000C01B1">
        <w:rPr>
          <w:sz w:val="28"/>
          <w:szCs w:val="28"/>
        </w:rPr>
        <w:t>n</w:t>
      </w:r>
      <w:r>
        <w:rPr>
          <w:sz w:val="28"/>
          <w:szCs w:val="28"/>
        </w:rPr>
        <w:t>nell geht in Ruhestand</w:t>
      </w:r>
    </w:p>
    <w:p w:rsidR="00677A3B" w:rsidRDefault="00677A3B" w:rsidP="00677A3B">
      <w:pPr>
        <w:spacing w:line="240" w:lineRule="auto"/>
        <w:rPr>
          <w:rFonts w:cs="BMWType V2 Light"/>
          <w:color w:val="000000" w:themeColor="text1"/>
          <w:sz w:val="28"/>
          <w:szCs w:val="28"/>
        </w:rPr>
      </w:pPr>
    </w:p>
    <w:p w:rsidR="009C3748" w:rsidRPr="00344852" w:rsidRDefault="009C3748" w:rsidP="00677A3B">
      <w:pPr>
        <w:spacing w:line="240" w:lineRule="auto"/>
        <w:rPr>
          <w:rFonts w:cs="BMWType V2 Light"/>
          <w:color w:val="000000" w:themeColor="text1"/>
          <w:sz w:val="28"/>
          <w:szCs w:val="28"/>
        </w:rPr>
      </w:pPr>
    </w:p>
    <w:p w:rsidR="00754F3D" w:rsidRDefault="00EA543D" w:rsidP="009C3748">
      <w:pPr>
        <w:spacing w:line="360" w:lineRule="auto"/>
        <w:rPr>
          <w:szCs w:val="22"/>
        </w:rPr>
      </w:pPr>
      <w:r w:rsidRPr="001A78F8">
        <w:rPr>
          <w:b/>
          <w:szCs w:val="22"/>
        </w:rPr>
        <w:t>München/Woodcliff Lake.</w:t>
      </w:r>
      <w:r w:rsidRPr="001A78F8">
        <w:rPr>
          <w:szCs w:val="22"/>
        </w:rPr>
        <w:t xml:space="preserve"> Ludwig Willisch (55), bisher für die Vert</w:t>
      </w:r>
      <w:r w:rsidR="001A78F8" w:rsidRPr="001A78F8">
        <w:rPr>
          <w:szCs w:val="22"/>
        </w:rPr>
        <w:t>riebsregion Europa der BMW G</w:t>
      </w:r>
      <w:r w:rsidR="00D02BF1">
        <w:rPr>
          <w:szCs w:val="22"/>
        </w:rPr>
        <w:t>roup</w:t>
      </w:r>
      <w:r w:rsidRPr="001A78F8">
        <w:rPr>
          <w:szCs w:val="22"/>
        </w:rPr>
        <w:t xml:space="preserve"> </w:t>
      </w:r>
      <w:r w:rsidR="00310F17">
        <w:rPr>
          <w:szCs w:val="22"/>
        </w:rPr>
        <w:t>verantwortlich</w:t>
      </w:r>
      <w:r w:rsidRPr="001A78F8">
        <w:rPr>
          <w:szCs w:val="22"/>
        </w:rPr>
        <w:t xml:space="preserve">, folgt Jim </w:t>
      </w:r>
      <w:proofErr w:type="spellStart"/>
      <w:r w:rsidRPr="001A78F8">
        <w:rPr>
          <w:szCs w:val="22"/>
        </w:rPr>
        <w:t>O’Do</w:t>
      </w:r>
      <w:r w:rsidR="000C01B1">
        <w:rPr>
          <w:szCs w:val="22"/>
        </w:rPr>
        <w:t>n</w:t>
      </w:r>
      <w:r w:rsidRPr="001A78F8">
        <w:rPr>
          <w:szCs w:val="22"/>
        </w:rPr>
        <w:t>nell</w:t>
      </w:r>
      <w:proofErr w:type="spellEnd"/>
      <w:r w:rsidRPr="001A78F8">
        <w:rPr>
          <w:szCs w:val="22"/>
        </w:rPr>
        <w:t xml:space="preserve"> (61) </w:t>
      </w:r>
      <w:r w:rsidRPr="000C01B1">
        <w:rPr>
          <w:szCs w:val="22"/>
        </w:rPr>
        <w:t xml:space="preserve">zum </w:t>
      </w:r>
      <w:r w:rsidR="000C01B1">
        <w:rPr>
          <w:szCs w:val="22"/>
        </w:rPr>
        <w:br/>
        <w:t>0</w:t>
      </w:r>
      <w:r w:rsidR="00310F17" w:rsidRPr="000C01B1">
        <w:rPr>
          <w:szCs w:val="22"/>
        </w:rPr>
        <w:t>1.10</w:t>
      </w:r>
      <w:r w:rsidRPr="000C01B1">
        <w:rPr>
          <w:szCs w:val="22"/>
        </w:rPr>
        <w:t xml:space="preserve">.2011 </w:t>
      </w:r>
      <w:r w:rsidRPr="001A78F8">
        <w:rPr>
          <w:szCs w:val="22"/>
        </w:rPr>
        <w:t xml:space="preserve">an der Spitze von BMW of North America. </w:t>
      </w:r>
      <w:r w:rsidR="00754F3D" w:rsidRPr="001A78F8">
        <w:rPr>
          <w:szCs w:val="22"/>
        </w:rPr>
        <w:t xml:space="preserve">Der </w:t>
      </w:r>
      <w:r w:rsidR="00310F17">
        <w:rPr>
          <w:szCs w:val="22"/>
        </w:rPr>
        <w:t>Diplom-</w:t>
      </w:r>
      <w:r w:rsidR="00754F3D" w:rsidRPr="001A78F8">
        <w:rPr>
          <w:szCs w:val="22"/>
        </w:rPr>
        <w:t>Volkswirt Willisch hat seine Karriere bei der BMW G</w:t>
      </w:r>
      <w:r w:rsidR="00D02BF1">
        <w:rPr>
          <w:szCs w:val="22"/>
        </w:rPr>
        <w:t>roup</w:t>
      </w:r>
      <w:r w:rsidR="00754F3D" w:rsidRPr="001A78F8">
        <w:rPr>
          <w:szCs w:val="22"/>
        </w:rPr>
        <w:t xml:space="preserve"> 1996 als Leiter der BMW Niederlassung Düsseldorf begonnen. Weitere nationale wie internationale Vertriebserfahrung sammelte er – als Leiter der jeweiligen Vertriebsgesellschaften – in Deutschland, Japan und Schweden. Vor seiner jetzigen Station als Leiter der Ve</w:t>
      </w:r>
      <w:r w:rsidR="00595A17">
        <w:rPr>
          <w:szCs w:val="22"/>
        </w:rPr>
        <w:t xml:space="preserve">rtriebsregion Europa war </w:t>
      </w:r>
      <w:r w:rsidR="00754F3D" w:rsidRPr="001A78F8">
        <w:rPr>
          <w:szCs w:val="22"/>
        </w:rPr>
        <w:t>Willisch Vorsitzender der Geschäftsführung der BMW M GmbH.</w:t>
      </w:r>
    </w:p>
    <w:p w:rsidR="00754F3D" w:rsidRDefault="00754F3D" w:rsidP="009C3748">
      <w:pPr>
        <w:spacing w:line="360" w:lineRule="auto"/>
        <w:rPr>
          <w:szCs w:val="22"/>
        </w:rPr>
      </w:pPr>
    </w:p>
    <w:p w:rsidR="00EA543D" w:rsidRPr="001A78F8" w:rsidRDefault="00754F3D" w:rsidP="009C3748">
      <w:pPr>
        <w:spacing w:line="360" w:lineRule="auto"/>
        <w:rPr>
          <w:szCs w:val="22"/>
        </w:rPr>
      </w:pPr>
      <w:r>
        <w:rPr>
          <w:szCs w:val="22"/>
        </w:rPr>
        <w:t>O’Do</w:t>
      </w:r>
      <w:r w:rsidR="000C01B1">
        <w:rPr>
          <w:szCs w:val="22"/>
        </w:rPr>
        <w:t>n</w:t>
      </w:r>
      <w:r>
        <w:rPr>
          <w:szCs w:val="22"/>
        </w:rPr>
        <w:t xml:space="preserve">nell, der </w:t>
      </w:r>
      <w:r w:rsidR="00EA543D" w:rsidRPr="001A78F8">
        <w:rPr>
          <w:szCs w:val="22"/>
        </w:rPr>
        <w:t>seit 2008 den nordameri</w:t>
      </w:r>
      <w:r w:rsidR="001A78F8" w:rsidRPr="001A78F8">
        <w:rPr>
          <w:szCs w:val="22"/>
        </w:rPr>
        <w:t>kanischen Vertrieb der BMW G</w:t>
      </w:r>
      <w:r w:rsidR="00D02BF1">
        <w:rPr>
          <w:szCs w:val="22"/>
        </w:rPr>
        <w:t>roup</w:t>
      </w:r>
      <w:r>
        <w:rPr>
          <w:szCs w:val="22"/>
        </w:rPr>
        <w:t xml:space="preserve"> leitet, wird </w:t>
      </w:r>
      <w:r w:rsidR="00EA543D" w:rsidRPr="001A78F8">
        <w:rPr>
          <w:szCs w:val="22"/>
        </w:rPr>
        <w:t>in den Ruhestand</w:t>
      </w:r>
      <w:r>
        <w:rPr>
          <w:szCs w:val="22"/>
        </w:rPr>
        <w:t xml:space="preserve"> gehen</w:t>
      </w:r>
      <w:r w:rsidR="00EA543D" w:rsidRPr="001A78F8">
        <w:rPr>
          <w:szCs w:val="22"/>
        </w:rPr>
        <w:t>.</w:t>
      </w:r>
      <w:r>
        <w:rPr>
          <w:szCs w:val="22"/>
        </w:rPr>
        <w:t xml:space="preserve"> Die BMW Group konnte ihren Absatz im ersten Halbjahr auf dem US-Markt deutlich steigern. </w:t>
      </w:r>
      <w:r w:rsidR="00EA543D" w:rsidRPr="001A78F8">
        <w:rPr>
          <w:szCs w:val="22"/>
        </w:rPr>
        <w:t xml:space="preserve">Per Juni wurden in den USA </w:t>
      </w:r>
      <w:r w:rsidR="00EA543D" w:rsidRPr="008E76D0">
        <w:rPr>
          <w:szCs w:val="22"/>
        </w:rPr>
        <w:t>14</w:t>
      </w:r>
      <w:r w:rsidR="008E76D0" w:rsidRPr="008E76D0">
        <w:rPr>
          <w:szCs w:val="22"/>
        </w:rPr>
        <w:t>3.974</w:t>
      </w:r>
      <w:r w:rsidR="00EA543D" w:rsidRPr="008E76D0">
        <w:rPr>
          <w:szCs w:val="22"/>
        </w:rPr>
        <w:t xml:space="preserve"> Fahrzeuge (+18</w:t>
      </w:r>
      <w:r w:rsidR="008E76D0" w:rsidRPr="008E76D0">
        <w:rPr>
          <w:szCs w:val="22"/>
        </w:rPr>
        <w:t>,1</w:t>
      </w:r>
      <w:r w:rsidR="00EA543D" w:rsidRPr="008E76D0">
        <w:rPr>
          <w:szCs w:val="22"/>
        </w:rPr>
        <w:t xml:space="preserve">% </w:t>
      </w:r>
      <w:r w:rsidR="008E76D0" w:rsidRPr="008E76D0">
        <w:rPr>
          <w:szCs w:val="22"/>
        </w:rPr>
        <w:t xml:space="preserve">im Vergleich </w:t>
      </w:r>
      <w:r w:rsidR="00EA543D" w:rsidRPr="008E76D0">
        <w:rPr>
          <w:szCs w:val="22"/>
        </w:rPr>
        <w:t xml:space="preserve">zum Vorjahr) </w:t>
      </w:r>
      <w:r w:rsidR="00EA543D" w:rsidRPr="001A78F8">
        <w:rPr>
          <w:szCs w:val="22"/>
        </w:rPr>
        <w:t xml:space="preserve">abgesetzt. Damit ist die Region </w:t>
      </w:r>
      <w:r w:rsidR="001A78F8" w:rsidRPr="001A78F8">
        <w:rPr>
          <w:szCs w:val="22"/>
        </w:rPr>
        <w:t xml:space="preserve">im ersten Halbjahr 2011 </w:t>
      </w:r>
      <w:r w:rsidR="00EA543D" w:rsidRPr="001A78F8">
        <w:rPr>
          <w:szCs w:val="22"/>
        </w:rPr>
        <w:t>der zweitgröß</w:t>
      </w:r>
      <w:r w:rsidR="001A78F8" w:rsidRPr="001A78F8">
        <w:rPr>
          <w:szCs w:val="22"/>
        </w:rPr>
        <w:t>te Absatzmarkt für die BMW G</w:t>
      </w:r>
      <w:r w:rsidR="00D02BF1">
        <w:rPr>
          <w:szCs w:val="22"/>
        </w:rPr>
        <w:t>roup</w:t>
      </w:r>
      <w:r w:rsidR="00EA543D" w:rsidRPr="001A78F8">
        <w:rPr>
          <w:szCs w:val="22"/>
        </w:rPr>
        <w:t>.</w:t>
      </w:r>
      <w:r>
        <w:rPr>
          <w:szCs w:val="22"/>
        </w:rPr>
        <w:t xml:space="preserve"> Im vergangenen Jahr hat das Unternehmen dort 266.580 Automobile ausgeliefert, was einem Plus von 10,1% entspricht.</w:t>
      </w:r>
    </w:p>
    <w:p w:rsidR="009C3748" w:rsidRPr="001A78F8" w:rsidRDefault="009C3748" w:rsidP="009C3748">
      <w:pPr>
        <w:spacing w:line="360" w:lineRule="auto"/>
        <w:rPr>
          <w:szCs w:val="22"/>
        </w:rPr>
      </w:pPr>
    </w:p>
    <w:p w:rsidR="00EA543D" w:rsidRDefault="001A78F8" w:rsidP="009C3748">
      <w:pPr>
        <w:spacing w:line="360" w:lineRule="auto"/>
        <w:rPr>
          <w:szCs w:val="22"/>
        </w:rPr>
      </w:pPr>
      <w:r w:rsidRPr="001A78F8">
        <w:rPr>
          <w:szCs w:val="22"/>
        </w:rPr>
        <w:t>Ian Robertson, zuständiger V</w:t>
      </w:r>
      <w:r w:rsidR="00EA543D" w:rsidRPr="001A78F8">
        <w:rPr>
          <w:szCs w:val="22"/>
        </w:rPr>
        <w:t>orstand für Vertrieb und Marketing bei der BMW AG: „Ich danke Jim O’Do</w:t>
      </w:r>
      <w:r w:rsidR="000C01B1">
        <w:rPr>
          <w:szCs w:val="22"/>
        </w:rPr>
        <w:t>n</w:t>
      </w:r>
      <w:r w:rsidR="00EA543D" w:rsidRPr="001A78F8">
        <w:rPr>
          <w:szCs w:val="22"/>
        </w:rPr>
        <w:t>nell herzlich für seinen unermüdlichen</w:t>
      </w:r>
      <w:r w:rsidR="004F10CE">
        <w:rPr>
          <w:szCs w:val="22"/>
        </w:rPr>
        <w:t xml:space="preserve"> </w:t>
      </w:r>
      <w:r w:rsidR="003A1D6E" w:rsidRPr="00CF6DAA">
        <w:rPr>
          <w:szCs w:val="22"/>
        </w:rPr>
        <w:t xml:space="preserve">und erfolgreichen </w:t>
      </w:r>
      <w:r w:rsidR="004F10CE" w:rsidRPr="00CF6DAA">
        <w:rPr>
          <w:szCs w:val="22"/>
        </w:rPr>
        <w:t>Einsatz</w:t>
      </w:r>
      <w:r w:rsidR="00595A17" w:rsidRPr="00CF6DAA">
        <w:rPr>
          <w:szCs w:val="22"/>
        </w:rPr>
        <w:t xml:space="preserve">. </w:t>
      </w:r>
      <w:r w:rsidR="00EA543D" w:rsidRPr="00CF6DAA">
        <w:rPr>
          <w:szCs w:val="22"/>
        </w:rPr>
        <w:t xml:space="preserve">Ludwig Willisch wünsche ich viel </w:t>
      </w:r>
      <w:r w:rsidR="00595A17" w:rsidRPr="00CF6DAA">
        <w:rPr>
          <w:szCs w:val="22"/>
        </w:rPr>
        <w:t xml:space="preserve">Erfolg. </w:t>
      </w:r>
      <w:r w:rsidR="00595A17">
        <w:rPr>
          <w:szCs w:val="22"/>
        </w:rPr>
        <w:t xml:space="preserve">Angesichts seiner fundierten und langjährigen </w:t>
      </w:r>
      <w:r w:rsidR="00EA543D" w:rsidRPr="001A78F8">
        <w:rPr>
          <w:szCs w:val="22"/>
        </w:rPr>
        <w:t>Erfa</w:t>
      </w:r>
      <w:r w:rsidR="001C629E">
        <w:rPr>
          <w:szCs w:val="22"/>
        </w:rPr>
        <w:t>hrung im Automobilgeschäft bin ich davon überzeugt</w:t>
      </w:r>
      <w:r w:rsidRPr="001A78F8">
        <w:rPr>
          <w:szCs w:val="22"/>
        </w:rPr>
        <w:t xml:space="preserve">, dass </w:t>
      </w:r>
      <w:r w:rsidR="00595A17">
        <w:rPr>
          <w:szCs w:val="22"/>
        </w:rPr>
        <w:t xml:space="preserve">wir mit ihm </w:t>
      </w:r>
      <w:r w:rsidR="003A1D6E">
        <w:rPr>
          <w:szCs w:val="22"/>
        </w:rPr>
        <w:t xml:space="preserve">in den USA auch in Zukunft </w:t>
      </w:r>
      <w:r w:rsidR="00595A17">
        <w:rPr>
          <w:szCs w:val="22"/>
        </w:rPr>
        <w:t>auf Erfolgskurs bleiben werden</w:t>
      </w:r>
      <w:r w:rsidR="00EA543D" w:rsidRPr="001A78F8">
        <w:rPr>
          <w:szCs w:val="22"/>
        </w:rPr>
        <w:t>.“</w:t>
      </w:r>
    </w:p>
    <w:p w:rsidR="00A03204" w:rsidRDefault="00A03204" w:rsidP="009C3748">
      <w:pPr>
        <w:spacing w:line="360" w:lineRule="auto"/>
        <w:rPr>
          <w:szCs w:val="22"/>
        </w:rPr>
      </w:pPr>
    </w:p>
    <w:p w:rsidR="00A03204" w:rsidRPr="001A78F8" w:rsidRDefault="00A03204" w:rsidP="009C3748">
      <w:pPr>
        <w:spacing w:line="360" w:lineRule="auto"/>
        <w:rPr>
          <w:szCs w:val="22"/>
        </w:rPr>
      </w:pPr>
      <w:r>
        <w:rPr>
          <w:szCs w:val="22"/>
        </w:rPr>
        <w:t xml:space="preserve">Die Nachfolge von Ludwig Willisch in der Vertriebsregion Europa </w:t>
      </w:r>
      <w:r w:rsidR="001025EA">
        <w:rPr>
          <w:szCs w:val="22"/>
        </w:rPr>
        <w:t>der BMW G</w:t>
      </w:r>
      <w:r w:rsidR="00D02BF1">
        <w:rPr>
          <w:szCs w:val="22"/>
        </w:rPr>
        <w:t>roup</w:t>
      </w:r>
      <w:r>
        <w:rPr>
          <w:szCs w:val="22"/>
        </w:rPr>
        <w:t xml:space="preserve"> wird zu einem späteren Zeitpunkt bekannt gegeben.</w:t>
      </w:r>
    </w:p>
    <w:p w:rsidR="00D02BF1" w:rsidRPr="003878B5" w:rsidRDefault="00D02BF1" w:rsidP="00D02BF1">
      <w:pPr>
        <w:pStyle w:val="zzmarginalieregular"/>
        <w:framePr w:h="1911" w:hRule="exact" w:wrap="around" w:x="568" w:y="14431"/>
      </w:pPr>
      <w:r w:rsidRPr="003878B5">
        <w:t>Firma</w:t>
      </w:r>
    </w:p>
    <w:p w:rsidR="00D02BF1" w:rsidRPr="003878B5" w:rsidRDefault="00D02BF1" w:rsidP="00D02BF1">
      <w:pPr>
        <w:pStyle w:val="zzmarginalielight"/>
        <w:framePr w:h="1911" w:hRule="exact" w:wrap="around" w:x="568" w:y="14431"/>
      </w:pPr>
      <w:r w:rsidRPr="003878B5">
        <w:t>Bayerische</w:t>
      </w:r>
    </w:p>
    <w:p w:rsidR="00D02BF1" w:rsidRPr="003878B5" w:rsidRDefault="00D02BF1" w:rsidP="00D02BF1">
      <w:pPr>
        <w:pStyle w:val="zzmarginalielight"/>
        <w:framePr w:h="1911" w:hRule="exact" w:wrap="around" w:x="568" w:y="14431"/>
      </w:pPr>
      <w:r w:rsidRPr="003878B5">
        <w:t>Motoren Werke</w:t>
      </w:r>
    </w:p>
    <w:p w:rsidR="00D02BF1" w:rsidRPr="003878B5" w:rsidRDefault="00D02BF1" w:rsidP="00D02BF1">
      <w:pPr>
        <w:pStyle w:val="zzmarginalielight"/>
        <w:framePr w:h="1911" w:hRule="exact" w:wrap="around" w:x="568" w:y="14431"/>
      </w:pPr>
      <w:r w:rsidRPr="003878B5">
        <w:t>Aktiengesellschaft</w:t>
      </w:r>
    </w:p>
    <w:p w:rsidR="00D02BF1" w:rsidRPr="003878B5" w:rsidRDefault="00D02BF1" w:rsidP="00D02BF1">
      <w:pPr>
        <w:pStyle w:val="zzmarginalielight"/>
        <w:framePr w:h="1911" w:hRule="exact" w:wrap="around" w:x="568" w:y="14431"/>
      </w:pPr>
    </w:p>
    <w:p w:rsidR="00D02BF1" w:rsidRPr="003878B5" w:rsidRDefault="00D02BF1" w:rsidP="00D02BF1">
      <w:pPr>
        <w:pStyle w:val="zzmarginalieregular"/>
        <w:framePr w:h="1911" w:hRule="exact" w:wrap="around" w:x="568" w:y="14431"/>
      </w:pPr>
      <w:r w:rsidRPr="003878B5">
        <w:t>Postanschrift</w:t>
      </w:r>
    </w:p>
    <w:p w:rsidR="00D02BF1" w:rsidRPr="003878B5" w:rsidRDefault="00D02BF1" w:rsidP="00D02BF1">
      <w:pPr>
        <w:pStyle w:val="zzmarginalielight"/>
        <w:framePr w:h="1911" w:hRule="exact" w:wrap="around" w:x="568" w:y="14431"/>
      </w:pPr>
      <w:r w:rsidRPr="003878B5">
        <w:t>BMW AG</w:t>
      </w:r>
    </w:p>
    <w:p w:rsidR="00D02BF1" w:rsidRPr="003878B5" w:rsidRDefault="00D02BF1" w:rsidP="00D02BF1">
      <w:pPr>
        <w:pStyle w:val="zzmarginalielight"/>
        <w:framePr w:h="1911" w:hRule="exact" w:wrap="around" w:x="568" w:y="14431"/>
      </w:pPr>
      <w:r w:rsidRPr="003878B5">
        <w:t>80788 München</w:t>
      </w:r>
    </w:p>
    <w:p w:rsidR="00D02BF1" w:rsidRPr="003878B5" w:rsidRDefault="00D02BF1" w:rsidP="00D02BF1">
      <w:pPr>
        <w:pStyle w:val="zzmarginalielight"/>
        <w:framePr w:h="1911" w:hRule="exact" w:wrap="around" w:x="568" w:y="14431"/>
      </w:pPr>
    </w:p>
    <w:p w:rsidR="00D02BF1" w:rsidRPr="003878B5" w:rsidRDefault="00D02BF1" w:rsidP="00D02BF1">
      <w:pPr>
        <w:pStyle w:val="zzmarginalieregular"/>
        <w:framePr w:h="1911" w:hRule="exact" w:wrap="around" w:x="568" w:y="14431"/>
      </w:pPr>
      <w:r w:rsidRPr="003878B5">
        <w:t>Telefon</w:t>
      </w:r>
    </w:p>
    <w:p w:rsidR="00D02BF1" w:rsidRPr="003878B5" w:rsidRDefault="00D02BF1" w:rsidP="00D02BF1">
      <w:pPr>
        <w:pStyle w:val="zzmarginalielight"/>
        <w:framePr w:h="1911" w:hRule="exact" w:wrap="around" w:x="568" w:y="14431"/>
      </w:pPr>
      <w:r w:rsidRPr="003878B5">
        <w:t xml:space="preserve">+49 89 382 </w:t>
      </w:r>
      <w:r>
        <w:t>41125</w:t>
      </w:r>
    </w:p>
    <w:p w:rsidR="00D02BF1" w:rsidRPr="003878B5" w:rsidRDefault="00D02BF1" w:rsidP="00D02BF1">
      <w:pPr>
        <w:pStyle w:val="zzmarginalielight"/>
        <w:framePr w:h="1911" w:hRule="exact" w:wrap="around" w:x="568" w:y="14431"/>
      </w:pPr>
    </w:p>
    <w:p w:rsidR="00D02BF1" w:rsidRPr="00DC42AB" w:rsidRDefault="00D02BF1" w:rsidP="00D02BF1">
      <w:pPr>
        <w:pStyle w:val="zzmarginalieregular"/>
        <w:framePr w:h="1911" w:hRule="exact" w:wrap="around" w:x="568" w:y="14431"/>
      </w:pPr>
      <w:r w:rsidRPr="00DC42AB">
        <w:t>Internet</w:t>
      </w:r>
    </w:p>
    <w:p w:rsidR="00D02BF1" w:rsidRPr="003A5775" w:rsidRDefault="00D02BF1" w:rsidP="00D02BF1">
      <w:pPr>
        <w:pStyle w:val="zzmarginalielight"/>
        <w:framePr w:h="1911" w:hRule="exact" w:wrap="around" w:x="568" w:y="14431"/>
      </w:pPr>
      <w:r w:rsidRPr="00DC42AB">
        <w:t>www.bm</w:t>
      </w:r>
      <w:r w:rsidRPr="003A5775">
        <w:t>wgroup.com</w:t>
      </w:r>
    </w:p>
    <w:p w:rsidR="009C3748" w:rsidRPr="001A78F8" w:rsidRDefault="009C3748" w:rsidP="009C3748">
      <w:pPr>
        <w:spacing w:line="360" w:lineRule="auto"/>
        <w:rPr>
          <w:szCs w:val="22"/>
        </w:rPr>
      </w:pPr>
    </w:p>
    <w:tbl>
      <w:tblPr>
        <w:tblW w:w="8832" w:type="dxa"/>
        <w:tblLayout w:type="fixed"/>
        <w:tblCellMar>
          <w:left w:w="0" w:type="dxa"/>
          <w:right w:w="0" w:type="dxa"/>
        </w:tblCellMar>
        <w:tblLook w:val="0000"/>
      </w:tblPr>
      <w:tblGrid>
        <w:gridCol w:w="8832"/>
      </w:tblGrid>
      <w:tr w:rsidR="00B80023" w:rsidRPr="003878B5" w:rsidTr="008644E1">
        <w:trPr>
          <w:trHeight w:val="264"/>
        </w:trPr>
        <w:tc>
          <w:tcPr>
            <w:tcW w:w="8832" w:type="dxa"/>
            <w:noWrap/>
            <w:tcMar>
              <w:top w:w="12" w:type="dxa"/>
              <w:left w:w="12" w:type="dxa"/>
              <w:bottom w:w="0" w:type="dxa"/>
              <w:right w:w="12" w:type="dxa"/>
            </w:tcMar>
            <w:vAlign w:val="bottom"/>
          </w:tcPr>
          <w:p w:rsidR="00B80023" w:rsidRPr="003878B5" w:rsidRDefault="00B80023" w:rsidP="004C387C">
            <w:pPr>
              <w:spacing w:line="240" w:lineRule="auto"/>
              <w:rPr>
                <w:sz w:val="16"/>
              </w:rPr>
            </w:pPr>
          </w:p>
        </w:tc>
      </w:tr>
    </w:tbl>
    <w:p w:rsidR="00B80023" w:rsidRPr="003878B5" w:rsidRDefault="00B80023" w:rsidP="00B80023">
      <w:pPr>
        <w:pStyle w:val="Fliesstext"/>
        <w:rPr>
          <w:sz w:val="18"/>
          <w:szCs w:val="18"/>
        </w:rPr>
      </w:pPr>
      <w:r w:rsidRPr="003878B5">
        <w:rPr>
          <w:sz w:val="18"/>
          <w:szCs w:val="18"/>
        </w:rPr>
        <w:lastRenderedPageBreak/>
        <w:t>Bitte wenden Sie sich bei Rückfragen an:</w:t>
      </w:r>
      <w:r w:rsidRPr="003878B5">
        <w:rPr>
          <w:sz w:val="18"/>
          <w:szCs w:val="18"/>
        </w:rPr>
        <w:br/>
      </w:r>
    </w:p>
    <w:p w:rsidR="00B80023" w:rsidRPr="00C7435B" w:rsidRDefault="00B80023" w:rsidP="00B80023">
      <w:pPr>
        <w:pStyle w:val="Fliesstext"/>
        <w:rPr>
          <w:b/>
          <w:sz w:val="18"/>
          <w:szCs w:val="18"/>
        </w:rPr>
      </w:pPr>
      <w:r w:rsidRPr="00C7435B">
        <w:rPr>
          <w:b/>
          <w:sz w:val="18"/>
          <w:szCs w:val="18"/>
        </w:rPr>
        <w:t>Unternehmenskommunikation</w:t>
      </w:r>
    </w:p>
    <w:p w:rsidR="00B80023" w:rsidRPr="003878B5" w:rsidRDefault="00B80023" w:rsidP="00B80023">
      <w:pPr>
        <w:pStyle w:val="Fliesstext"/>
        <w:spacing w:line="200" w:lineRule="atLeast"/>
        <w:rPr>
          <w:sz w:val="18"/>
          <w:szCs w:val="18"/>
          <w:lang w:val="nl-NL"/>
        </w:rPr>
      </w:pPr>
    </w:p>
    <w:p w:rsidR="00B80023" w:rsidRPr="003878B5" w:rsidRDefault="00EA543D" w:rsidP="00B80023">
      <w:pPr>
        <w:pStyle w:val="Fliesstext"/>
        <w:spacing w:line="200" w:lineRule="atLeast"/>
        <w:outlineLvl w:val="0"/>
        <w:rPr>
          <w:sz w:val="18"/>
          <w:szCs w:val="18"/>
          <w:lang w:val="nl-NL"/>
        </w:rPr>
      </w:pPr>
      <w:r>
        <w:rPr>
          <w:sz w:val="18"/>
          <w:szCs w:val="18"/>
          <w:lang w:val="nl-NL"/>
        </w:rPr>
        <w:t>Jochen.Frey</w:t>
      </w:r>
      <w:r w:rsidR="00B80023" w:rsidRPr="003878B5">
        <w:rPr>
          <w:sz w:val="18"/>
          <w:szCs w:val="18"/>
          <w:lang w:val="nl-NL"/>
        </w:rPr>
        <w:t xml:space="preserve">@bmw.de, </w:t>
      </w:r>
      <w:r>
        <w:rPr>
          <w:sz w:val="18"/>
          <w:szCs w:val="18"/>
          <w:lang w:val="nl-NL"/>
        </w:rPr>
        <w:t>Wirtschafts-, Finanz- und Nachhaltigkeitskommunikation</w:t>
      </w:r>
    </w:p>
    <w:p w:rsidR="00B80023" w:rsidRPr="003878B5" w:rsidRDefault="00B80023" w:rsidP="00B80023">
      <w:pPr>
        <w:pStyle w:val="Fliesstext"/>
        <w:spacing w:after="60" w:line="200" w:lineRule="atLeast"/>
        <w:rPr>
          <w:sz w:val="18"/>
          <w:szCs w:val="18"/>
          <w:lang w:val="nl-NL"/>
        </w:rPr>
      </w:pPr>
      <w:r w:rsidRPr="003878B5">
        <w:rPr>
          <w:sz w:val="18"/>
          <w:szCs w:val="18"/>
          <w:lang w:val="nl-NL"/>
        </w:rPr>
        <w:t>Telefon: +49 89 382-</w:t>
      </w:r>
      <w:r w:rsidR="00EA543D">
        <w:rPr>
          <w:sz w:val="18"/>
          <w:szCs w:val="18"/>
          <w:lang w:val="nl-NL"/>
        </w:rPr>
        <w:t>41125</w:t>
      </w:r>
    </w:p>
    <w:p w:rsidR="00B80023" w:rsidRDefault="00B80023" w:rsidP="00B80023">
      <w:pPr>
        <w:pStyle w:val="Fliesstext"/>
        <w:spacing w:line="200" w:lineRule="atLeast"/>
        <w:outlineLvl w:val="0"/>
        <w:rPr>
          <w:sz w:val="18"/>
          <w:szCs w:val="18"/>
          <w:lang w:val="nl-NL"/>
        </w:rPr>
      </w:pPr>
    </w:p>
    <w:p w:rsidR="00B80023" w:rsidRPr="003878B5" w:rsidRDefault="00185834" w:rsidP="00B80023">
      <w:pPr>
        <w:pStyle w:val="Fliesstext"/>
        <w:spacing w:line="200" w:lineRule="atLeast"/>
        <w:outlineLvl w:val="0"/>
        <w:rPr>
          <w:sz w:val="18"/>
          <w:szCs w:val="18"/>
          <w:lang w:val="nl-NL"/>
        </w:rPr>
      </w:pPr>
      <w:r>
        <w:rPr>
          <w:sz w:val="18"/>
          <w:szCs w:val="18"/>
          <w:lang w:val="nl-NL"/>
        </w:rPr>
        <w:t>Alexander.</w:t>
      </w:r>
      <w:r w:rsidR="009C71A2">
        <w:rPr>
          <w:sz w:val="18"/>
          <w:szCs w:val="18"/>
          <w:lang w:val="nl-NL"/>
        </w:rPr>
        <w:t>Bilgeri</w:t>
      </w:r>
      <w:r w:rsidR="00B80023" w:rsidRPr="003878B5">
        <w:rPr>
          <w:sz w:val="18"/>
          <w:szCs w:val="18"/>
          <w:lang w:val="nl-NL"/>
        </w:rPr>
        <w:t xml:space="preserve">@bmw.de, </w:t>
      </w:r>
      <w:r w:rsidR="009C71A2">
        <w:rPr>
          <w:sz w:val="18"/>
          <w:szCs w:val="18"/>
          <w:lang w:val="nl-NL"/>
        </w:rPr>
        <w:t xml:space="preserve">Leiter </w:t>
      </w:r>
      <w:r w:rsidR="00B80023" w:rsidRPr="003878B5">
        <w:rPr>
          <w:sz w:val="18"/>
          <w:szCs w:val="18"/>
          <w:lang w:val="nl-NL"/>
        </w:rPr>
        <w:t>Wirtschafts</w:t>
      </w:r>
      <w:r w:rsidR="009C71A2">
        <w:rPr>
          <w:sz w:val="18"/>
          <w:szCs w:val="18"/>
          <w:lang w:val="nl-NL"/>
        </w:rPr>
        <w:t>-, Finanz- und Nachhaltigkeits</w:t>
      </w:r>
      <w:r w:rsidR="00B80023" w:rsidRPr="003878B5">
        <w:rPr>
          <w:sz w:val="18"/>
          <w:szCs w:val="18"/>
          <w:lang w:val="nl-NL"/>
        </w:rPr>
        <w:t>kommunikation</w:t>
      </w:r>
    </w:p>
    <w:p w:rsidR="00B80023" w:rsidRPr="003878B5" w:rsidRDefault="00D9272F" w:rsidP="00B80023">
      <w:pPr>
        <w:pStyle w:val="Fliesstext"/>
        <w:spacing w:line="200" w:lineRule="atLeast"/>
        <w:rPr>
          <w:sz w:val="18"/>
          <w:szCs w:val="18"/>
          <w:lang w:val="nl-NL"/>
        </w:rPr>
      </w:pPr>
      <w:r>
        <w:rPr>
          <w:sz w:val="18"/>
          <w:szCs w:val="18"/>
          <w:lang w:val="nl-NL"/>
        </w:rPr>
        <w:t>Telefon: +49 89 382-24544</w:t>
      </w:r>
    </w:p>
    <w:p w:rsidR="00B80023" w:rsidRDefault="00B80023" w:rsidP="00B80023">
      <w:pPr>
        <w:pStyle w:val="Fliesstext"/>
        <w:spacing w:line="200" w:lineRule="atLeast"/>
        <w:outlineLvl w:val="0"/>
        <w:rPr>
          <w:sz w:val="18"/>
          <w:szCs w:val="18"/>
          <w:lang w:val="nl-NL"/>
        </w:rPr>
      </w:pPr>
    </w:p>
    <w:p w:rsidR="00B80023" w:rsidRPr="006749FA" w:rsidRDefault="00B80023" w:rsidP="00B80023">
      <w:pPr>
        <w:pStyle w:val="Fliesstext"/>
        <w:spacing w:line="200" w:lineRule="atLeast"/>
        <w:outlineLvl w:val="0"/>
        <w:rPr>
          <w:lang w:val="es-ES_tradnl"/>
        </w:rPr>
      </w:pPr>
      <w:r w:rsidRPr="003878B5">
        <w:rPr>
          <w:sz w:val="18"/>
          <w:szCs w:val="18"/>
          <w:lang w:val="nl-NL"/>
        </w:rPr>
        <w:t xml:space="preserve">Media website: </w:t>
      </w:r>
      <w:hyperlink r:id="rId8" w:history="1">
        <w:r w:rsidRPr="003878B5">
          <w:rPr>
            <w:rStyle w:val="Hyperlink"/>
            <w:sz w:val="18"/>
            <w:szCs w:val="18"/>
            <w:lang w:val="nl-NL"/>
          </w:rPr>
          <w:t>www.press.bmw.de</w:t>
        </w:r>
      </w:hyperlink>
      <w:r w:rsidRPr="006749FA">
        <w:rPr>
          <w:lang w:val="es-ES_tradnl"/>
        </w:rPr>
        <w:t xml:space="preserve"> </w:t>
      </w:r>
    </w:p>
    <w:p w:rsidR="00453FB9" w:rsidRDefault="00B80023" w:rsidP="00591ABC">
      <w:pPr>
        <w:pStyle w:val="Fliesstext"/>
        <w:spacing w:line="200" w:lineRule="atLeast"/>
        <w:outlineLvl w:val="0"/>
        <w:rPr>
          <w:color w:val="4F81BD"/>
          <w:sz w:val="18"/>
          <w:szCs w:val="18"/>
        </w:rPr>
      </w:pPr>
      <w:r w:rsidRPr="003878B5">
        <w:rPr>
          <w:sz w:val="18"/>
          <w:szCs w:val="18"/>
          <w:lang w:val="it-IT"/>
        </w:rPr>
        <w:t xml:space="preserve">E-mail: </w:t>
      </w:r>
      <w:hyperlink r:id="rId9" w:history="1">
        <w:r w:rsidRPr="003878B5">
          <w:rPr>
            <w:rStyle w:val="Hyperlink"/>
            <w:sz w:val="18"/>
            <w:szCs w:val="18"/>
            <w:lang w:val="it-IT"/>
          </w:rPr>
          <w:t>presse@bmwgroup.com</w:t>
        </w:r>
      </w:hyperlink>
      <w:r w:rsidRPr="003878B5">
        <w:rPr>
          <w:color w:val="4F81BD"/>
          <w:sz w:val="18"/>
          <w:szCs w:val="18"/>
        </w:rPr>
        <w:t xml:space="preserve"> </w:t>
      </w:r>
    </w:p>
    <w:p w:rsidR="004C387C" w:rsidRDefault="004C387C" w:rsidP="004C387C">
      <w:pPr>
        <w:spacing w:line="360" w:lineRule="auto"/>
        <w:rPr>
          <w:rFonts w:cs="BMWType V2 Light"/>
          <w:b/>
          <w:sz w:val="18"/>
          <w:szCs w:val="18"/>
        </w:rPr>
      </w:pPr>
    </w:p>
    <w:p w:rsidR="00D02BF1" w:rsidRDefault="00D02BF1" w:rsidP="004C387C">
      <w:pPr>
        <w:spacing w:line="360" w:lineRule="auto"/>
        <w:rPr>
          <w:rFonts w:cs="BMWType V2 Light"/>
          <w:b/>
          <w:sz w:val="18"/>
          <w:szCs w:val="18"/>
        </w:rPr>
      </w:pPr>
    </w:p>
    <w:p w:rsidR="00D02BF1" w:rsidRDefault="00D02BF1" w:rsidP="004C387C">
      <w:pPr>
        <w:spacing w:line="360" w:lineRule="auto"/>
        <w:rPr>
          <w:rFonts w:cs="BMWType V2 Light"/>
          <w:b/>
          <w:sz w:val="18"/>
          <w:szCs w:val="18"/>
        </w:rPr>
      </w:pPr>
    </w:p>
    <w:p w:rsidR="004C387C" w:rsidRPr="00CC3EE6" w:rsidRDefault="004C387C" w:rsidP="004C387C">
      <w:pPr>
        <w:spacing w:line="360" w:lineRule="auto"/>
        <w:rPr>
          <w:rFonts w:cs="BMWType V2 Light"/>
          <w:b/>
          <w:sz w:val="18"/>
          <w:szCs w:val="18"/>
        </w:rPr>
      </w:pPr>
      <w:r w:rsidRPr="00CC3EE6">
        <w:rPr>
          <w:rFonts w:cs="BMWType V2 Light"/>
          <w:b/>
          <w:sz w:val="18"/>
          <w:szCs w:val="18"/>
        </w:rPr>
        <w:t>Die BMW Group</w:t>
      </w:r>
    </w:p>
    <w:p w:rsidR="004C387C" w:rsidRPr="00CC3EE6" w:rsidRDefault="004C387C" w:rsidP="004C387C">
      <w:pPr>
        <w:spacing w:line="240" w:lineRule="auto"/>
        <w:rPr>
          <w:rFonts w:cs="BMWType V2 Light"/>
          <w:sz w:val="18"/>
          <w:szCs w:val="18"/>
        </w:rPr>
      </w:pPr>
      <w:r w:rsidRPr="00CC3EE6">
        <w:rPr>
          <w:rFonts w:cs="BMWType V2 Light"/>
          <w:sz w:val="18"/>
          <w:szCs w:val="18"/>
        </w:rPr>
        <w:t>Die BMW G</w:t>
      </w:r>
      <w:r w:rsidR="000B6449">
        <w:rPr>
          <w:rFonts w:cs="BMWType V2 Light"/>
          <w:sz w:val="18"/>
          <w:szCs w:val="18"/>
        </w:rPr>
        <w:t>roup</w:t>
      </w:r>
      <w:r w:rsidRPr="00CC3EE6">
        <w:rPr>
          <w:rFonts w:cs="BMWType V2 Light"/>
          <w:sz w:val="18"/>
          <w:szCs w:val="18"/>
        </w:rPr>
        <w:t xml:space="preserve"> ist mit ihren drei Marken BMW, MINI und Rolls-Royce einer der weltweit erfolgreichsten Premium-Hersteller von Automobilen und Motorrädern. Als internationaler Konzern betreibt das Unternehmen 2</w:t>
      </w:r>
      <w:r>
        <w:rPr>
          <w:rFonts w:cs="BMWType V2 Light"/>
          <w:sz w:val="18"/>
          <w:szCs w:val="18"/>
        </w:rPr>
        <w:t>5</w:t>
      </w:r>
      <w:r w:rsidRPr="00CC3EE6">
        <w:rPr>
          <w:rFonts w:cs="BMWType V2 Light"/>
          <w:sz w:val="18"/>
          <w:szCs w:val="18"/>
        </w:rPr>
        <w:t xml:space="preserve"> Produktions</w:t>
      </w:r>
      <w:r>
        <w:rPr>
          <w:rFonts w:cs="BMWType V2 Light"/>
          <w:sz w:val="18"/>
          <w:szCs w:val="18"/>
        </w:rPr>
        <w:t>- und Montage</w:t>
      </w:r>
      <w:r w:rsidRPr="00CC3EE6">
        <w:rPr>
          <w:rFonts w:cs="BMWType V2 Light"/>
          <w:sz w:val="18"/>
          <w:szCs w:val="18"/>
        </w:rPr>
        <w:t>stätten in 1</w:t>
      </w:r>
      <w:r>
        <w:rPr>
          <w:rFonts w:cs="BMWType V2 Light"/>
          <w:sz w:val="18"/>
          <w:szCs w:val="18"/>
        </w:rPr>
        <w:t>4</w:t>
      </w:r>
      <w:r w:rsidRPr="00CC3EE6">
        <w:rPr>
          <w:rFonts w:cs="BMWType V2 Light"/>
          <w:sz w:val="18"/>
          <w:szCs w:val="18"/>
        </w:rPr>
        <w:t xml:space="preserve"> Ländern sowie ein globales Vertriebsnetzwerk mit Vertretungen in über 140 Ländern.</w:t>
      </w:r>
    </w:p>
    <w:p w:rsidR="004C387C" w:rsidRPr="00CC3EE6" w:rsidRDefault="004C387C" w:rsidP="004C387C">
      <w:pPr>
        <w:spacing w:line="240" w:lineRule="auto"/>
        <w:rPr>
          <w:rFonts w:cs="BMWType V2 Light"/>
          <w:sz w:val="18"/>
          <w:szCs w:val="18"/>
        </w:rPr>
      </w:pPr>
    </w:p>
    <w:p w:rsidR="004C387C" w:rsidRPr="00CC3EE6" w:rsidRDefault="004C387C" w:rsidP="004C387C">
      <w:pPr>
        <w:spacing w:line="240" w:lineRule="auto"/>
        <w:rPr>
          <w:rFonts w:cs="BMWType V2 Light"/>
          <w:sz w:val="18"/>
          <w:szCs w:val="18"/>
        </w:rPr>
      </w:pPr>
      <w:r w:rsidRPr="00CC3EE6">
        <w:rPr>
          <w:rFonts w:cs="BMWType V2 Light"/>
          <w:sz w:val="18"/>
          <w:szCs w:val="18"/>
        </w:rPr>
        <w:t>Im Geschäftsjahr 2010 erzielte die BMW G</w:t>
      </w:r>
      <w:r w:rsidR="000B6449">
        <w:rPr>
          <w:rFonts w:cs="BMWType V2 Light"/>
          <w:sz w:val="18"/>
          <w:szCs w:val="18"/>
        </w:rPr>
        <w:t>roup</w:t>
      </w:r>
      <w:r w:rsidRPr="00CC3EE6">
        <w:rPr>
          <w:rFonts w:cs="BMWType V2 Light"/>
          <w:sz w:val="18"/>
          <w:szCs w:val="18"/>
        </w:rPr>
        <w:t xml:space="preserve">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4C387C" w:rsidRPr="00CC3EE6" w:rsidRDefault="004C387C" w:rsidP="004C387C">
      <w:pPr>
        <w:spacing w:line="240" w:lineRule="auto"/>
        <w:rPr>
          <w:rFonts w:cs="BMWType V2 Light"/>
          <w:sz w:val="18"/>
          <w:szCs w:val="18"/>
        </w:rPr>
      </w:pPr>
    </w:p>
    <w:p w:rsidR="004C387C" w:rsidRPr="00CC3EE6" w:rsidRDefault="004C387C" w:rsidP="004C387C">
      <w:pPr>
        <w:spacing w:line="240" w:lineRule="auto"/>
        <w:rPr>
          <w:rFonts w:cs="BMWType V2 Light"/>
          <w:sz w:val="18"/>
          <w:szCs w:val="18"/>
        </w:rPr>
      </w:pPr>
      <w:r w:rsidRPr="00CC3EE6">
        <w:rPr>
          <w:rFonts w:cs="BMWType V2 Light"/>
          <w:sz w:val="18"/>
          <w:szCs w:val="18"/>
        </w:rPr>
        <w:t>Seit jeher sind langfristiges Denken und verantwortungsvolles Handeln die Grundlage des wirtsch</w:t>
      </w:r>
      <w:r w:rsidR="00EA543D">
        <w:rPr>
          <w:rFonts w:cs="BMWType V2 Light"/>
          <w:sz w:val="18"/>
          <w:szCs w:val="18"/>
        </w:rPr>
        <w:t>aftlichen Erfolges der BMW G</w:t>
      </w:r>
      <w:r w:rsidR="000B6449">
        <w:rPr>
          <w:rFonts w:cs="BMWType V2 Light"/>
          <w:sz w:val="18"/>
          <w:szCs w:val="18"/>
        </w:rPr>
        <w:t>roup</w:t>
      </w:r>
      <w:r w:rsidRPr="00CC3EE6">
        <w:rPr>
          <w:rFonts w:cs="BMWType V2 Light"/>
          <w:sz w:val="18"/>
          <w:szCs w:val="18"/>
        </w:rPr>
        <w:t>. Das Unternehmen hat ökologische und soziale Nachhaltigkeit entlang der gesamten Wertschöpfungskette, umfassende Produktverantwortung sowie ein klares Bekenntnis zur Schonung von Ressourcen fest in seiner Strategie verankert</w:t>
      </w:r>
      <w:r w:rsidR="00EA543D">
        <w:rPr>
          <w:rFonts w:cs="BMWType V2 Light"/>
          <w:sz w:val="18"/>
          <w:szCs w:val="18"/>
        </w:rPr>
        <w:t>. Entsprechend ist die BMW G</w:t>
      </w:r>
      <w:r w:rsidR="000B6449">
        <w:rPr>
          <w:rFonts w:cs="BMWType V2 Light"/>
          <w:sz w:val="18"/>
          <w:szCs w:val="18"/>
        </w:rPr>
        <w:t>roup</w:t>
      </w:r>
      <w:r w:rsidRPr="00CC3EE6">
        <w:rPr>
          <w:rFonts w:cs="BMWType V2 Light"/>
          <w:sz w:val="18"/>
          <w:szCs w:val="18"/>
        </w:rPr>
        <w:t xml:space="preserve"> seit sechs Jahren Branchenführer in den Dow Jones Sustainability Indizes.</w:t>
      </w:r>
    </w:p>
    <w:p w:rsidR="004C387C" w:rsidRPr="00591ABC" w:rsidRDefault="004C387C" w:rsidP="00591ABC">
      <w:pPr>
        <w:pStyle w:val="Fliesstext"/>
        <w:spacing w:line="200" w:lineRule="atLeast"/>
        <w:outlineLvl w:val="0"/>
        <w:rPr>
          <w:sz w:val="18"/>
          <w:szCs w:val="18"/>
        </w:rPr>
      </w:pPr>
    </w:p>
    <w:sectPr w:rsidR="004C387C" w:rsidRPr="00591ABC" w:rsidSect="00591ABC">
      <w:headerReference w:type="default" r:id="rId10"/>
      <w:footerReference w:type="even" r:id="rId11"/>
      <w:headerReference w:type="first" r:id="rId12"/>
      <w:footerReference w:type="first" r:id="rId13"/>
      <w:type w:val="continuous"/>
      <w:pgSz w:w="11907" w:h="16840" w:code="9"/>
      <w:pgMar w:top="1814" w:right="2098"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365" w:rsidRDefault="00E61365">
      <w:r>
        <w:separator/>
      </w:r>
    </w:p>
  </w:endnote>
  <w:endnote w:type="continuationSeparator" w:id="0">
    <w:p w:rsidR="00E61365" w:rsidRDefault="00E613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CE" w:rsidRDefault="00351A1A">
    <w:pPr>
      <w:framePr w:wrap="around" w:vAnchor="text" w:hAnchor="margin" w:y="1"/>
    </w:pPr>
    <w:fldSimple w:instr="PAGE  ">
      <w:r w:rsidR="004F10CE">
        <w:rPr>
          <w:noProof/>
        </w:rPr>
        <w:t>4</w:t>
      </w:r>
    </w:fldSimple>
  </w:p>
  <w:p w:rsidR="004F10CE" w:rsidRDefault="004F10C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CE" w:rsidRDefault="004F10CE">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365" w:rsidRDefault="00E61365">
      <w:r>
        <w:separator/>
      </w:r>
    </w:p>
  </w:footnote>
  <w:footnote w:type="continuationSeparator" w:id="0">
    <w:p w:rsidR="00E61365" w:rsidRDefault="00E613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F10CE" w:rsidTr="0064570D">
      <w:tc>
        <w:tcPr>
          <w:tcW w:w="1928" w:type="dxa"/>
        </w:tcPr>
        <w:p w:rsidR="004F10CE" w:rsidRDefault="004F10CE">
          <w:pPr>
            <w:pStyle w:val="zzmarginalielightseite2"/>
            <w:framePr w:wrap="notBeside" w:y="1815"/>
          </w:pPr>
        </w:p>
      </w:tc>
      <w:tc>
        <w:tcPr>
          <w:tcW w:w="170" w:type="dxa"/>
        </w:tcPr>
        <w:p w:rsidR="004F10CE" w:rsidRDefault="004F10CE">
          <w:pPr>
            <w:pStyle w:val="zzmarginalielightseite2"/>
            <w:framePr w:wrap="notBeside" w:y="1815"/>
          </w:pPr>
        </w:p>
      </w:tc>
      <w:tc>
        <w:tcPr>
          <w:tcW w:w="9299" w:type="dxa"/>
          <w:vAlign w:val="center"/>
        </w:tcPr>
        <w:p w:rsidR="004F10CE" w:rsidRDefault="004F10CE" w:rsidP="0064570D">
          <w:pPr>
            <w:pStyle w:val="Fliesstext"/>
            <w:framePr w:w="11340" w:hSpace="142" w:wrap="notBeside" w:vAnchor="page" w:hAnchor="page" w:y="1815" w:anchorLock="1"/>
          </w:pPr>
          <w:r>
            <w:t>Presse-Information</w:t>
          </w:r>
        </w:p>
      </w:tc>
    </w:tr>
    <w:tr w:rsidR="004F10CE" w:rsidTr="0064570D">
      <w:tc>
        <w:tcPr>
          <w:tcW w:w="1928" w:type="dxa"/>
        </w:tcPr>
        <w:p w:rsidR="004F10CE" w:rsidRDefault="004F10CE">
          <w:pPr>
            <w:pStyle w:val="zzmarginalielightseite2"/>
            <w:framePr w:wrap="notBeside" w:y="1815"/>
            <w:spacing w:line="330" w:lineRule="exact"/>
          </w:pPr>
          <w:r>
            <w:t>Datum</w:t>
          </w:r>
        </w:p>
      </w:tc>
      <w:tc>
        <w:tcPr>
          <w:tcW w:w="170" w:type="dxa"/>
        </w:tcPr>
        <w:p w:rsidR="004F10CE" w:rsidRDefault="004F10CE">
          <w:pPr>
            <w:pStyle w:val="zzmarginalielightseite2"/>
            <w:framePr w:wrap="notBeside" w:y="1815"/>
          </w:pPr>
        </w:p>
      </w:tc>
      <w:tc>
        <w:tcPr>
          <w:tcW w:w="9299" w:type="dxa"/>
          <w:vAlign w:val="center"/>
        </w:tcPr>
        <w:p w:rsidR="004F10CE" w:rsidRPr="00D02BF1" w:rsidRDefault="00D02BF1" w:rsidP="00822A8E">
          <w:pPr>
            <w:pStyle w:val="Fliesstext"/>
            <w:framePr w:w="11340" w:hSpace="142" w:wrap="notBeside" w:vAnchor="page" w:hAnchor="page" w:y="1815" w:anchorLock="1"/>
          </w:pPr>
          <w:r>
            <w:t>26. Juli 2011</w:t>
          </w:r>
        </w:p>
      </w:tc>
    </w:tr>
    <w:tr w:rsidR="004F10CE" w:rsidTr="0064570D">
      <w:tc>
        <w:tcPr>
          <w:tcW w:w="1928" w:type="dxa"/>
        </w:tcPr>
        <w:p w:rsidR="004F10CE" w:rsidRDefault="004F10CE">
          <w:pPr>
            <w:pStyle w:val="zzmarginalielightseite2"/>
            <w:framePr w:wrap="notBeside" w:y="1815"/>
            <w:spacing w:line="330" w:lineRule="exact"/>
          </w:pPr>
          <w:r>
            <w:t>Thema</w:t>
          </w:r>
        </w:p>
      </w:tc>
      <w:tc>
        <w:tcPr>
          <w:tcW w:w="170" w:type="dxa"/>
        </w:tcPr>
        <w:p w:rsidR="004F10CE" w:rsidRDefault="004F10CE">
          <w:pPr>
            <w:pStyle w:val="zzmarginalielightseite2"/>
            <w:framePr w:wrap="notBeside" w:y="1815"/>
          </w:pPr>
        </w:p>
      </w:tc>
      <w:tc>
        <w:tcPr>
          <w:tcW w:w="9299" w:type="dxa"/>
          <w:vAlign w:val="center"/>
        </w:tcPr>
        <w:p w:rsidR="004F10CE" w:rsidRPr="00B844F0" w:rsidRDefault="00D02BF1" w:rsidP="005D346C">
          <w:pPr>
            <w:framePr w:w="11340" w:hSpace="142" w:wrap="notBeside" w:vAnchor="page" w:hAnchor="page" w:y="1815" w:anchorLock="1"/>
            <w:spacing w:line="360" w:lineRule="auto"/>
            <w:rPr>
              <w:rFonts w:ascii="BMWType V2 Bold" w:hAnsi="BMWType V2 Bold" w:cs="BMWType V2 Bold"/>
              <w:b/>
            </w:rPr>
          </w:pPr>
          <w:r>
            <w:rPr>
              <w:rFonts w:ascii="BMWType V2 Bold" w:hAnsi="BMWType V2 Bold" w:cs="BMWType V2 Bold"/>
              <w:b/>
            </w:rPr>
            <w:t xml:space="preserve">Willisch wechselt an Spitze von BMW </w:t>
          </w:r>
          <w:proofErr w:type="spellStart"/>
          <w:r>
            <w:rPr>
              <w:rFonts w:ascii="BMWType V2 Bold" w:hAnsi="BMWType V2 Bold" w:cs="BMWType V2 Bold"/>
              <w:b/>
            </w:rPr>
            <w:t>of</w:t>
          </w:r>
          <w:proofErr w:type="spellEnd"/>
          <w:r>
            <w:rPr>
              <w:rFonts w:ascii="BMWType V2 Bold" w:hAnsi="BMWType V2 Bold" w:cs="BMWType V2 Bold"/>
              <w:b/>
            </w:rPr>
            <w:t xml:space="preserve"> North </w:t>
          </w:r>
          <w:proofErr w:type="spellStart"/>
          <w:r>
            <w:rPr>
              <w:rFonts w:ascii="BMWType V2 Bold" w:hAnsi="BMWType V2 Bold" w:cs="BMWType V2 Bold"/>
              <w:b/>
            </w:rPr>
            <w:t>America</w:t>
          </w:r>
          <w:proofErr w:type="spellEnd"/>
        </w:p>
      </w:tc>
    </w:tr>
    <w:tr w:rsidR="004F10CE" w:rsidTr="0064570D">
      <w:tc>
        <w:tcPr>
          <w:tcW w:w="1928" w:type="dxa"/>
        </w:tcPr>
        <w:p w:rsidR="004F10CE" w:rsidRDefault="004F10CE">
          <w:pPr>
            <w:pStyle w:val="zzmarginalielightseite2"/>
            <w:framePr w:wrap="notBeside" w:y="1815"/>
            <w:spacing w:line="330" w:lineRule="exact"/>
          </w:pPr>
          <w:r>
            <w:t>Seite</w:t>
          </w:r>
        </w:p>
      </w:tc>
      <w:tc>
        <w:tcPr>
          <w:tcW w:w="170" w:type="dxa"/>
        </w:tcPr>
        <w:p w:rsidR="004F10CE" w:rsidRDefault="004F10CE">
          <w:pPr>
            <w:pStyle w:val="zzmarginalielightseite2"/>
            <w:framePr w:wrap="notBeside" w:y="1815"/>
          </w:pPr>
        </w:p>
      </w:tc>
      <w:tc>
        <w:tcPr>
          <w:tcW w:w="9299" w:type="dxa"/>
          <w:vAlign w:val="center"/>
        </w:tcPr>
        <w:p w:rsidR="004F10CE" w:rsidRDefault="00351A1A" w:rsidP="0064570D">
          <w:pPr>
            <w:pStyle w:val="Fliesstext"/>
            <w:framePr w:w="11340" w:hSpace="142" w:wrap="notBeside" w:vAnchor="page" w:hAnchor="page" w:y="1815" w:anchorLock="1"/>
          </w:pPr>
          <w:fldSimple w:instr=" PAGE ">
            <w:r w:rsidR="000B6449">
              <w:rPr>
                <w:noProof/>
              </w:rPr>
              <w:t>2</w:t>
            </w:r>
          </w:fldSimple>
        </w:p>
      </w:tc>
    </w:tr>
    <w:tr w:rsidR="004F10CE">
      <w:tc>
        <w:tcPr>
          <w:tcW w:w="1928" w:type="dxa"/>
          <w:vAlign w:val="bottom"/>
        </w:tcPr>
        <w:p w:rsidR="004F10CE" w:rsidRDefault="004F10CE">
          <w:pPr>
            <w:pStyle w:val="zzmarginalielightseite2"/>
            <w:framePr w:wrap="notBeside" w:y="1815"/>
          </w:pPr>
        </w:p>
        <w:p w:rsidR="004F10CE" w:rsidRDefault="004F10CE">
          <w:pPr>
            <w:pStyle w:val="zzmarginalielightseite2"/>
            <w:framePr w:wrap="notBeside" w:y="1815"/>
          </w:pPr>
        </w:p>
      </w:tc>
      <w:tc>
        <w:tcPr>
          <w:tcW w:w="170" w:type="dxa"/>
        </w:tcPr>
        <w:p w:rsidR="004F10CE" w:rsidRDefault="004F10CE">
          <w:pPr>
            <w:pStyle w:val="zzmarginalielightseite2"/>
            <w:framePr w:wrap="notBeside" w:y="1815"/>
          </w:pPr>
        </w:p>
      </w:tc>
      <w:tc>
        <w:tcPr>
          <w:tcW w:w="9299" w:type="dxa"/>
          <w:vAlign w:val="bottom"/>
        </w:tcPr>
        <w:p w:rsidR="004F10CE" w:rsidRDefault="004F10CE">
          <w:pPr>
            <w:pStyle w:val="Fliesstext"/>
            <w:framePr w:w="11340" w:hSpace="142" w:wrap="notBeside" w:vAnchor="page" w:hAnchor="page" w:y="1815" w:anchorLock="1"/>
          </w:pPr>
        </w:p>
      </w:tc>
    </w:tr>
  </w:tbl>
  <w:p w:rsidR="004F10CE" w:rsidRPr="00822A8E" w:rsidRDefault="004F10CE">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351A1A">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4F10CE" w:rsidRPr="00207B19" w:rsidRDefault="004F10CE"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CE" w:rsidRDefault="00351A1A">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4F10CE" w:rsidRPr="00207B19" w:rsidRDefault="004F10CE" w:rsidP="00906DB2">
                <w:pPr>
                  <w:rPr>
                    <w:sz w:val="24"/>
                  </w:rPr>
                </w:pPr>
                <w:r>
                  <w:rPr>
                    <w:sz w:val="24"/>
                  </w:rPr>
                  <w:t>Unternehmenskommunikation</w:t>
                </w:r>
              </w:p>
            </w:txbxContent>
          </v:textbox>
          <w10:wrap anchorx="page" anchory="page"/>
        </v:shape>
      </w:pict>
    </w:r>
    <w:r w:rsidR="004F10CE">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4F10CE">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5080"/>
    <w:rsid w:val="00010010"/>
    <w:rsid w:val="00010080"/>
    <w:rsid w:val="00015564"/>
    <w:rsid w:val="00021C15"/>
    <w:rsid w:val="0002337B"/>
    <w:rsid w:val="000417C1"/>
    <w:rsid w:val="00042007"/>
    <w:rsid w:val="00052E8A"/>
    <w:rsid w:val="0005478A"/>
    <w:rsid w:val="000577A1"/>
    <w:rsid w:val="00082F03"/>
    <w:rsid w:val="00083506"/>
    <w:rsid w:val="00084132"/>
    <w:rsid w:val="00085BA0"/>
    <w:rsid w:val="00093F79"/>
    <w:rsid w:val="00097D01"/>
    <w:rsid w:val="000A230B"/>
    <w:rsid w:val="000A2CD9"/>
    <w:rsid w:val="000A5831"/>
    <w:rsid w:val="000B5FF5"/>
    <w:rsid w:val="000B6449"/>
    <w:rsid w:val="000B7913"/>
    <w:rsid w:val="000C01B1"/>
    <w:rsid w:val="000C150B"/>
    <w:rsid w:val="000C1F43"/>
    <w:rsid w:val="000C4BB1"/>
    <w:rsid w:val="000C58FD"/>
    <w:rsid w:val="000C6AE0"/>
    <w:rsid w:val="000E3D06"/>
    <w:rsid w:val="000E4136"/>
    <w:rsid w:val="000E525A"/>
    <w:rsid w:val="000F38A4"/>
    <w:rsid w:val="001025EA"/>
    <w:rsid w:val="00104AA0"/>
    <w:rsid w:val="001062D3"/>
    <w:rsid w:val="00120ABD"/>
    <w:rsid w:val="0012139E"/>
    <w:rsid w:val="00134F5E"/>
    <w:rsid w:val="00140ED9"/>
    <w:rsid w:val="001509CB"/>
    <w:rsid w:val="00157D0E"/>
    <w:rsid w:val="00161BD2"/>
    <w:rsid w:val="00162191"/>
    <w:rsid w:val="0016694D"/>
    <w:rsid w:val="00180913"/>
    <w:rsid w:val="00184FCF"/>
    <w:rsid w:val="00185834"/>
    <w:rsid w:val="00190424"/>
    <w:rsid w:val="00190629"/>
    <w:rsid w:val="001925B0"/>
    <w:rsid w:val="00194F05"/>
    <w:rsid w:val="001A1D3C"/>
    <w:rsid w:val="001A78F8"/>
    <w:rsid w:val="001B1FC9"/>
    <w:rsid w:val="001B7390"/>
    <w:rsid w:val="001C09EE"/>
    <w:rsid w:val="001C629E"/>
    <w:rsid w:val="001D19A5"/>
    <w:rsid w:val="001E08D8"/>
    <w:rsid w:val="001E49DB"/>
    <w:rsid w:val="001E7F86"/>
    <w:rsid w:val="001F067C"/>
    <w:rsid w:val="001F172F"/>
    <w:rsid w:val="001F1E9D"/>
    <w:rsid w:val="001F273B"/>
    <w:rsid w:val="001F7A4F"/>
    <w:rsid w:val="001F7C8B"/>
    <w:rsid w:val="002003DD"/>
    <w:rsid w:val="00201A53"/>
    <w:rsid w:val="00210C86"/>
    <w:rsid w:val="0021336E"/>
    <w:rsid w:val="00221D8A"/>
    <w:rsid w:val="00245D66"/>
    <w:rsid w:val="00247C56"/>
    <w:rsid w:val="00256038"/>
    <w:rsid w:val="00272142"/>
    <w:rsid w:val="00273628"/>
    <w:rsid w:val="0027770E"/>
    <w:rsid w:val="00281E28"/>
    <w:rsid w:val="002944A5"/>
    <w:rsid w:val="002A6476"/>
    <w:rsid w:val="002B0594"/>
    <w:rsid w:val="002B50ED"/>
    <w:rsid w:val="002B74C0"/>
    <w:rsid w:val="002C1AB4"/>
    <w:rsid w:val="002C3231"/>
    <w:rsid w:val="002C74A5"/>
    <w:rsid w:val="002E43AC"/>
    <w:rsid w:val="002E6ADE"/>
    <w:rsid w:val="002F1EFC"/>
    <w:rsid w:val="002F2B8F"/>
    <w:rsid w:val="002F6183"/>
    <w:rsid w:val="002F629B"/>
    <w:rsid w:val="00310F17"/>
    <w:rsid w:val="00311D7B"/>
    <w:rsid w:val="0031394B"/>
    <w:rsid w:val="00315BB3"/>
    <w:rsid w:val="003233BE"/>
    <w:rsid w:val="00324F5B"/>
    <w:rsid w:val="0032535C"/>
    <w:rsid w:val="00325737"/>
    <w:rsid w:val="003429FC"/>
    <w:rsid w:val="00342E39"/>
    <w:rsid w:val="00344852"/>
    <w:rsid w:val="003475A7"/>
    <w:rsid w:val="00351A1A"/>
    <w:rsid w:val="00352D3D"/>
    <w:rsid w:val="003665F6"/>
    <w:rsid w:val="003806CE"/>
    <w:rsid w:val="00380F75"/>
    <w:rsid w:val="00381074"/>
    <w:rsid w:val="003878B5"/>
    <w:rsid w:val="003A1D6E"/>
    <w:rsid w:val="003A50AD"/>
    <w:rsid w:val="003A5775"/>
    <w:rsid w:val="003C430F"/>
    <w:rsid w:val="003D0DE8"/>
    <w:rsid w:val="003F143C"/>
    <w:rsid w:val="003F18B0"/>
    <w:rsid w:val="003F1F67"/>
    <w:rsid w:val="003F3C50"/>
    <w:rsid w:val="003F5B60"/>
    <w:rsid w:val="003F6CA6"/>
    <w:rsid w:val="00400E6F"/>
    <w:rsid w:val="00413CF2"/>
    <w:rsid w:val="0041538E"/>
    <w:rsid w:val="00415B00"/>
    <w:rsid w:val="00421AA3"/>
    <w:rsid w:val="00424CEA"/>
    <w:rsid w:val="00426013"/>
    <w:rsid w:val="00446360"/>
    <w:rsid w:val="004509D9"/>
    <w:rsid w:val="00453FB9"/>
    <w:rsid w:val="00461B9B"/>
    <w:rsid w:val="004622BF"/>
    <w:rsid w:val="00465123"/>
    <w:rsid w:val="00483D0C"/>
    <w:rsid w:val="004845CE"/>
    <w:rsid w:val="00487E40"/>
    <w:rsid w:val="00493A28"/>
    <w:rsid w:val="00495B82"/>
    <w:rsid w:val="004A1D37"/>
    <w:rsid w:val="004A268E"/>
    <w:rsid w:val="004A6753"/>
    <w:rsid w:val="004C0F70"/>
    <w:rsid w:val="004C1218"/>
    <w:rsid w:val="004C387C"/>
    <w:rsid w:val="004C40B2"/>
    <w:rsid w:val="004C71AD"/>
    <w:rsid w:val="004E207B"/>
    <w:rsid w:val="004E6BD3"/>
    <w:rsid w:val="004F10CE"/>
    <w:rsid w:val="004F30A2"/>
    <w:rsid w:val="004F4E10"/>
    <w:rsid w:val="004F51B3"/>
    <w:rsid w:val="0050098D"/>
    <w:rsid w:val="0051144A"/>
    <w:rsid w:val="005150D7"/>
    <w:rsid w:val="00517F16"/>
    <w:rsid w:val="00525157"/>
    <w:rsid w:val="00533223"/>
    <w:rsid w:val="00535870"/>
    <w:rsid w:val="00541069"/>
    <w:rsid w:val="0054183D"/>
    <w:rsid w:val="00543897"/>
    <w:rsid w:val="0055002D"/>
    <w:rsid w:val="00553F40"/>
    <w:rsid w:val="0055427B"/>
    <w:rsid w:val="0055435D"/>
    <w:rsid w:val="005565FC"/>
    <w:rsid w:val="005673BA"/>
    <w:rsid w:val="00567FD9"/>
    <w:rsid w:val="00581BB2"/>
    <w:rsid w:val="00583DB2"/>
    <w:rsid w:val="00585FF8"/>
    <w:rsid w:val="00587BAB"/>
    <w:rsid w:val="00591ABC"/>
    <w:rsid w:val="005937F3"/>
    <w:rsid w:val="00595A17"/>
    <w:rsid w:val="005A0129"/>
    <w:rsid w:val="005A10B2"/>
    <w:rsid w:val="005A7DD2"/>
    <w:rsid w:val="005C5A23"/>
    <w:rsid w:val="005D2986"/>
    <w:rsid w:val="005D346C"/>
    <w:rsid w:val="005D7E8E"/>
    <w:rsid w:val="005E7475"/>
    <w:rsid w:val="005F1972"/>
    <w:rsid w:val="0060019F"/>
    <w:rsid w:val="006150B6"/>
    <w:rsid w:val="006168EC"/>
    <w:rsid w:val="006247D3"/>
    <w:rsid w:val="00627AE9"/>
    <w:rsid w:val="006356D5"/>
    <w:rsid w:val="006358B0"/>
    <w:rsid w:val="0064320F"/>
    <w:rsid w:val="0064570D"/>
    <w:rsid w:val="006477A2"/>
    <w:rsid w:val="00657554"/>
    <w:rsid w:val="006619EA"/>
    <w:rsid w:val="006749FA"/>
    <w:rsid w:val="00677A3B"/>
    <w:rsid w:val="00677D32"/>
    <w:rsid w:val="006832EC"/>
    <w:rsid w:val="00684925"/>
    <w:rsid w:val="006858FE"/>
    <w:rsid w:val="006864B8"/>
    <w:rsid w:val="00687AC9"/>
    <w:rsid w:val="006949BD"/>
    <w:rsid w:val="00697C8C"/>
    <w:rsid w:val="00697FAD"/>
    <w:rsid w:val="006A214B"/>
    <w:rsid w:val="006A768E"/>
    <w:rsid w:val="006E0F36"/>
    <w:rsid w:val="00701955"/>
    <w:rsid w:val="007047CC"/>
    <w:rsid w:val="00722E65"/>
    <w:rsid w:val="007300B4"/>
    <w:rsid w:val="0073106B"/>
    <w:rsid w:val="007373C0"/>
    <w:rsid w:val="00741B77"/>
    <w:rsid w:val="0074214B"/>
    <w:rsid w:val="0074430B"/>
    <w:rsid w:val="007449A1"/>
    <w:rsid w:val="00744DB5"/>
    <w:rsid w:val="00746D0C"/>
    <w:rsid w:val="007474C4"/>
    <w:rsid w:val="00747C94"/>
    <w:rsid w:val="00753116"/>
    <w:rsid w:val="00754F3D"/>
    <w:rsid w:val="00765DBE"/>
    <w:rsid w:val="00770BCB"/>
    <w:rsid w:val="0078538A"/>
    <w:rsid w:val="007A1530"/>
    <w:rsid w:val="007A2C1C"/>
    <w:rsid w:val="007B35C1"/>
    <w:rsid w:val="007C2E5F"/>
    <w:rsid w:val="007E03AD"/>
    <w:rsid w:val="007E2F42"/>
    <w:rsid w:val="007E5BC3"/>
    <w:rsid w:val="007F0062"/>
    <w:rsid w:val="007F1D9E"/>
    <w:rsid w:val="007F4284"/>
    <w:rsid w:val="007F53C3"/>
    <w:rsid w:val="007F6490"/>
    <w:rsid w:val="007F7B6C"/>
    <w:rsid w:val="00822A8E"/>
    <w:rsid w:val="00830552"/>
    <w:rsid w:val="0083195F"/>
    <w:rsid w:val="00835B0E"/>
    <w:rsid w:val="00836EB7"/>
    <w:rsid w:val="008467A9"/>
    <w:rsid w:val="008511AD"/>
    <w:rsid w:val="00852504"/>
    <w:rsid w:val="00853165"/>
    <w:rsid w:val="008644E1"/>
    <w:rsid w:val="00864F34"/>
    <w:rsid w:val="00881730"/>
    <w:rsid w:val="00883D58"/>
    <w:rsid w:val="0089188D"/>
    <w:rsid w:val="008966FC"/>
    <w:rsid w:val="008971E1"/>
    <w:rsid w:val="00897462"/>
    <w:rsid w:val="008B3329"/>
    <w:rsid w:val="008B4D2A"/>
    <w:rsid w:val="008C6C5C"/>
    <w:rsid w:val="008D1983"/>
    <w:rsid w:val="008D1FB0"/>
    <w:rsid w:val="008D2F52"/>
    <w:rsid w:val="008D4506"/>
    <w:rsid w:val="008E36C4"/>
    <w:rsid w:val="008E6774"/>
    <w:rsid w:val="008E76D0"/>
    <w:rsid w:val="008F1E40"/>
    <w:rsid w:val="008F3B14"/>
    <w:rsid w:val="008F60C4"/>
    <w:rsid w:val="00906DB2"/>
    <w:rsid w:val="00912961"/>
    <w:rsid w:val="009168E0"/>
    <w:rsid w:val="00921447"/>
    <w:rsid w:val="00925DAD"/>
    <w:rsid w:val="00926A0F"/>
    <w:rsid w:val="00951CEB"/>
    <w:rsid w:val="009560CB"/>
    <w:rsid w:val="00972F37"/>
    <w:rsid w:val="00973AD8"/>
    <w:rsid w:val="00973C01"/>
    <w:rsid w:val="00974C4C"/>
    <w:rsid w:val="00991868"/>
    <w:rsid w:val="00995252"/>
    <w:rsid w:val="009A33D4"/>
    <w:rsid w:val="009B4E7D"/>
    <w:rsid w:val="009C33EE"/>
    <w:rsid w:val="009C3748"/>
    <w:rsid w:val="009C6D27"/>
    <w:rsid w:val="009C71A2"/>
    <w:rsid w:val="009E4C46"/>
    <w:rsid w:val="009E58C0"/>
    <w:rsid w:val="009F1E1F"/>
    <w:rsid w:val="009F21AD"/>
    <w:rsid w:val="009F2825"/>
    <w:rsid w:val="009F535C"/>
    <w:rsid w:val="00A01D74"/>
    <w:rsid w:val="00A02E6C"/>
    <w:rsid w:val="00A03204"/>
    <w:rsid w:val="00A06707"/>
    <w:rsid w:val="00A124A0"/>
    <w:rsid w:val="00A12E85"/>
    <w:rsid w:val="00A16843"/>
    <w:rsid w:val="00A247E2"/>
    <w:rsid w:val="00A26CEB"/>
    <w:rsid w:val="00A45389"/>
    <w:rsid w:val="00A4771F"/>
    <w:rsid w:val="00A53689"/>
    <w:rsid w:val="00A53872"/>
    <w:rsid w:val="00A55957"/>
    <w:rsid w:val="00A57740"/>
    <w:rsid w:val="00A63913"/>
    <w:rsid w:val="00A6396B"/>
    <w:rsid w:val="00A652C3"/>
    <w:rsid w:val="00A81C1F"/>
    <w:rsid w:val="00A83006"/>
    <w:rsid w:val="00A86D7F"/>
    <w:rsid w:val="00A87AEB"/>
    <w:rsid w:val="00A91DAD"/>
    <w:rsid w:val="00A93464"/>
    <w:rsid w:val="00AA1AD1"/>
    <w:rsid w:val="00AA1D87"/>
    <w:rsid w:val="00AA6DB9"/>
    <w:rsid w:val="00AA78F8"/>
    <w:rsid w:val="00AA7C04"/>
    <w:rsid w:val="00AC0716"/>
    <w:rsid w:val="00AC59BB"/>
    <w:rsid w:val="00AD237C"/>
    <w:rsid w:val="00AF3B4C"/>
    <w:rsid w:val="00B22944"/>
    <w:rsid w:val="00B2572E"/>
    <w:rsid w:val="00B4068F"/>
    <w:rsid w:val="00B414E7"/>
    <w:rsid w:val="00B55103"/>
    <w:rsid w:val="00B55F87"/>
    <w:rsid w:val="00B65109"/>
    <w:rsid w:val="00B73FD6"/>
    <w:rsid w:val="00B75A63"/>
    <w:rsid w:val="00B80023"/>
    <w:rsid w:val="00B844F0"/>
    <w:rsid w:val="00BA2054"/>
    <w:rsid w:val="00BA543A"/>
    <w:rsid w:val="00BB4DC3"/>
    <w:rsid w:val="00BB5D1A"/>
    <w:rsid w:val="00BC0535"/>
    <w:rsid w:val="00BC1E1D"/>
    <w:rsid w:val="00BD3538"/>
    <w:rsid w:val="00BD6D75"/>
    <w:rsid w:val="00BE590D"/>
    <w:rsid w:val="00BF3651"/>
    <w:rsid w:val="00BF5072"/>
    <w:rsid w:val="00BF52DE"/>
    <w:rsid w:val="00BF6C50"/>
    <w:rsid w:val="00C03DD0"/>
    <w:rsid w:val="00C1222B"/>
    <w:rsid w:val="00C122D6"/>
    <w:rsid w:val="00C45E37"/>
    <w:rsid w:val="00C5050E"/>
    <w:rsid w:val="00C5579A"/>
    <w:rsid w:val="00C64365"/>
    <w:rsid w:val="00C6486B"/>
    <w:rsid w:val="00C7435B"/>
    <w:rsid w:val="00C76D7F"/>
    <w:rsid w:val="00C87CF9"/>
    <w:rsid w:val="00C95023"/>
    <w:rsid w:val="00CA4370"/>
    <w:rsid w:val="00CA503C"/>
    <w:rsid w:val="00CA58C8"/>
    <w:rsid w:val="00CA6367"/>
    <w:rsid w:val="00CC2B98"/>
    <w:rsid w:val="00CD7029"/>
    <w:rsid w:val="00CE272B"/>
    <w:rsid w:val="00CE63EA"/>
    <w:rsid w:val="00CF27B8"/>
    <w:rsid w:val="00CF569E"/>
    <w:rsid w:val="00CF6DAA"/>
    <w:rsid w:val="00CF79D6"/>
    <w:rsid w:val="00D00E00"/>
    <w:rsid w:val="00D02BF1"/>
    <w:rsid w:val="00D05AE9"/>
    <w:rsid w:val="00D1199E"/>
    <w:rsid w:val="00D14CAA"/>
    <w:rsid w:val="00D24083"/>
    <w:rsid w:val="00D3261C"/>
    <w:rsid w:val="00D3662C"/>
    <w:rsid w:val="00D4222D"/>
    <w:rsid w:val="00D52886"/>
    <w:rsid w:val="00D66E15"/>
    <w:rsid w:val="00D70AAD"/>
    <w:rsid w:val="00D805FA"/>
    <w:rsid w:val="00D80DB8"/>
    <w:rsid w:val="00D90769"/>
    <w:rsid w:val="00D9272F"/>
    <w:rsid w:val="00D96F35"/>
    <w:rsid w:val="00DA1007"/>
    <w:rsid w:val="00DA2E60"/>
    <w:rsid w:val="00DA5AB7"/>
    <w:rsid w:val="00DC38FF"/>
    <w:rsid w:val="00DC3926"/>
    <w:rsid w:val="00DC42AB"/>
    <w:rsid w:val="00DE5071"/>
    <w:rsid w:val="00DE7052"/>
    <w:rsid w:val="00E30B63"/>
    <w:rsid w:val="00E3582F"/>
    <w:rsid w:val="00E35D61"/>
    <w:rsid w:val="00E41B90"/>
    <w:rsid w:val="00E578F3"/>
    <w:rsid w:val="00E61365"/>
    <w:rsid w:val="00E7295E"/>
    <w:rsid w:val="00E73D38"/>
    <w:rsid w:val="00E74429"/>
    <w:rsid w:val="00E74CB6"/>
    <w:rsid w:val="00E82E3B"/>
    <w:rsid w:val="00EA0C8A"/>
    <w:rsid w:val="00EA543D"/>
    <w:rsid w:val="00EB260A"/>
    <w:rsid w:val="00EB68FF"/>
    <w:rsid w:val="00EC39E8"/>
    <w:rsid w:val="00ED304B"/>
    <w:rsid w:val="00ED37DE"/>
    <w:rsid w:val="00EF18D0"/>
    <w:rsid w:val="00EF6D99"/>
    <w:rsid w:val="00F07106"/>
    <w:rsid w:val="00F071A8"/>
    <w:rsid w:val="00F109FA"/>
    <w:rsid w:val="00F13659"/>
    <w:rsid w:val="00F23B6D"/>
    <w:rsid w:val="00F26EB0"/>
    <w:rsid w:val="00F41C00"/>
    <w:rsid w:val="00F50DAA"/>
    <w:rsid w:val="00F51C1D"/>
    <w:rsid w:val="00F54B14"/>
    <w:rsid w:val="00F5639D"/>
    <w:rsid w:val="00F5677A"/>
    <w:rsid w:val="00F61869"/>
    <w:rsid w:val="00F70B46"/>
    <w:rsid w:val="00F752B3"/>
    <w:rsid w:val="00F76BDA"/>
    <w:rsid w:val="00F82069"/>
    <w:rsid w:val="00F822F9"/>
    <w:rsid w:val="00F85BD6"/>
    <w:rsid w:val="00F90ED2"/>
    <w:rsid w:val="00F9343D"/>
    <w:rsid w:val="00F95103"/>
    <w:rsid w:val="00F95B23"/>
    <w:rsid w:val="00F97D4D"/>
    <w:rsid w:val="00FA058D"/>
    <w:rsid w:val="00FA53A2"/>
    <w:rsid w:val="00FC0726"/>
    <w:rsid w:val="00FD4819"/>
    <w:rsid w:val="00FE007F"/>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48215883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21261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grou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08566-EFF3-4E3B-80C5-82539507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2</Pages>
  <Words>449</Words>
  <Characters>3003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8</cp:revision>
  <cp:lastPrinted>2011-07-26T09:46:00Z</cp:lastPrinted>
  <dcterms:created xsi:type="dcterms:W3CDTF">2011-07-26T08:47:00Z</dcterms:created>
  <dcterms:modified xsi:type="dcterms:W3CDTF">2011-07-26T10:49:00Z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