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0C2A3A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0C2A3A" w:rsidP="00E474B6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76016B">
              <w:t>0</w:t>
            </w:r>
            <w:r w:rsidR="00E474B6">
              <w:t>6</w:t>
            </w:r>
            <w:r w:rsidR="0076016B">
              <w:t>.03.20</w:t>
            </w:r>
            <w:r w:rsidR="00D9564D">
              <w:t>1</w:t>
            </w:r>
            <w:r w:rsidR="00E474B6">
              <w:t>2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0C2A3A" w:rsidP="00E474B6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>Satellite details 20</w:t>
            </w:r>
            <w:r w:rsidR="00D9564D">
              <w:t>1</w:t>
            </w:r>
            <w:r w:rsidR="00E474B6">
              <w:t>2</w:t>
            </w:r>
            <w:r w:rsidR="0076016B">
              <w:t xml:space="preserve"> Geneva Motor Show.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>Below you can find the 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>ovelties at the 20</w:t>
      </w:r>
      <w:r w:rsidR="00097220">
        <w:rPr>
          <w:sz w:val="18"/>
          <w:szCs w:val="18"/>
        </w:rPr>
        <w:t>1</w:t>
      </w:r>
      <w:r w:rsidR="00E474B6">
        <w:rPr>
          <w:sz w:val="18"/>
          <w:szCs w:val="18"/>
        </w:rPr>
        <w:t>2</w:t>
      </w:r>
      <w:r>
        <w:rPr>
          <w:sz w:val="18"/>
          <w:szCs w:val="18"/>
        </w:rPr>
        <w:t xml:space="preserve"> Geneva </w:t>
      </w:r>
      <w:r w:rsidRPr="00A70B84">
        <w:rPr>
          <w:sz w:val="18"/>
          <w:szCs w:val="18"/>
        </w:rPr>
        <w:t xml:space="preserve">Motor Show: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E474B6">
        <w:rPr>
          <w:rFonts w:eastAsia="Arial Unicode MS"/>
          <w:sz w:val="18"/>
          <w:szCs w:val="18"/>
          <w:lang w:val="en-GB"/>
        </w:rPr>
        <w:t>06.03.2012</w:t>
      </w:r>
    </w:p>
    <w:p w:rsidR="0076016B" w:rsidRPr="00D06004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E474B6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13:4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5 – </w:t>
      </w:r>
      <w:r>
        <w:rPr>
          <w:rFonts w:eastAsia="Arial Unicode MS"/>
          <w:bCs/>
          <w:sz w:val="18"/>
          <w:szCs w:val="18"/>
          <w:lang w:val="en-US"/>
        </w:rPr>
        <w:t>14:0</w:t>
      </w:r>
      <w:r w:rsidR="00097220">
        <w:rPr>
          <w:rFonts w:eastAsia="Arial Unicode MS"/>
          <w:bCs/>
          <w:sz w:val="18"/>
          <w:szCs w:val="18"/>
          <w:lang w:val="en-US"/>
        </w:rPr>
        <w:t>0 CET</w:t>
      </w:r>
      <w:r w:rsidR="00097220">
        <w:rPr>
          <w:rFonts w:eastAsia="Arial Unicode MS"/>
          <w:bCs/>
          <w:sz w:val="18"/>
          <w:szCs w:val="18"/>
          <w:lang w:val="en-US"/>
        </w:rPr>
        <w:tab/>
        <w:t>BMW Group Press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Conference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LIVE         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E474B6" w:rsidRDefault="00E474B6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14:00 – 14:15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 xml:space="preserve"> CET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MINI Press Conference – LIVE </w:t>
      </w:r>
    </w:p>
    <w:p w:rsidR="00E474B6" w:rsidRPr="00E474B6" w:rsidRDefault="00E474B6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 xml:space="preserve">  </w:t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 w:rsidRPr="00E474B6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Pr="0045698D" w:rsidRDefault="00E474B6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16:00 – 16:30 CET</w:t>
      </w:r>
      <w:r>
        <w:rPr>
          <w:rFonts w:eastAsia="Arial Unicode MS"/>
          <w:bCs/>
          <w:sz w:val="18"/>
          <w:szCs w:val="18"/>
          <w:lang w:val="en-US"/>
        </w:rPr>
        <w:tab/>
      </w:r>
      <w:r w:rsidR="00097220" w:rsidRPr="0045698D">
        <w:rPr>
          <w:rFonts w:eastAsia="Arial Unicode MS"/>
          <w:bCs/>
          <w:sz w:val="18"/>
          <w:szCs w:val="18"/>
          <w:lang w:val="en-US"/>
        </w:rPr>
        <w:t xml:space="preserve">Highlights </w:t>
      </w:r>
      <w:r w:rsidR="0045698D">
        <w:rPr>
          <w:rFonts w:eastAsia="Arial Unicode MS"/>
          <w:bCs/>
          <w:sz w:val="18"/>
          <w:szCs w:val="18"/>
          <w:lang w:val="en-US"/>
        </w:rPr>
        <w:t>BMW Group N</w:t>
      </w:r>
      <w:r w:rsidR="0045698D" w:rsidRPr="0045698D">
        <w:rPr>
          <w:rFonts w:eastAsia="Arial Unicode MS"/>
          <w:bCs/>
          <w:sz w:val="18"/>
          <w:szCs w:val="18"/>
          <w:lang w:val="en-US"/>
        </w:rPr>
        <w:t>ovelties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 xml:space="preserve"> </w:t>
      </w:r>
      <w:r w:rsidR="0045698D" w:rsidRPr="0045698D">
        <w:rPr>
          <w:rFonts w:eastAsia="Arial Unicode MS"/>
          <w:bCs/>
          <w:sz w:val="18"/>
          <w:szCs w:val="18"/>
          <w:lang w:val="en-US"/>
        </w:rPr>
        <w:t>and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 xml:space="preserve"> BMW Group </w:t>
      </w:r>
      <w:r w:rsidR="0045698D">
        <w:rPr>
          <w:rFonts w:eastAsia="Arial Unicode MS"/>
          <w:bCs/>
          <w:sz w:val="18"/>
          <w:szCs w:val="18"/>
          <w:lang w:val="en-US"/>
        </w:rPr>
        <w:t>P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>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</w:t>
      </w:r>
      <w:r w:rsidR="0045698D" w:rsidRPr="0045698D">
        <w:rPr>
          <w:rFonts w:eastAsia="Arial Unicode MS"/>
          <w:bCs/>
          <w:sz w:val="18"/>
          <w:szCs w:val="18"/>
          <w:lang w:val="en-US"/>
        </w:rPr>
        <w:t>onference</w:t>
      </w:r>
      <w:r>
        <w:rPr>
          <w:rFonts w:eastAsia="Arial Unicode MS"/>
          <w:bCs/>
          <w:sz w:val="18"/>
          <w:szCs w:val="18"/>
          <w:lang w:val="en-US"/>
        </w:rPr>
        <w:t>s</w:t>
      </w:r>
      <w:r w:rsidR="00097220" w:rsidRPr="0045698D">
        <w:rPr>
          <w:rFonts w:eastAsia="Arial Unicode MS"/>
          <w:bCs/>
          <w:sz w:val="18"/>
          <w:szCs w:val="18"/>
          <w:lang w:val="en-US"/>
        </w:rPr>
        <w:t xml:space="preserve">         </w:t>
      </w:r>
    </w:p>
    <w:p w:rsidR="00097220" w:rsidRP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45698D">
        <w:rPr>
          <w:rFonts w:eastAsia="Arial Unicode MS"/>
          <w:bCs/>
          <w:sz w:val="18"/>
          <w:szCs w:val="18"/>
          <w:lang w:val="en-US"/>
        </w:rPr>
        <w:tab/>
      </w:r>
      <w:r w:rsidRPr="0045698D">
        <w:rPr>
          <w:rFonts w:eastAsia="Arial Unicode MS"/>
          <w:bCs/>
          <w:sz w:val="18"/>
          <w:szCs w:val="18"/>
          <w:lang w:val="en-US"/>
        </w:rPr>
        <w:tab/>
      </w:r>
      <w:r w:rsidRPr="00097220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proofErr w:type="spellStart"/>
      <w:r>
        <w:rPr>
          <w:rFonts w:cs="Arial"/>
          <w:b/>
          <w:sz w:val="18"/>
          <w:szCs w:val="18"/>
          <w:lang w:val="en-US"/>
        </w:rPr>
        <w:t>Eutelsat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W2A</w:t>
      </w:r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>F5 – CH 10-11-12 (9 MHz)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  <w:t>12.703,830 MHz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  <w:t>RX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proofErr w:type="gramStart"/>
      <w:r>
        <w:rPr>
          <w:b/>
          <w:sz w:val="18"/>
          <w:szCs w:val="18"/>
          <w:lang w:val="en-US"/>
        </w:rPr>
        <w:t xml:space="preserve">6.6665  </w:t>
      </w:r>
      <w:proofErr w:type="spellStart"/>
      <w:r>
        <w:rPr>
          <w:b/>
          <w:sz w:val="18"/>
          <w:szCs w:val="18"/>
          <w:lang w:val="en-US"/>
        </w:rPr>
        <w:t>Msym</w:t>
      </w:r>
      <w:proofErr w:type="spellEnd"/>
      <w:proofErr w:type="gramEnd"/>
      <w:r>
        <w:rPr>
          <w:b/>
          <w:sz w:val="18"/>
          <w:szCs w:val="18"/>
          <w:lang w:val="en-US"/>
        </w:rPr>
        <w:t>/S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7/8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DC328D" w:rsidRDefault="00DC328D" w:rsidP="00DC328D">
      <w:r>
        <w:rPr>
          <w:b/>
          <w:sz w:val="18"/>
          <w:szCs w:val="18"/>
          <w:lang w:val="en-US"/>
        </w:rPr>
        <w:t xml:space="preserve">D-SNG telephone:                 </w:t>
      </w:r>
      <w:r>
        <w:rPr>
          <w:b/>
          <w:sz w:val="18"/>
          <w:szCs w:val="18"/>
        </w:rPr>
        <w:t>+49 162 693</w:t>
      </w:r>
      <w:r w:rsidRPr="00DC328D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8</w:t>
      </w:r>
      <w:r w:rsidRPr="00DC328D">
        <w:rPr>
          <w:b/>
          <w:sz w:val="18"/>
          <w:szCs w:val="18"/>
        </w:rPr>
        <w:t>95</w:t>
      </w:r>
      <w:r>
        <w:rPr>
          <w:b/>
          <w:sz w:val="18"/>
          <w:szCs w:val="18"/>
        </w:rPr>
        <w:br/>
        <w:t xml:space="preserve">                                                            +49 160 23456 889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</w:p>
    <w:p w:rsidR="0076016B" w:rsidRPr="00097220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0C2A3A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14" w:rsidRDefault="00CE0614">
      <w:r>
        <w:separator/>
      </w:r>
    </w:p>
  </w:endnote>
  <w:endnote w:type="continuationSeparator" w:id="0">
    <w:p w:rsidR="00CE0614" w:rsidRDefault="00CE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E474B6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56665" cy="430530"/>
          <wp:effectExtent l="19050" t="0" r="63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E474B6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2380" cy="43053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14" w:rsidRDefault="00CE0614"/>
  </w:footnote>
  <w:footnote w:type="continuationSeparator" w:id="0">
    <w:p w:rsidR="00CE0614" w:rsidRDefault="00CE06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0C2A3A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0C2A3A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0C2A3A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0C2A3A"/>
    <w:rsid w:val="0023661D"/>
    <w:rsid w:val="0045698D"/>
    <w:rsid w:val="005C19C2"/>
    <w:rsid w:val="0076016B"/>
    <w:rsid w:val="009754E0"/>
    <w:rsid w:val="00CE0614"/>
    <w:rsid w:val="00D95598"/>
    <w:rsid w:val="00D9564D"/>
    <w:rsid w:val="00DC328D"/>
    <w:rsid w:val="00E016FC"/>
    <w:rsid w:val="00E474B6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2A3A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0C2A3A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0C2A3A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C2A3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0C2A3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0C2A3A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0C2A3A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0C2A3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0C2A3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0C2A3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0C2A3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0C2A3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0C2A3A"/>
  </w:style>
  <w:style w:type="paragraph" w:customStyle="1" w:styleId="zztabelle1">
    <w:name w:val="zz_tabelle1"/>
    <w:basedOn w:val="Standard"/>
    <w:rsid w:val="000C2A3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0C2A3A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0C2A3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0C2A3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0C2A3A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0C2A3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0C2A3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0C2A3A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0C2A3A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0C2A3A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0C2A3A"/>
    <w:pPr>
      <w:spacing w:after="0" w:line="250" w:lineRule="atLeast"/>
    </w:pPr>
  </w:style>
  <w:style w:type="paragraph" w:customStyle="1" w:styleId="Tabletitle">
    <w:name w:val="Table title"/>
    <w:basedOn w:val="Standard"/>
    <w:rsid w:val="000C2A3A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0C2A3A"/>
    <w:rPr>
      <w:b w:val="0"/>
    </w:rPr>
  </w:style>
  <w:style w:type="paragraph" w:styleId="Titel">
    <w:name w:val="Title"/>
    <w:basedOn w:val="Standard"/>
    <w:qFormat/>
    <w:rsid w:val="000C2A3A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0C2A3A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0C2A3A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0C2A3A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0C2A3A"/>
    <w:rPr>
      <w:color w:val="0000FF"/>
      <w:u w:val="single"/>
    </w:rPr>
  </w:style>
  <w:style w:type="character" w:styleId="BesuchterHyperlink">
    <w:name w:val="FollowedHyperlink"/>
    <w:basedOn w:val="Absatz-Standardschriftart"/>
    <w:rsid w:val="000C2A3A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BMW Group</Company>
  <LinksUpToDate>false</LinksUpToDate>
  <CharactersWithSpaces>1679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Brigl Silke</cp:lastModifiedBy>
  <cp:revision>3</cp:revision>
  <cp:lastPrinted>2009-02-25T17:37:00Z</cp:lastPrinted>
  <dcterms:created xsi:type="dcterms:W3CDTF">2012-03-01T04:28:00Z</dcterms:created>
  <dcterms:modified xsi:type="dcterms:W3CDTF">2012-03-01T04:32:00Z</dcterms:modified>
</cp:coreProperties>
</file>