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7C0295" w:rsidRDefault="00F80BB1">
      <w:pPr>
        <w:pStyle w:val="Fliesstext"/>
      </w:pPr>
      <w:r w:rsidRPr="007C0295">
        <w:t>Press</w:t>
      </w:r>
      <w:r w:rsidR="007C0295" w:rsidRPr="007C0295">
        <w:t>e-</w:t>
      </w:r>
      <w:r w:rsidR="00234128" w:rsidRPr="007C0295">
        <w:t>I</w:t>
      </w:r>
      <w:r w:rsidR="00E63FB6" w:rsidRPr="007C0295">
        <w:t>nformation</w:t>
      </w:r>
      <w:r w:rsidR="00E63FB6" w:rsidRPr="007C0295">
        <w:br/>
      </w:r>
      <w:r w:rsidR="00214A78">
        <w:t>21</w:t>
      </w:r>
      <w:r w:rsidR="007C0295" w:rsidRPr="007C0295">
        <w:t>.</w:t>
      </w:r>
      <w:r w:rsidR="00025B72" w:rsidRPr="007C0295">
        <w:t xml:space="preserve"> </w:t>
      </w:r>
      <w:r w:rsidR="004441A0" w:rsidRPr="007C0295">
        <w:t>November</w:t>
      </w:r>
      <w:r w:rsidR="00133657" w:rsidRPr="007C0295">
        <w:t xml:space="preserve"> 2012</w:t>
      </w:r>
    </w:p>
    <w:p w:rsidR="00133657" w:rsidRPr="007C0295" w:rsidRDefault="00133657">
      <w:pPr>
        <w:pStyle w:val="Fliesstext"/>
      </w:pPr>
    </w:p>
    <w:p w:rsidR="00133657" w:rsidRPr="007C0295" w:rsidRDefault="00133657">
      <w:pPr>
        <w:pStyle w:val="Fliesstext"/>
      </w:pPr>
    </w:p>
    <w:p w:rsidR="003C398C" w:rsidRPr="009D3A8C" w:rsidRDefault="002D3D54" w:rsidP="003C398C">
      <w:pPr>
        <w:pStyle w:val="Titel"/>
        <w:spacing w:line="276" w:lineRule="auto"/>
        <w:rPr>
          <w:rFonts w:cs="Arial"/>
          <w:bCs/>
          <w:szCs w:val="32"/>
        </w:rPr>
      </w:pPr>
      <w:proofErr w:type="spellStart"/>
      <w:r w:rsidRPr="002D3D54">
        <w:t>Hubject</w:t>
      </w:r>
      <w:proofErr w:type="spellEnd"/>
      <w:r w:rsidRPr="002D3D54">
        <w:t xml:space="preserve"> </w:t>
      </w:r>
      <w:r w:rsidR="00737559">
        <w:t>schafft</w:t>
      </w:r>
      <w:r w:rsidRPr="002D3D54">
        <w:t xml:space="preserve"> </w:t>
      </w:r>
      <w:r w:rsidR="00750013">
        <w:t xml:space="preserve">grenzübergreifend </w:t>
      </w:r>
      <w:r w:rsidR="00737559">
        <w:t xml:space="preserve">Zugang zu öffentlicher </w:t>
      </w:r>
      <w:r w:rsidR="00750013">
        <w:t>L</w:t>
      </w:r>
      <w:r w:rsidR="00737559">
        <w:t>adeinfrastruktur für Elektro-Autos</w:t>
      </w:r>
      <w:r w:rsidR="007D7CD5" w:rsidRPr="009D3A8C">
        <w:rPr>
          <w:rFonts w:cs="Arial"/>
          <w:bCs/>
          <w:szCs w:val="32"/>
        </w:rPr>
        <w:t>.</w:t>
      </w:r>
    </w:p>
    <w:p w:rsidR="00133657" w:rsidRPr="007C0295" w:rsidRDefault="00737559" w:rsidP="003C398C">
      <w:pPr>
        <w:pStyle w:val="Titel"/>
        <w:spacing w:line="276" w:lineRule="auto"/>
        <w:rPr>
          <w:rFonts w:cs="Arial"/>
          <w:bCs/>
          <w:szCs w:val="32"/>
        </w:rPr>
      </w:pPr>
      <w:r>
        <w:rPr>
          <w:rFonts w:ascii="BMWType V2 Regular" w:hAnsi="BMWType V2 Regular" w:cs="BMWType V2 Regular"/>
          <w:b/>
          <w:bCs/>
          <w:color w:val="808080"/>
          <w:sz w:val="24"/>
          <w:szCs w:val="24"/>
        </w:rPr>
        <w:t xml:space="preserve">Joint Venture von </w:t>
      </w:r>
      <w:r w:rsidRPr="00737559">
        <w:rPr>
          <w:rFonts w:ascii="BMWType V2 Regular" w:hAnsi="BMWType V2 Regular" w:cs="BMWType V2 Regular"/>
          <w:b/>
          <w:bCs/>
          <w:color w:val="808080"/>
          <w:sz w:val="24"/>
          <w:szCs w:val="24"/>
        </w:rPr>
        <w:t xml:space="preserve">BMW Group, Bosch, Daimler, </w:t>
      </w:r>
      <w:proofErr w:type="spellStart"/>
      <w:r w:rsidRPr="00737559">
        <w:rPr>
          <w:rFonts w:ascii="BMWType V2 Regular" w:hAnsi="BMWType V2 Regular" w:cs="BMWType V2 Regular"/>
          <w:b/>
          <w:bCs/>
          <w:color w:val="808080"/>
          <w:sz w:val="24"/>
          <w:szCs w:val="24"/>
        </w:rPr>
        <w:t>EnBW</w:t>
      </w:r>
      <w:proofErr w:type="spellEnd"/>
      <w:r w:rsidRPr="00737559">
        <w:rPr>
          <w:rFonts w:ascii="BMWType V2 Regular" w:hAnsi="BMWType V2 Regular" w:cs="BMWType V2 Regular"/>
          <w:b/>
          <w:bCs/>
          <w:color w:val="808080"/>
          <w:sz w:val="24"/>
          <w:szCs w:val="24"/>
        </w:rPr>
        <w:t>, RWE und Siemens</w:t>
      </w:r>
      <w:r>
        <w:rPr>
          <w:rFonts w:ascii="BMWType V2 Regular" w:hAnsi="BMWType V2 Regular" w:cs="BMWType V2 Regular"/>
          <w:b/>
          <w:bCs/>
          <w:color w:val="808080"/>
          <w:sz w:val="24"/>
          <w:szCs w:val="24"/>
        </w:rPr>
        <w:t xml:space="preserve"> </w:t>
      </w:r>
      <w:r w:rsidR="00750013">
        <w:rPr>
          <w:rFonts w:ascii="BMWType V2 Regular" w:hAnsi="BMWType V2 Regular" w:cs="BMWType V2 Regular"/>
          <w:b/>
          <w:bCs/>
          <w:color w:val="808080"/>
          <w:sz w:val="24"/>
          <w:szCs w:val="24"/>
        </w:rPr>
        <w:t>präsentiert Lösungsportfolio</w:t>
      </w:r>
      <w:r w:rsidR="003C398C" w:rsidRPr="007C0295">
        <w:rPr>
          <w:rFonts w:ascii="BMWType V2 Regular" w:hAnsi="BMWType V2 Regular" w:cs="BMWType V2 Regular"/>
          <w:b/>
          <w:bCs/>
          <w:color w:val="808080"/>
          <w:sz w:val="24"/>
          <w:szCs w:val="24"/>
        </w:rPr>
        <w:t>.</w:t>
      </w:r>
      <w:r w:rsidR="00133657" w:rsidRPr="007C0295">
        <w:rPr>
          <w:rFonts w:ascii="Arial" w:hAnsi="Arial" w:cs="Arial"/>
        </w:rPr>
        <w:br/>
      </w:r>
    </w:p>
    <w:p w:rsidR="002D3D54" w:rsidRDefault="00214A78" w:rsidP="002D3D54">
      <w:pPr>
        <w:spacing w:line="360" w:lineRule="auto"/>
      </w:pPr>
      <w:r>
        <w:rPr>
          <w:rFonts w:ascii="BMWType V2 Bold" w:hAnsi="BMWType V2 Bold" w:cs="BMWType V2 Bold"/>
        </w:rPr>
        <w:t>Berlin</w:t>
      </w:r>
      <w:r w:rsidR="00150B9A" w:rsidRPr="00066019">
        <w:rPr>
          <w:rFonts w:ascii="BMWType V2 Bold" w:hAnsi="BMWType V2 Bold" w:cs="BMWType V2 Bold"/>
        </w:rPr>
        <w:t>.</w:t>
      </w:r>
      <w:r w:rsidR="00151042" w:rsidRPr="00066019">
        <w:t xml:space="preserve"> </w:t>
      </w:r>
      <w:r w:rsidR="002D3D54">
        <w:t xml:space="preserve">Die </w:t>
      </w:r>
      <w:proofErr w:type="spellStart"/>
      <w:r w:rsidR="002D3D54">
        <w:t>Hubject</w:t>
      </w:r>
      <w:proofErr w:type="spellEnd"/>
      <w:r w:rsidR="002D3D54">
        <w:t xml:space="preserve"> GmbH</w:t>
      </w:r>
      <w:r w:rsidR="00737559">
        <w:t xml:space="preserve">, ein Unternehmen der BMW Group, Bosch, Daimler, </w:t>
      </w:r>
      <w:proofErr w:type="spellStart"/>
      <w:r w:rsidR="00737559">
        <w:t>EnBW</w:t>
      </w:r>
      <w:proofErr w:type="spellEnd"/>
      <w:r w:rsidR="00737559">
        <w:t>, RWE und Siemens,</w:t>
      </w:r>
      <w:r w:rsidR="002D3D54">
        <w:t xml:space="preserve"> präsentiert dem Fachpublikum das erste kommerzielle Lösungsportfolio zur Vernetzung öffentlicher Ladeinfrastruktur in Europa. Mit einer Business- und Datenplattform ermöglicht das Unternehmen den Anbietern von Elektromobilitätsdienstleistungen</w:t>
      </w:r>
      <w:r w:rsidR="00737559">
        <w:t>,</w:t>
      </w:r>
      <w:r w:rsidR="002D3D54">
        <w:t xml:space="preserve"> ihr Angebot um </w:t>
      </w:r>
      <w:proofErr w:type="spellStart"/>
      <w:r w:rsidR="002D3D54">
        <w:t>eRoaming</w:t>
      </w:r>
      <w:proofErr w:type="spellEnd"/>
      <w:r w:rsidR="002D3D54">
        <w:t xml:space="preserve"> zu erweitern. Fahrer von Elektrofahrzeugen erhalten dadurch zukünftig mit nur einem Anbietervertrag Zugang zu jedem öffentlichen Ladepunkt des entstehenden europäischen Netzwerks.</w:t>
      </w:r>
    </w:p>
    <w:p w:rsidR="00737559" w:rsidRDefault="00737559" w:rsidP="002D3D54">
      <w:pPr>
        <w:spacing w:line="360" w:lineRule="auto"/>
      </w:pPr>
    </w:p>
    <w:p w:rsidR="002D3D54" w:rsidRDefault="002D3D54" w:rsidP="002D3D54">
      <w:pPr>
        <w:spacing w:line="360" w:lineRule="auto"/>
      </w:pPr>
      <w:r>
        <w:t xml:space="preserve">Damit Elektromobilität selbstverständlich werden kann, benötigen die Nutzer der Fahrzeuge unkomplizierten Zugang zu öffentlicher Ladeinfrastruktur. Außerhalb von Forschungsprojekten ermöglicht </w:t>
      </w:r>
      <w:proofErr w:type="spellStart"/>
      <w:r>
        <w:t>Hubject</w:t>
      </w:r>
      <w:proofErr w:type="spellEnd"/>
      <w:r>
        <w:t xml:space="preserve"> als erster kommerzieller Anbieter den Marktakteuren auf einfache Weise miteinander zu kommunizieren und </w:t>
      </w:r>
      <w:proofErr w:type="spellStart"/>
      <w:r>
        <w:t>eRoaming</w:t>
      </w:r>
      <w:proofErr w:type="spellEnd"/>
      <w:r>
        <w:t xml:space="preserve"> europaweit zu verbreiten. Andreas Pfeiffer, Geschäftsführer der </w:t>
      </w:r>
      <w:proofErr w:type="spellStart"/>
      <w:r>
        <w:t>Hubject</w:t>
      </w:r>
      <w:proofErr w:type="spellEnd"/>
      <w:r>
        <w:t xml:space="preserve"> GmbH, sieht dabei vor allem den Mehrwert für den Endkunden: „Wir fördern die Kundenakzeptanz von Elektromobilität, indem wir Barrieren abbauen. Zukünftig können </w:t>
      </w:r>
      <w:proofErr w:type="spellStart"/>
      <w:r>
        <w:t>Elektromobilisten</w:t>
      </w:r>
      <w:proofErr w:type="spellEnd"/>
      <w:r>
        <w:t xml:space="preserve"> mit nur einem Anbietervertrag die Ladeinfrastruktur aller </w:t>
      </w:r>
      <w:proofErr w:type="spellStart"/>
      <w:r>
        <w:t>Hubject</w:t>
      </w:r>
      <w:proofErr w:type="spellEnd"/>
      <w:r>
        <w:t>-Partner in ganz Europa nutzen. Unsere Technologie hilft dabei, dass das Laden von Elektroautos so unkompliziert wird, wie das Abheben von Bargeld an Bankautomaten.“</w:t>
      </w:r>
    </w:p>
    <w:p w:rsidR="00737559" w:rsidRDefault="00737559" w:rsidP="002D3D54">
      <w:pPr>
        <w:spacing w:line="360" w:lineRule="auto"/>
      </w:pPr>
    </w:p>
    <w:p w:rsidR="002D3D54" w:rsidRDefault="002D3D54" w:rsidP="002D3D54">
      <w:pPr>
        <w:spacing w:line="360" w:lineRule="auto"/>
      </w:pPr>
      <w:r>
        <w:t xml:space="preserve">Mit Leistungen, die speziell auf die unterschiedlichen Bedürfnisse der Akteure des jungen Marktes angepasst sind, liefert </w:t>
      </w:r>
      <w:proofErr w:type="spellStart"/>
      <w:r>
        <w:t>Hubject</w:t>
      </w:r>
      <w:proofErr w:type="spellEnd"/>
      <w:r>
        <w:t xml:space="preserve"> Lösungen für Elektromobilitätsprovider (z.B. Car-</w:t>
      </w:r>
      <w:proofErr w:type="spellStart"/>
      <w:r>
        <w:t>Sharer</w:t>
      </w:r>
      <w:proofErr w:type="spellEnd"/>
      <w:r>
        <w:t xml:space="preserve"> oder Autostromanbieter), Betreiber von Ladeinfrastruktur und Anbieter von Geo-Daten.</w:t>
      </w:r>
      <w:r w:rsidR="00737559">
        <w:t xml:space="preserve"> </w:t>
      </w:r>
      <w:r>
        <w:t>Als Erkennungsmerkmal für unkompliziertes Laden dient dem Endkunden dabei ein Kompatibilitätszeichen an jeder Ladesäule des Netzwerks. Dieses Zeichen enthält einen standardisierten QR-Code, der mittels der Scanfunktion einer Smartphone-</w:t>
      </w:r>
      <w:proofErr w:type="spellStart"/>
      <w:r>
        <w:t>App</w:t>
      </w:r>
      <w:proofErr w:type="spellEnd"/>
      <w:r>
        <w:t xml:space="preserve"> </w:t>
      </w:r>
      <w:r>
        <w:lastRenderedPageBreak/>
        <w:t>zukünftig jeden Ladevorgang starten und beenden lässt. Andere Zugangsmerkmale wie RFID-Karten, intelligente</w:t>
      </w:r>
      <w:r w:rsidR="00737559">
        <w:t xml:space="preserve"> </w:t>
      </w:r>
      <w:r>
        <w:t>Ladekabel oder Plug &amp; Charge via PLC-Kommunikation können je nach Angebot der Ladestationsbetreiber zusätzlich verwendet werden.</w:t>
      </w:r>
    </w:p>
    <w:p w:rsidR="002D3D54" w:rsidRDefault="002D3D54" w:rsidP="002D3D54">
      <w:pPr>
        <w:spacing w:line="360" w:lineRule="auto"/>
      </w:pPr>
    </w:p>
    <w:p w:rsidR="002D3D54" w:rsidRPr="002D3D54" w:rsidRDefault="002D3D54" w:rsidP="002D3D54">
      <w:pPr>
        <w:spacing w:line="360" w:lineRule="auto"/>
        <w:rPr>
          <w:b/>
        </w:rPr>
      </w:pPr>
      <w:r w:rsidRPr="002D3D54">
        <w:rPr>
          <w:b/>
        </w:rPr>
        <w:t xml:space="preserve">Über die </w:t>
      </w:r>
      <w:proofErr w:type="spellStart"/>
      <w:r w:rsidRPr="002D3D54">
        <w:rPr>
          <w:b/>
        </w:rPr>
        <w:t>Hubject</w:t>
      </w:r>
      <w:proofErr w:type="spellEnd"/>
      <w:r w:rsidRPr="002D3D54">
        <w:rPr>
          <w:b/>
        </w:rPr>
        <w:t xml:space="preserve"> GmbH</w:t>
      </w:r>
    </w:p>
    <w:p w:rsidR="002D3D54" w:rsidRDefault="002D3D54" w:rsidP="002D3D54">
      <w:pPr>
        <w:spacing w:line="360" w:lineRule="auto"/>
      </w:pPr>
      <w:r>
        <w:t xml:space="preserve">Die </w:t>
      </w:r>
      <w:proofErr w:type="spellStart"/>
      <w:r>
        <w:t>Hubject</w:t>
      </w:r>
      <w:proofErr w:type="spellEnd"/>
      <w:r>
        <w:t xml:space="preserve"> GmbH ist ein Unternehmen der BMW Group, Bosch, Daimler, </w:t>
      </w:r>
      <w:proofErr w:type="spellStart"/>
      <w:r>
        <w:t>EnBW</w:t>
      </w:r>
      <w:proofErr w:type="spellEnd"/>
      <w:r>
        <w:t xml:space="preserve">, RWE und Siemens mit Sitz in Berlin. Das Joint Venture entwickelt eine branchenübergreifende Business- und Datenplattform zur Vernetzung von Infrastruktur-, Serviceanbietern und Mobilitätsdienstleistern. Damit leistet </w:t>
      </w:r>
      <w:proofErr w:type="spellStart"/>
      <w:r>
        <w:t>Hubject</w:t>
      </w:r>
      <w:proofErr w:type="spellEnd"/>
      <w:r>
        <w:t xml:space="preserve"> einen wesentlichen Beitrag zur anbieterübergreifenden Nutzbarkeit von Ladeinfrastruktur in Europa.</w:t>
      </w:r>
    </w:p>
    <w:p w:rsidR="002D3D54" w:rsidRDefault="002D3D54" w:rsidP="002D3D54">
      <w:pPr>
        <w:spacing w:line="360" w:lineRule="auto"/>
      </w:pPr>
    </w:p>
    <w:p w:rsidR="00A0472A" w:rsidRDefault="00A0472A" w:rsidP="00150B9A">
      <w:pPr>
        <w:tabs>
          <w:tab w:val="clear" w:pos="454"/>
          <w:tab w:val="clear" w:pos="4706"/>
        </w:tabs>
        <w:spacing w:line="360" w:lineRule="auto"/>
        <w:rPr>
          <w:b/>
          <w:bCs/>
          <w:sz w:val="18"/>
          <w:szCs w:val="18"/>
        </w:rPr>
      </w:pPr>
    </w:p>
    <w:p w:rsidR="00133657" w:rsidRPr="0091512E" w:rsidRDefault="0091512E" w:rsidP="00150B9A">
      <w:pPr>
        <w:tabs>
          <w:tab w:val="clear" w:pos="454"/>
          <w:tab w:val="clear" w:pos="4706"/>
        </w:tabs>
        <w:spacing w:line="360" w:lineRule="auto"/>
      </w:pPr>
      <w:r w:rsidRPr="0091512E">
        <w:rPr>
          <w:b/>
          <w:bCs/>
          <w:sz w:val="18"/>
          <w:szCs w:val="18"/>
        </w:rPr>
        <w:t>Bitte wenden Sie sich bei Rückfragen an</w:t>
      </w:r>
      <w:r w:rsidR="00133657" w:rsidRPr="0091512E">
        <w:rPr>
          <w:b/>
          <w:bCs/>
          <w:sz w:val="18"/>
          <w:szCs w:val="18"/>
        </w:rPr>
        <w:t>:</w:t>
      </w:r>
    </w:p>
    <w:p w:rsidR="00130CD3" w:rsidRPr="00066019" w:rsidRDefault="00130CD3" w:rsidP="00130CD3">
      <w:pPr>
        <w:tabs>
          <w:tab w:val="clear" w:pos="454"/>
          <w:tab w:val="clear" w:pos="4706"/>
        </w:tabs>
        <w:autoSpaceDE w:val="0"/>
        <w:autoSpaceDN w:val="0"/>
        <w:adjustRightInd w:val="0"/>
        <w:spacing w:line="240" w:lineRule="auto"/>
        <w:rPr>
          <w:color w:val="000000"/>
          <w:sz w:val="18"/>
          <w:szCs w:val="18"/>
        </w:rPr>
      </w:pPr>
      <w:r w:rsidRPr="00066019">
        <w:rPr>
          <w:color w:val="000000"/>
          <w:sz w:val="18"/>
          <w:szCs w:val="18"/>
        </w:rPr>
        <w:t xml:space="preserve">Verena Stewens, Technologiekommunikation </w:t>
      </w:r>
    </w:p>
    <w:p w:rsidR="00130CD3" w:rsidRPr="00066019" w:rsidRDefault="00130CD3" w:rsidP="00130CD3">
      <w:pPr>
        <w:tabs>
          <w:tab w:val="clear" w:pos="454"/>
          <w:tab w:val="clear" w:pos="4706"/>
        </w:tabs>
        <w:autoSpaceDE w:val="0"/>
        <w:autoSpaceDN w:val="0"/>
        <w:adjustRightInd w:val="0"/>
        <w:spacing w:line="240" w:lineRule="auto"/>
        <w:rPr>
          <w:color w:val="000000"/>
          <w:sz w:val="18"/>
          <w:szCs w:val="18"/>
        </w:rPr>
      </w:pPr>
      <w:r w:rsidRPr="00066019">
        <w:rPr>
          <w:color w:val="000000"/>
          <w:sz w:val="18"/>
          <w:szCs w:val="18"/>
        </w:rPr>
        <w:t>Telefon: +49-89-382-60816; E-</w:t>
      </w:r>
      <w:proofErr w:type="spellStart"/>
      <w:r w:rsidRPr="00066019">
        <w:rPr>
          <w:color w:val="000000"/>
          <w:sz w:val="18"/>
          <w:szCs w:val="18"/>
        </w:rPr>
        <w:t>mail</w:t>
      </w:r>
      <w:proofErr w:type="spellEnd"/>
      <w:r w:rsidRPr="00066019">
        <w:rPr>
          <w:color w:val="000000"/>
          <w:sz w:val="18"/>
          <w:szCs w:val="18"/>
        </w:rPr>
        <w:t xml:space="preserve">: verena.stewens@bmw.de </w:t>
      </w:r>
    </w:p>
    <w:p w:rsidR="00130CD3" w:rsidRDefault="00130CD3" w:rsidP="00130CD3">
      <w:pPr>
        <w:spacing w:line="240" w:lineRule="auto"/>
        <w:rPr>
          <w:sz w:val="18"/>
          <w:szCs w:val="18"/>
        </w:rPr>
      </w:pPr>
      <w:r w:rsidRPr="00066019">
        <w:rPr>
          <w:color w:val="000000"/>
          <w:sz w:val="18"/>
          <w:szCs w:val="18"/>
        </w:rPr>
        <w:t>Internet: www.press.bmwgroup.com</w:t>
      </w:r>
    </w:p>
    <w:p w:rsidR="00130CD3" w:rsidRDefault="00130CD3">
      <w:pPr>
        <w:spacing w:line="240" w:lineRule="auto"/>
        <w:rPr>
          <w:sz w:val="18"/>
          <w:szCs w:val="18"/>
        </w:rPr>
      </w:pPr>
    </w:p>
    <w:p w:rsidR="002D3D54" w:rsidRPr="002D3D54" w:rsidRDefault="002D3D54" w:rsidP="002D3D54">
      <w:pPr>
        <w:spacing w:line="240" w:lineRule="auto"/>
        <w:rPr>
          <w:sz w:val="18"/>
          <w:szCs w:val="18"/>
        </w:rPr>
      </w:pPr>
      <w:r w:rsidRPr="002D3D54">
        <w:rPr>
          <w:sz w:val="18"/>
          <w:szCs w:val="18"/>
        </w:rPr>
        <w:t>Judith Schmerberg (</w:t>
      </w:r>
      <w:proofErr w:type="spellStart"/>
      <w:r w:rsidRPr="002D3D54">
        <w:rPr>
          <w:sz w:val="18"/>
          <w:szCs w:val="18"/>
        </w:rPr>
        <w:t>V.i.S.d.P</w:t>
      </w:r>
      <w:proofErr w:type="spellEnd"/>
      <w:r w:rsidRPr="002D3D54">
        <w:rPr>
          <w:sz w:val="18"/>
          <w:szCs w:val="18"/>
        </w:rPr>
        <w:t>.)</w:t>
      </w:r>
    </w:p>
    <w:p w:rsidR="002D3D54" w:rsidRPr="002D3D54" w:rsidRDefault="002D3D54" w:rsidP="002D3D54">
      <w:pPr>
        <w:spacing w:line="240" w:lineRule="auto"/>
        <w:rPr>
          <w:sz w:val="18"/>
          <w:szCs w:val="18"/>
        </w:rPr>
      </w:pPr>
      <w:r w:rsidRPr="002D3D54">
        <w:rPr>
          <w:sz w:val="18"/>
          <w:szCs w:val="18"/>
        </w:rPr>
        <w:t>Telefon: +49 30 788 93 200</w:t>
      </w:r>
      <w:r>
        <w:rPr>
          <w:sz w:val="18"/>
          <w:szCs w:val="18"/>
        </w:rPr>
        <w:t xml:space="preserve">; </w:t>
      </w:r>
      <w:r w:rsidRPr="002D3D54">
        <w:rPr>
          <w:sz w:val="18"/>
          <w:szCs w:val="18"/>
        </w:rPr>
        <w:t>E-Mail: presse@hubject.com</w:t>
      </w:r>
    </w:p>
    <w:p w:rsidR="00416333" w:rsidRDefault="002D3D54" w:rsidP="002D3D54">
      <w:pPr>
        <w:spacing w:line="240" w:lineRule="auto"/>
        <w:rPr>
          <w:sz w:val="18"/>
          <w:szCs w:val="18"/>
        </w:rPr>
      </w:pPr>
      <w:r w:rsidRPr="002D3D54">
        <w:rPr>
          <w:sz w:val="18"/>
          <w:szCs w:val="18"/>
        </w:rPr>
        <w:t>Mobil: +49 151 182 143 05</w:t>
      </w:r>
    </w:p>
    <w:p w:rsidR="002D3D54" w:rsidRPr="00545C9A" w:rsidRDefault="002D3D54" w:rsidP="002D3D54">
      <w:pPr>
        <w:spacing w:line="240" w:lineRule="auto"/>
        <w:rPr>
          <w:sz w:val="18"/>
          <w:szCs w:val="18"/>
        </w:rPr>
      </w:pPr>
      <w:r>
        <w:rPr>
          <w:sz w:val="18"/>
          <w:szCs w:val="18"/>
        </w:rPr>
        <w:t>Internet: www.hubject.com</w:t>
      </w:r>
    </w:p>
    <w:p w:rsidR="00133657" w:rsidRPr="00545C9A" w:rsidRDefault="00133657">
      <w:pPr>
        <w:spacing w:line="240" w:lineRule="auto"/>
        <w:rPr>
          <w:sz w:val="18"/>
          <w:szCs w:val="18"/>
        </w:rPr>
      </w:pPr>
    </w:p>
    <w:p w:rsidR="0091512E" w:rsidRPr="00CC3EE6" w:rsidRDefault="0091512E" w:rsidP="0091512E">
      <w:pPr>
        <w:spacing w:line="360" w:lineRule="auto"/>
        <w:rPr>
          <w:b/>
          <w:sz w:val="18"/>
          <w:szCs w:val="18"/>
        </w:rPr>
      </w:pPr>
      <w:r w:rsidRPr="00CC3EE6">
        <w:rPr>
          <w:b/>
          <w:sz w:val="18"/>
          <w:szCs w:val="18"/>
        </w:rPr>
        <w:t>Die BMW Group</w:t>
      </w:r>
    </w:p>
    <w:p w:rsidR="0091512E" w:rsidRPr="00CC3EE6" w:rsidRDefault="0091512E" w:rsidP="0091512E">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w:t>
      </w:r>
      <w:proofErr w:type="spellStart"/>
      <w:r>
        <w:rPr>
          <w:color w:val="000000" w:themeColor="text1"/>
          <w:sz w:val="18"/>
          <w:szCs w:val="18"/>
        </w:rPr>
        <w:t>Husqvarna</w:t>
      </w:r>
      <w:proofErr w:type="spellEnd"/>
      <w:r>
        <w:rPr>
          <w:color w:val="000000" w:themeColor="text1"/>
          <w:sz w:val="18"/>
          <w:szCs w:val="18"/>
        </w:rPr>
        <w:t xml:space="preserve"> </w:t>
      </w:r>
      <w:proofErr w:type="spellStart"/>
      <w:r>
        <w:rPr>
          <w:color w:val="000000" w:themeColor="text1"/>
          <w:sz w:val="18"/>
          <w:szCs w:val="18"/>
        </w:rPr>
        <w:t>Motorcycles</w:t>
      </w:r>
      <w:proofErr w:type="spellEnd"/>
      <w:r w:rsidRPr="00AF2635">
        <w:rPr>
          <w:color w:val="000000" w:themeColor="text1"/>
          <w:sz w:val="18"/>
          <w:szCs w:val="18"/>
        </w:rPr>
        <w:t xml:space="preserve"> und Rolls-Royce einer der weltweit</w:t>
      </w:r>
      <w:r w:rsidRPr="00CC3EE6">
        <w:rPr>
          <w:sz w:val="18"/>
          <w:szCs w:val="18"/>
        </w:rPr>
        <w:t xml:space="preserve"> erfolgreichsten Premium-Hersteller von Automobilen und Motorrädern. Als internationaler Konzern betreibt das Unternehmen 2</w:t>
      </w:r>
      <w:r>
        <w:rPr>
          <w:sz w:val="18"/>
          <w:szCs w:val="18"/>
        </w:rPr>
        <w:t>9</w:t>
      </w:r>
      <w:r w:rsidRPr="00CC3EE6">
        <w:rPr>
          <w:sz w:val="18"/>
          <w:szCs w:val="18"/>
        </w:rPr>
        <w:t xml:space="preserve"> Produktions</w:t>
      </w:r>
      <w:r>
        <w:rPr>
          <w:sz w:val="18"/>
          <w:szCs w:val="18"/>
        </w:rPr>
        <w:t>- und Montage</w:t>
      </w:r>
      <w:r w:rsidRPr="00CC3EE6">
        <w:rPr>
          <w:sz w:val="18"/>
          <w:szCs w:val="18"/>
        </w:rPr>
        <w:t>stätten in 1</w:t>
      </w:r>
      <w:r>
        <w:rPr>
          <w:sz w:val="18"/>
          <w:szCs w:val="18"/>
        </w:rPr>
        <w:t>4</w:t>
      </w:r>
      <w:r w:rsidRPr="00CC3EE6">
        <w:rPr>
          <w:sz w:val="18"/>
          <w:szCs w:val="18"/>
        </w:rPr>
        <w:t xml:space="preserve"> Ländern sowie ein globales Vertriebsnetzwerk mit Vertretungen in über 140 Ländern.</w:t>
      </w:r>
    </w:p>
    <w:p w:rsidR="0091512E" w:rsidRPr="00CC3EE6" w:rsidRDefault="0091512E" w:rsidP="0091512E">
      <w:pPr>
        <w:spacing w:line="240" w:lineRule="auto"/>
        <w:rPr>
          <w:sz w:val="18"/>
          <w:szCs w:val="18"/>
        </w:rPr>
      </w:pPr>
    </w:p>
    <w:p w:rsidR="0091512E" w:rsidRPr="00CC3EE6" w:rsidRDefault="0091512E" w:rsidP="0091512E">
      <w:pPr>
        <w:spacing w:line="240" w:lineRule="auto"/>
        <w:rPr>
          <w:sz w:val="18"/>
          <w:szCs w:val="18"/>
        </w:rPr>
      </w:pPr>
      <w:r>
        <w:rPr>
          <w:sz w:val="18"/>
          <w:szCs w:val="18"/>
        </w:rPr>
        <w:t>Im Geschäftsjahr 2011</w:t>
      </w:r>
      <w:r w:rsidRPr="00CC3EE6">
        <w:rPr>
          <w:sz w:val="18"/>
          <w:szCs w:val="18"/>
        </w:rPr>
        <w:t xml:space="preserve"> erzielte die BMW Group einen weltweiten Absatz von </w:t>
      </w:r>
      <w:r>
        <w:rPr>
          <w:sz w:val="18"/>
          <w:szCs w:val="18"/>
        </w:rPr>
        <w:t>rund 1,67</w:t>
      </w:r>
      <w:r w:rsidRPr="00CC3EE6">
        <w:rPr>
          <w:sz w:val="18"/>
          <w:szCs w:val="18"/>
        </w:rPr>
        <w:t xml:space="preserve"> Millionen Automobilen und über </w:t>
      </w:r>
      <w:r>
        <w:rPr>
          <w:sz w:val="18"/>
          <w:szCs w:val="18"/>
        </w:rPr>
        <w:t>113.000</w:t>
      </w:r>
      <w:r w:rsidRPr="00CC3EE6">
        <w:rPr>
          <w:sz w:val="18"/>
          <w:szCs w:val="18"/>
        </w:rPr>
        <w:t xml:space="preserve"> Motorrädern. Das Ergebnis vor Steuern belief sich auf </w:t>
      </w:r>
      <w:r>
        <w:rPr>
          <w:sz w:val="18"/>
          <w:szCs w:val="18"/>
        </w:rPr>
        <w:t>7,38</w:t>
      </w:r>
      <w:r w:rsidRPr="00CC3EE6">
        <w:rPr>
          <w:sz w:val="18"/>
          <w:szCs w:val="18"/>
        </w:rPr>
        <w:t xml:space="preserve"> M</w:t>
      </w:r>
      <w:r>
        <w:rPr>
          <w:sz w:val="18"/>
          <w:szCs w:val="18"/>
        </w:rPr>
        <w:t>rd.</w:t>
      </w:r>
      <w:r w:rsidRPr="00CC3EE6">
        <w:rPr>
          <w:sz w:val="18"/>
          <w:szCs w:val="18"/>
        </w:rPr>
        <w:t xml:space="preserve"> Euro, der Umsatz auf </w:t>
      </w:r>
      <w:r>
        <w:rPr>
          <w:sz w:val="18"/>
          <w:szCs w:val="18"/>
        </w:rPr>
        <w:t>68,82</w:t>
      </w:r>
      <w:r w:rsidRPr="00CC3EE6">
        <w:rPr>
          <w:sz w:val="18"/>
          <w:szCs w:val="18"/>
        </w:rPr>
        <w:t xml:space="preserve"> M</w:t>
      </w:r>
      <w:r>
        <w:rPr>
          <w:sz w:val="18"/>
          <w:szCs w:val="18"/>
        </w:rPr>
        <w:t>rd.</w:t>
      </w:r>
      <w:r w:rsidRPr="00CC3EE6">
        <w:rPr>
          <w:sz w:val="18"/>
          <w:szCs w:val="18"/>
        </w:rPr>
        <w:t xml:space="preserve"> Euro. Zum 31. Dezember 201</w:t>
      </w:r>
      <w:r>
        <w:rPr>
          <w:sz w:val="18"/>
          <w:szCs w:val="18"/>
        </w:rPr>
        <w:t>1</w:t>
      </w:r>
      <w:r w:rsidRPr="00CC3EE6">
        <w:rPr>
          <w:sz w:val="18"/>
          <w:szCs w:val="18"/>
        </w:rPr>
        <w:t xml:space="preserve"> beschäftigte das Unternehmen weltweit rund </w:t>
      </w:r>
      <w:r>
        <w:rPr>
          <w:sz w:val="18"/>
          <w:szCs w:val="18"/>
        </w:rPr>
        <w:t>100.000</w:t>
      </w:r>
      <w:r w:rsidRPr="00CC3EE6">
        <w:rPr>
          <w:sz w:val="18"/>
          <w:szCs w:val="18"/>
        </w:rPr>
        <w:t xml:space="preserve"> Mitarbeiterinnen und Mitarbeiter.</w:t>
      </w:r>
    </w:p>
    <w:p w:rsidR="0091512E" w:rsidRPr="00CC3EE6" w:rsidRDefault="0091512E" w:rsidP="0091512E">
      <w:pPr>
        <w:spacing w:line="240" w:lineRule="auto"/>
        <w:rPr>
          <w:sz w:val="18"/>
          <w:szCs w:val="18"/>
        </w:rPr>
      </w:pPr>
    </w:p>
    <w:p w:rsidR="0091512E" w:rsidRDefault="0091512E" w:rsidP="0091512E">
      <w:pPr>
        <w:spacing w:line="240" w:lineRule="auto"/>
        <w:rPr>
          <w:sz w:val="18"/>
          <w:szCs w:val="18"/>
        </w:rPr>
      </w:pPr>
      <w:r w:rsidRPr="00CC3EE6">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sz w:val="18"/>
          <w:szCs w:val="18"/>
        </w:rPr>
        <w:t xml:space="preserve">Entsprechend ist die BMW Group seit </w:t>
      </w:r>
      <w:r>
        <w:rPr>
          <w:sz w:val="18"/>
          <w:szCs w:val="18"/>
        </w:rPr>
        <w:t>acht</w:t>
      </w:r>
      <w:r w:rsidRPr="00EB619A">
        <w:rPr>
          <w:sz w:val="18"/>
          <w:szCs w:val="18"/>
        </w:rPr>
        <w:t xml:space="preserve"> Jahren Branchenführer in den Dow Jones </w:t>
      </w:r>
      <w:proofErr w:type="spellStart"/>
      <w:r w:rsidRPr="00EB619A">
        <w:rPr>
          <w:sz w:val="18"/>
          <w:szCs w:val="18"/>
        </w:rPr>
        <w:t>Sustainability</w:t>
      </w:r>
      <w:proofErr w:type="spellEnd"/>
      <w:r w:rsidRPr="00EB619A">
        <w:rPr>
          <w:sz w:val="18"/>
          <w:szCs w:val="18"/>
        </w:rPr>
        <w:t xml:space="preserve"> Indizes.</w:t>
      </w:r>
    </w:p>
    <w:p w:rsidR="0091512E" w:rsidRPr="00EB619A" w:rsidRDefault="0091512E" w:rsidP="0091512E">
      <w:pPr>
        <w:spacing w:line="240" w:lineRule="auto"/>
        <w:rPr>
          <w:sz w:val="18"/>
          <w:szCs w:val="18"/>
        </w:rPr>
      </w:pPr>
    </w:p>
    <w:p w:rsidR="0091512E" w:rsidRPr="0006051D" w:rsidRDefault="00AC4FD7" w:rsidP="0091512E">
      <w:pPr>
        <w:spacing w:line="240" w:lineRule="auto"/>
        <w:rPr>
          <w:sz w:val="18"/>
          <w:szCs w:val="18"/>
          <w:lang w:val="en-US"/>
        </w:rPr>
      </w:pPr>
      <w:hyperlink r:id="rId7" w:history="1">
        <w:r w:rsidR="0091512E" w:rsidRPr="0006051D">
          <w:rPr>
            <w:rStyle w:val="Hyperlink"/>
            <w:rFonts w:cs="BMWType V2 Light"/>
            <w:sz w:val="18"/>
            <w:szCs w:val="18"/>
            <w:lang w:val="en-US"/>
          </w:rPr>
          <w:t>www.bmwgroup.com</w:t>
        </w:r>
      </w:hyperlink>
      <w:r w:rsidR="0091512E" w:rsidRPr="0006051D">
        <w:rPr>
          <w:sz w:val="18"/>
          <w:szCs w:val="18"/>
          <w:lang w:val="en-US"/>
        </w:rPr>
        <w:t xml:space="preserve"> </w:t>
      </w:r>
    </w:p>
    <w:p w:rsidR="0091512E" w:rsidRPr="003A3587" w:rsidRDefault="0091512E" w:rsidP="0091512E">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8" w:history="1">
        <w:r w:rsidRPr="003A3587">
          <w:rPr>
            <w:rStyle w:val="Hyperlink"/>
            <w:sz w:val="18"/>
            <w:szCs w:val="18"/>
            <w:lang w:val="en-US"/>
          </w:rPr>
          <w:t>http://www.facebook.com/BMWGroup</w:t>
        </w:r>
      </w:hyperlink>
    </w:p>
    <w:p w:rsidR="0091512E" w:rsidRPr="003A3587" w:rsidRDefault="0091512E" w:rsidP="0091512E">
      <w:pPr>
        <w:spacing w:line="240" w:lineRule="auto"/>
        <w:rPr>
          <w:color w:val="1F497D"/>
          <w:sz w:val="18"/>
          <w:szCs w:val="18"/>
          <w:lang w:val="en-US"/>
        </w:rPr>
      </w:pPr>
      <w:r w:rsidRPr="003A3587">
        <w:rPr>
          <w:sz w:val="18"/>
          <w:szCs w:val="18"/>
          <w:lang w:val="en-US"/>
        </w:rPr>
        <w:lastRenderedPageBreak/>
        <w:t>Twitter:</w:t>
      </w:r>
      <w:r w:rsidRPr="003A3587">
        <w:rPr>
          <w:color w:val="1F497D"/>
          <w:sz w:val="18"/>
          <w:szCs w:val="18"/>
          <w:lang w:val="en-US"/>
        </w:rPr>
        <w:t xml:space="preserve"> </w:t>
      </w:r>
      <w:hyperlink r:id="rId9" w:history="1">
        <w:r w:rsidRPr="003A3587">
          <w:rPr>
            <w:rStyle w:val="Hyperlink"/>
            <w:sz w:val="18"/>
            <w:szCs w:val="18"/>
            <w:lang w:val="en-US"/>
          </w:rPr>
          <w:t>http://twitter.com/BMWGroup</w:t>
        </w:r>
      </w:hyperlink>
    </w:p>
    <w:p w:rsidR="0091512E" w:rsidRPr="003A3587" w:rsidRDefault="0091512E" w:rsidP="0091512E">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0" w:history="1">
        <w:r w:rsidRPr="003A3587">
          <w:rPr>
            <w:rStyle w:val="Hyperlink"/>
            <w:sz w:val="18"/>
            <w:szCs w:val="18"/>
            <w:lang w:val="en-US"/>
          </w:rPr>
          <w:t>http://www.youtube.com/BMWGroupview</w:t>
        </w:r>
      </w:hyperlink>
    </w:p>
    <w:p w:rsidR="0091512E" w:rsidRPr="004C3D56" w:rsidRDefault="0091512E" w:rsidP="0091512E">
      <w:pPr>
        <w:rPr>
          <w:rFonts w:ascii="BMWTypeRegular" w:hAnsi="BMWTypeRegular"/>
          <w:color w:val="1F497D"/>
          <w:sz w:val="20"/>
          <w:szCs w:val="20"/>
          <w:lang w:val="en-US"/>
        </w:rPr>
      </w:pPr>
      <w:r w:rsidRPr="00B7163E">
        <w:rPr>
          <w:sz w:val="18"/>
          <w:szCs w:val="18"/>
          <w:lang w:val="en-US"/>
        </w:rPr>
        <w:t xml:space="preserve">Google+: </w:t>
      </w:r>
      <w:hyperlink r:id="rId11" w:history="1">
        <w:r w:rsidRPr="00D15C7A">
          <w:rPr>
            <w:rStyle w:val="Hyperlink"/>
            <w:sz w:val="18"/>
            <w:szCs w:val="18"/>
            <w:lang w:val="en-US"/>
          </w:rPr>
          <w:t>http://googleplus.bmwgroup</w:t>
        </w:r>
        <w:r w:rsidRPr="004C3D56">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91512E" w:rsidRPr="004C3D56" w:rsidRDefault="0091512E" w:rsidP="0091512E">
      <w:pPr>
        <w:rPr>
          <w:rFonts w:ascii="BMWTypeRegular" w:hAnsi="BMWTypeRegular"/>
          <w:color w:val="1F497D"/>
          <w:sz w:val="20"/>
          <w:szCs w:val="20"/>
          <w:lang w:val="en-US"/>
        </w:rPr>
      </w:pPr>
    </w:p>
    <w:p w:rsidR="00133657" w:rsidRPr="00816843" w:rsidRDefault="00133657" w:rsidP="00BF5890">
      <w:pPr>
        <w:rPr>
          <w:lang w:val="en-US"/>
        </w:rPr>
      </w:pPr>
    </w:p>
    <w:sectPr w:rsidR="00133657" w:rsidRPr="00816843" w:rsidSect="00133657">
      <w:headerReference w:type="default" r:id="rId12"/>
      <w:headerReference w:type="first" r:id="rId13"/>
      <w:footerReference w:type="first" r:id="rId1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013" w:rsidRDefault="00750013">
      <w:pPr>
        <w:rPr>
          <w:rFonts w:ascii="Times New Roman" w:hAnsi="Times New Roman" w:cs="Times New Roman"/>
        </w:rPr>
      </w:pPr>
      <w:r>
        <w:rPr>
          <w:rFonts w:ascii="Times New Roman" w:hAnsi="Times New Roman" w:cs="Times New Roman"/>
        </w:rPr>
        <w:separator/>
      </w:r>
    </w:p>
  </w:endnote>
  <w:endnote w:type="continuationSeparator" w:id="0">
    <w:p w:rsidR="00750013" w:rsidRDefault="0075001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13" w:rsidRDefault="00750013">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013" w:rsidRDefault="00750013">
      <w:pPr>
        <w:rPr>
          <w:rFonts w:ascii="Times New Roman" w:hAnsi="Times New Roman" w:cs="Times New Roman"/>
        </w:rPr>
      </w:pPr>
      <w:r>
        <w:rPr>
          <w:rFonts w:ascii="Times New Roman" w:hAnsi="Times New Roman" w:cs="Times New Roman"/>
        </w:rPr>
        <w:separator/>
      </w:r>
    </w:p>
  </w:footnote>
  <w:footnote w:type="continuationSeparator" w:id="0">
    <w:p w:rsidR="00750013" w:rsidRDefault="00750013">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750013" w:rsidRPr="00174766">
      <w:tc>
        <w:tcPr>
          <w:tcW w:w="1928" w:type="dxa"/>
          <w:tcBorders>
            <w:top w:val="nil"/>
            <w:left w:val="nil"/>
            <w:bottom w:val="nil"/>
            <w:right w:val="nil"/>
          </w:tcBorders>
        </w:tcPr>
        <w:p w:rsidR="00750013" w:rsidRPr="00174766" w:rsidRDefault="00750013">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750013" w:rsidRPr="00174766" w:rsidRDefault="007500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50013" w:rsidRPr="00420D80" w:rsidRDefault="00750013" w:rsidP="00A0472A">
          <w:pPr>
            <w:pStyle w:val="Fliesstext"/>
            <w:framePr w:w="11340" w:hSpace="142" w:wrap="notBeside" w:vAnchor="page" w:hAnchor="page" w:y="1815" w:anchorLock="1"/>
          </w:pPr>
          <w:r w:rsidRPr="00420D80">
            <w:t>Press</w:t>
          </w:r>
          <w:r>
            <w:t>e-I</w:t>
          </w:r>
          <w:r w:rsidRPr="00420D80">
            <w:t>nformation</w:t>
          </w:r>
        </w:p>
      </w:tc>
    </w:tr>
    <w:tr w:rsidR="00750013" w:rsidRPr="00174766">
      <w:tc>
        <w:tcPr>
          <w:tcW w:w="1928" w:type="dxa"/>
          <w:tcBorders>
            <w:top w:val="nil"/>
            <w:left w:val="nil"/>
            <w:bottom w:val="nil"/>
            <w:right w:val="nil"/>
          </w:tcBorders>
        </w:tcPr>
        <w:p w:rsidR="00750013" w:rsidRPr="00174766" w:rsidRDefault="00750013">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750013" w:rsidRPr="00174766" w:rsidRDefault="007500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50013" w:rsidRPr="00A0472A" w:rsidRDefault="00750013" w:rsidP="00C93A2D">
          <w:pPr>
            <w:pStyle w:val="Fliesstext"/>
            <w:framePr w:w="11340" w:hSpace="142" w:wrap="notBeside" w:vAnchor="page" w:hAnchor="page" w:y="1815" w:anchorLock="1"/>
          </w:pPr>
          <w:r w:rsidRPr="00A0472A">
            <w:t>21. November 2012</w:t>
          </w:r>
        </w:p>
      </w:tc>
    </w:tr>
    <w:tr w:rsidR="00750013" w:rsidRPr="007C0295">
      <w:tc>
        <w:tcPr>
          <w:tcW w:w="1928" w:type="dxa"/>
          <w:tcBorders>
            <w:top w:val="nil"/>
            <w:left w:val="nil"/>
            <w:bottom w:val="nil"/>
            <w:right w:val="nil"/>
          </w:tcBorders>
        </w:tcPr>
        <w:p w:rsidR="00750013" w:rsidRPr="00A0472A" w:rsidRDefault="00750013">
          <w:pPr>
            <w:pStyle w:val="zzmarginalielightseite2"/>
            <w:framePr w:wrap="notBeside" w:y="1815"/>
            <w:spacing w:line="330" w:lineRule="exact"/>
            <w:rPr>
              <w:rFonts w:ascii="Times New Roman" w:hAnsi="Times New Roman" w:cs="Times New Roman"/>
            </w:rPr>
          </w:pPr>
          <w:r w:rsidRPr="00A0472A">
            <w:rPr>
              <w:rFonts w:ascii="Times New Roman" w:hAnsi="Times New Roman" w:cs="Times New Roman"/>
            </w:rPr>
            <w:t>Thema:</w:t>
          </w:r>
        </w:p>
      </w:tc>
      <w:tc>
        <w:tcPr>
          <w:tcW w:w="170" w:type="dxa"/>
          <w:tcBorders>
            <w:top w:val="nil"/>
            <w:left w:val="nil"/>
            <w:bottom w:val="nil"/>
            <w:right w:val="nil"/>
          </w:tcBorders>
        </w:tcPr>
        <w:p w:rsidR="00750013" w:rsidRPr="00A0472A" w:rsidRDefault="007500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50013" w:rsidRPr="007C0295" w:rsidRDefault="00750013" w:rsidP="007C0295">
          <w:proofErr w:type="spellStart"/>
          <w:r w:rsidRPr="00750013">
            <w:rPr>
              <w:rFonts w:cs="Arial"/>
              <w:bCs/>
              <w:szCs w:val="32"/>
            </w:rPr>
            <w:t>Hubject</w:t>
          </w:r>
          <w:proofErr w:type="spellEnd"/>
          <w:r w:rsidRPr="00750013">
            <w:rPr>
              <w:rFonts w:cs="Arial"/>
              <w:bCs/>
              <w:szCs w:val="32"/>
            </w:rPr>
            <w:t xml:space="preserve"> schafft grenzübergreifend Zugang zu öffentlicher Ladeinfrastruktur für Elektro-Autos</w:t>
          </w:r>
          <w:r w:rsidRPr="007C0295">
            <w:rPr>
              <w:rFonts w:cs="Arial"/>
              <w:bCs/>
              <w:szCs w:val="32"/>
            </w:rPr>
            <w:t>.</w:t>
          </w:r>
        </w:p>
      </w:tc>
    </w:tr>
    <w:tr w:rsidR="00750013" w:rsidRPr="00174766">
      <w:tc>
        <w:tcPr>
          <w:tcW w:w="1928" w:type="dxa"/>
          <w:tcBorders>
            <w:top w:val="nil"/>
            <w:left w:val="nil"/>
            <w:bottom w:val="nil"/>
            <w:right w:val="nil"/>
          </w:tcBorders>
        </w:tcPr>
        <w:p w:rsidR="00750013" w:rsidRPr="00174766" w:rsidRDefault="00750013">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750013" w:rsidRPr="00174766" w:rsidRDefault="007500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750013" w:rsidRPr="00420D80" w:rsidRDefault="00750013">
          <w:pPr>
            <w:pStyle w:val="Fliesstext"/>
            <w:framePr w:w="11340" w:hSpace="142" w:wrap="notBeside" w:vAnchor="page" w:hAnchor="page" w:y="1815" w:anchorLock="1"/>
          </w:pPr>
          <w:fldSimple w:instr=" PAGE ">
            <w:r w:rsidR="00F871C1">
              <w:rPr>
                <w:noProof/>
              </w:rPr>
              <w:t>2</w:t>
            </w:r>
          </w:fldSimple>
        </w:p>
      </w:tc>
    </w:tr>
    <w:tr w:rsidR="00750013" w:rsidRPr="00174766">
      <w:tc>
        <w:tcPr>
          <w:tcW w:w="1928" w:type="dxa"/>
          <w:tcBorders>
            <w:top w:val="nil"/>
            <w:left w:val="nil"/>
            <w:bottom w:val="nil"/>
            <w:right w:val="nil"/>
          </w:tcBorders>
          <w:vAlign w:val="bottom"/>
        </w:tcPr>
        <w:p w:rsidR="00750013" w:rsidRPr="00174766" w:rsidRDefault="00750013">
          <w:pPr>
            <w:pStyle w:val="zzmarginalielightseite2"/>
            <w:framePr w:wrap="notBeside" w:y="1815"/>
            <w:rPr>
              <w:rFonts w:ascii="Times New Roman" w:hAnsi="Times New Roman" w:cs="Times New Roman"/>
            </w:rPr>
          </w:pPr>
        </w:p>
        <w:p w:rsidR="00750013" w:rsidRPr="00174766" w:rsidRDefault="00750013">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750013" w:rsidRPr="00174766" w:rsidRDefault="0075001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750013" w:rsidRPr="00174766" w:rsidRDefault="00750013">
          <w:pPr>
            <w:pStyle w:val="Fliesstext"/>
            <w:framePr w:w="11340" w:hSpace="142" w:wrap="notBeside" w:vAnchor="page" w:hAnchor="page" w:y="1815" w:anchorLock="1"/>
            <w:rPr>
              <w:rFonts w:ascii="Times New Roman" w:hAnsi="Times New Roman" w:cs="Times New Roman"/>
            </w:rPr>
          </w:pPr>
        </w:p>
      </w:tc>
    </w:tr>
  </w:tbl>
  <w:p w:rsidR="00750013" w:rsidRPr="00A0472A" w:rsidRDefault="00750013" w:rsidP="00FD325B">
    <w:pPr>
      <w:pStyle w:val="zzbmw-group"/>
      <w:framePr w:wrap="auto"/>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Pr="00AC4FD7">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750013" w:rsidRDefault="00750013" w:rsidP="00FD325B">
                <w:r w:rsidRPr="005D1CFF">
                  <w:t>Corporate Communications</w:t>
                </w:r>
              </w:p>
              <w:p w:rsidR="00750013" w:rsidRPr="00901959" w:rsidRDefault="00750013" w:rsidP="00FD325B"/>
            </w:txbxContent>
          </v:textbox>
          <w10:wrap type="tight" anchorx="page" anchory="page"/>
        </v:shape>
      </w:pict>
    </w:r>
  </w:p>
  <w:p w:rsidR="00750013" w:rsidRDefault="00750013">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13" w:rsidRPr="0074214B" w:rsidRDefault="00750013"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Pr="00AC4FD7">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750013" w:rsidRDefault="00750013" w:rsidP="00FD325B">
                <w:r w:rsidRPr="005D1CFF">
                  <w:t>Corporate Communications</w:t>
                </w:r>
              </w:p>
              <w:p w:rsidR="00750013" w:rsidRPr="00901959" w:rsidRDefault="00750013" w:rsidP="00FD325B"/>
            </w:txbxContent>
          </v:textbox>
          <w10:wrap type="tight" anchorx="page" anchory="page"/>
        </v:shape>
      </w:pict>
    </w:r>
  </w:p>
  <w:p w:rsidR="00750013" w:rsidRPr="00FD325B" w:rsidRDefault="00750013"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47A13"/>
    <w:rsid w:val="00066019"/>
    <w:rsid w:val="00071B20"/>
    <w:rsid w:val="00071BCC"/>
    <w:rsid w:val="0008531F"/>
    <w:rsid w:val="0008751E"/>
    <w:rsid w:val="000A7671"/>
    <w:rsid w:val="000E7E9A"/>
    <w:rsid w:val="00106D13"/>
    <w:rsid w:val="00130CD3"/>
    <w:rsid w:val="00133657"/>
    <w:rsid w:val="00150B9A"/>
    <w:rsid w:val="00151042"/>
    <w:rsid w:val="00174766"/>
    <w:rsid w:val="001869F3"/>
    <w:rsid w:val="001A5674"/>
    <w:rsid w:val="001C7261"/>
    <w:rsid w:val="001D1835"/>
    <w:rsid w:val="001E484D"/>
    <w:rsid w:val="00214A78"/>
    <w:rsid w:val="00231AB8"/>
    <w:rsid w:val="00234128"/>
    <w:rsid w:val="0026729C"/>
    <w:rsid w:val="002747AD"/>
    <w:rsid w:val="0029295A"/>
    <w:rsid w:val="002969E8"/>
    <w:rsid w:val="002B7356"/>
    <w:rsid w:val="002C77E9"/>
    <w:rsid w:val="002D3D54"/>
    <w:rsid w:val="002D401D"/>
    <w:rsid w:val="003545C5"/>
    <w:rsid w:val="003C398C"/>
    <w:rsid w:val="00401A3B"/>
    <w:rsid w:val="00416333"/>
    <w:rsid w:val="00420D80"/>
    <w:rsid w:val="004358C4"/>
    <w:rsid w:val="00442180"/>
    <w:rsid w:val="00443851"/>
    <w:rsid w:val="004441A0"/>
    <w:rsid w:val="00486A53"/>
    <w:rsid w:val="0049700B"/>
    <w:rsid w:val="004A03A5"/>
    <w:rsid w:val="004A1D1C"/>
    <w:rsid w:val="004C3171"/>
    <w:rsid w:val="004F2799"/>
    <w:rsid w:val="00513011"/>
    <w:rsid w:val="0053242D"/>
    <w:rsid w:val="00545C9A"/>
    <w:rsid w:val="00580F72"/>
    <w:rsid w:val="005A3858"/>
    <w:rsid w:val="005A753A"/>
    <w:rsid w:val="006044DA"/>
    <w:rsid w:val="006174AD"/>
    <w:rsid w:val="00667CEE"/>
    <w:rsid w:val="00667FCC"/>
    <w:rsid w:val="00673281"/>
    <w:rsid w:val="006745C2"/>
    <w:rsid w:val="006B15F4"/>
    <w:rsid w:val="006D1636"/>
    <w:rsid w:val="006D2853"/>
    <w:rsid w:val="006D6136"/>
    <w:rsid w:val="007151F8"/>
    <w:rsid w:val="00737559"/>
    <w:rsid w:val="00750013"/>
    <w:rsid w:val="0078639D"/>
    <w:rsid w:val="00786F71"/>
    <w:rsid w:val="00795A25"/>
    <w:rsid w:val="007B3AF7"/>
    <w:rsid w:val="007C0295"/>
    <w:rsid w:val="007D7CD5"/>
    <w:rsid w:val="007F49C3"/>
    <w:rsid w:val="00816843"/>
    <w:rsid w:val="00835438"/>
    <w:rsid w:val="008378A7"/>
    <w:rsid w:val="008454FB"/>
    <w:rsid w:val="00862629"/>
    <w:rsid w:val="00875918"/>
    <w:rsid w:val="008A389A"/>
    <w:rsid w:val="008A57E8"/>
    <w:rsid w:val="008F1FDE"/>
    <w:rsid w:val="008F4027"/>
    <w:rsid w:val="0091194F"/>
    <w:rsid w:val="00911FDF"/>
    <w:rsid w:val="0091512E"/>
    <w:rsid w:val="009648F3"/>
    <w:rsid w:val="009B3538"/>
    <w:rsid w:val="009D3A8C"/>
    <w:rsid w:val="009F3042"/>
    <w:rsid w:val="00A0472A"/>
    <w:rsid w:val="00A20280"/>
    <w:rsid w:val="00A47332"/>
    <w:rsid w:val="00A51E88"/>
    <w:rsid w:val="00A53318"/>
    <w:rsid w:val="00AA1C6B"/>
    <w:rsid w:val="00AC4FD7"/>
    <w:rsid w:val="00AD6037"/>
    <w:rsid w:val="00B76F20"/>
    <w:rsid w:val="00B820C0"/>
    <w:rsid w:val="00B86E41"/>
    <w:rsid w:val="00BA0226"/>
    <w:rsid w:val="00BC4CB3"/>
    <w:rsid w:val="00BC7C1B"/>
    <w:rsid w:val="00BF5890"/>
    <w:rsid w:val="00C51099"/>
    <w:rsid w:val="00C71D84"/>
    <w:rsid w:val="00C72143"/>
    <w:rsid w:val="00C90790"/>
    <w:rsid w:val="00C93A2D"/>
    <w:rsid w:val="00CA78E7"/>
    <w:rsid w:val="00CD1C82"/>
    <w:rsid w:val="00CD40E7"/>
    <w:rsid w:val="00CD6ADE"/>
    <w:rsid w:val="00D06BA8"/>
    <w:rsid w:val="00D106B8"/>
    <w:rsid w:val="00D5191F"/>
    <w:rsid w:val="00D60DBD"/>
    <w:rsid w:val="00D74625"/>
    <w:rsid w:val="00D90181"/>
    <w:rsid w:val="00DA4C39"/>
    <w:rsid w:val="00DD0407"/>
    <w:rsid w:val="00DD39A5"/>
    <w:rsid w:val="00E144E7"/>
    <w:rsid w:val="00E368DC"/>
    <w:rsid w:val="00E56565"/>
    <w:rsid w:val="00E63FB6"/>
    <w:rsid w:val="00E804E3"/>
    <w:rsid w:val="00E82015"/>
    <w:rsid w:val="00EC6B0C"/>
    <w:rsid w:val="00EF365D"/>
    <w:rsid w:val="00F52201"/>
    <w:rsid w:val="00F56580"/>
    <w:rsid w:val="00F60AA2"/>
    <w:rsid w:val="00F614D7"/>
    <w:rsid w:val="00F64832"/>
    <w:rsid w:val="00F80BB1"/>
    <w:rsid w:val="00F871C1"/>
    <w:rsid w:val="00FB4EB0"/>
    <w:rsid w:val="00FC372B"/>
    <w:rsid w:val="00FD1085"/>
    <w:rsid w:val="00FD325B"/>
    <w:rsid w:val="00FD3799"/>
    <w:rsid w:val="00FE2C67"/>
    <w:rsid w:val="00FF4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paragraph" w:customStyle="1" w:styleId="Default">
    <w:name w:val="Default"/>
    <w:rsid w:val="00545C9A"/>
    <w:pPr>
      <w:widowControl w:val="0"/>
      <w:autoSpaceDE w:val="0"/>
      <w:autoSpaceDN w:val="0"/>
      <w:adjustRightInd w:val="0"/>
    </w:pPr>
    <w:rPr>
      <w:rFonts w:ascii="BMWType V2 Bold" w:eastAsia="Calibri" w:hAnsi="BMWType V2 Bold" w:cs="BMWType V2 Bold"/>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05542420">
      <w:bodyDiv w:val="1"/>
      <w:marLeft w:val="0"/>
      <w:marRight w:val="0"/>
      <w:marTop w:val="0"/>
      <w:marBottom w:val="0"/>
      <w:divBdr>
        <w:top w:val="none" w:sz="0" w:space="0" w:color="auto"/>
        <w:left w:val="none" w:sz="0" w:space="0" w:color="auto"/>
        <w:bottom w:val="none" w:sz="0" w:space="0" w:color="auto"/>
        <w:right w:val="none" w:sz="0" w:space="0" w:color="auto"/>
      </w:divBdr>
    </w:div>
    <w:div w:id="829372151">
      <w:bodyDiv w:val="1"/>
      <w:marLeft w:val="0"/>
      <w:marRight w:val="0"/>
      <w:marTop w:val="0"/>
      <w:marBottom w:val="0"/>
      <w:divBdr>
        <w:top w:val="none" w:sz="0" w:space="0" w:color="auto"/>
        <w:left w:val="none" w:sz="0" w:space="0" w:color="auto"/>
        <w:bottom w:val="none" w:sz="0" w:space="0" w:color="auto"/>
        <w:right w:val="none" w:sz="0" w:space="0" w:color="auto"/>
      </w:divBdr>
    </w:div>
    <w:div w:id="1305309389">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4097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Stewens Verena</cp:lastModifiedBy>
  <cp:revision>7</cp:revision>
  <cp:lastPrinted>2012-11-09T15:49:00Z</cp:lastPrinted>
  <dcterms:created xsi:type="dcterms:W3CDTF">2012-11-21T10:44:00Z</dcterms:created>
  <dcterms:modified xsi:type="dcterms:W3CDTF">2012-11-21T12:44:00Z</dcterms:modified>
</cp:coreProperties>
</file>