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29295A" w:rsidRDefault="00AB5623">
      <w:pPr>
        <w:pStyle w:val="Fliesstext"/>
      </w:pPr>
      <w:r>
        <w:t>Presse-</w:t>
      </w:r>
      <w:r w:rsidR="00234128">
        <w:t>I</w:t>
      </w:r>
      <w:r w:rsidR="00E63FB6">
        <w:t>nformation</w:t>
      </w:r>
      <w:r w:rsidR="00E63FB6">
        <w:br/>
      </w:r>
      <w:r w:rsidR="00F62A96">
        <w:t>18</w:t>
      </w:r>
      <w:r>
        <w:t>.</w:t>
      </w:r>
      <w:r w:rsidR="00D372C7">
        <w:t xml:space="preserve"> </w:t>
      </w:r>
      <w:r w:rsidR="00E37595">
        <w:t>Dezem</w:t>
      </w:r>
      <w:r w:rsidR="00D455BC">
        <w:t>ber</w:t>
      </w:r>
      <w:r w:rsidR="00133657" w:rsidRPr="0029295A">
        <w:t xml:space="preserve"> 201</w:t>
      </w:r>
      <w:r w:rsidR="00BA39F9">
        <w:t>3</w:t>
      </w:r>
    </w:p>
    <w:p w:rsidR="00133657" w:rsidRPr="0029295A" w:rsidRDefault="00133657">
      <w:pPr>
        <w:pStyle w:val="Fliesstext"/>
      </w:pPr>
    </w:p>
    <w:p w:rsidR="00133657" w:rsidRPr="0029295A" w:rsidRDefault="00133657">
      <w:pPr>
        <w:pStyle w:val="Fliesstext"/>
      </w:pPr>
    </w:p>
    <w:p w:rsidR="003C398C" w:rsidRPr="00873399" w:rsidRDefault="001508E0" w:rsidP="003C398C">
      <w:pPr>
        <w:pStyle w:val="Titel"/>
        <w:spacing w:line="276" w:lineRule="auto"/>
        <w:rPr>
          <w:rFonts w:cs="Arial"/>
          <w:bCs/>
          <w:szCs w:val="32"/>
        </w:rPr>
      </w:pPr>
      <w:r>
        <w:rPr>
          <w:rFonts w:cs="Arial"/>
          <w:bCs/>
          <w:szCs w:val="32"/>
        </w:rPr>
        <w:t>Der BMW i3 und 360° ELECTRIC: Komplettprogramm für</w:t>
      </w:r>
      <w:r w:rsidR="00D455BC">
        <w:rPr>
          <w:rFonts w:cs="Arial"/>
          <w:bCs/>
          <w:szCs w:val="32"/>
        </w:rPr>
        <w:t xml:space="preserve"> nachhaltig</w:t>
      </w:r>
      <w:r>
        <w:rPr>
          <w:rFonts w:cs="Arial"/>
          <w:bCs/>
          <w:szCs w:val="32"/>
        </w:rPr>
        <w:t>e Mobilität</w:t>
      </w:r>
      <w:r w:rsidR="00C0696B">
        <w:rPr>
          <w:rFonts w:cs="Arial"/>
          <w:bCs/>
          <w:szCs w:val="32"/>
        </w:rPr>
        <w:t xml:space="preserve"> –</w:t>
      </w:r>
      <w:r w:rsidR="00484295">
        <w:rPr>
          <w:rFonts w:cs="Arial"/>
          <w:bCs/>
          <w:szCs w:val="32"/>
        </w:rPr>
        <w:t xml:space="preserve"> </w:t>
      </w:r>
      <w:r w:rsidR="00C0696B">
        <w:rPr>
          <w:rFonts w:cs="Arial"/>
          <w:bCs/>
          <w:szCs w:val="32"/>
        </w:rPr>
        <w:t xml:space="preserve">bereits </w:t>
      </w:r>
      <w:r w:rsidR="00484295">
        <w:rPr>
          <w:rFonts w:cs="Arial"/>
          <w:bCs/>
          <w:szCs w:val="32"/>
        </w:rPr>
        <w:t xml:space="preserve">jetzt </w:t>
      </w:r>
      <w:r w:rsidR="00C0696B">
        <w:rPr>
          <w:rFonts w:cs="Arial"/>
          <w:bCs/>
          <w:szCs w:val="32"/>
        </w:rPr>
        <w:t xml:space="preserve">mit </w:t>
      </w:r>
      <w:r w:rsidR="00484295">
        <w:rPr>
          <w:rFonts w:cs="Arial"/>
          <w:bCs/>
          <w:szCs w:val="32"/>
        </w:rPr>
        <w:t>fast 8000</w:t>
      </w:r>
      <w:r w:rsidR="00C0696B">
        <w:rPr>
          <w:rFonts w:cs="Arial"/>
          <w:bCs/>
          <w:szCs w:val="32"/>
        </w:rPr>
        <w:t xml:space="preserve"> Lade</w:t>
      </w:r>
      <w:r w:rsidR="002D353C">
        <w:rPr>
          <w:rFonts w:cs="Arial"/>
          <w:bCs/>
          <w:szCs w:val="32"/>
        </w:rPr>
        <w:t>möglichkeiten</w:t>
      </w:r>
      <w:r w:rsidR="00C0696B">
        <w:rPr>
          <w:rFonts w:cs="Arial"/>
          <w:bCs/>
          <w:szCs w:val="32"/>
        </w:rPr>
        <w:t xml:space="preserve"> im </w:t>
      </w:r>
      <w:r w:rsidR="00484295">
        <w:rPr>
          <w:rFonts w:cs="Arial"/>
          <w:bCs/>
          <w:szCs w:val="32"/>
        </w:rPr>
        <w:t>europa</w:t>
      </w:r>
      <w:r w:rsidR="00C0696B">
        <w:rPr>
          <w:rFonts w:cs="Arial"/>
          <w:bCs/>
          <w:szCs w:val="32"/>
        </w:rPr>
        <w:t>weiten ChargeNow Netzwerk</w:t>
      </w:r>
      <w:r>
        <w:rPr>
          <w:rFonts w:cs="Arial"/>
          <w:bCs/>
          <w:szCs w:val="32"/>
        </w:rPr>
        <w:t>.</w:t>
      </w:r>
    </w:p>
    <w:p w:rsidR="00133657" w:rsidRPr="00E0593A" w:rsidRDefault="00553E35" w:rsidP="003C398C">
      <w:pPr>
        <w:pStyle w:val="Titel"/>
        <w:spacing w:line="276" w:lineRule="auto"/>
        <w:rPr>
          <w:rFonts w:cs="Arial"/>
          <w:bCs/>
          <w:szCs w:val="32"/>
        </w:rPr>
      </w:pPr>
      <w:r>
        <w:rPr>
          <w:rFonts w:ascii="BMWType V2 Regular" w:hAnsi="BMWType V2 Regular" w:cs="BMWType V2 Regular"/>
          <w:b/>
          <w:bCs/>
          <w:color w:val="808080"/>
          <w:sz w:val="24"/>
          <w:szCs w:val="24"/>
        </w:rPr>
        <w:t xml:space="preserve">Umfassendes Produkt- und Serviceangebot von BMW i deckt alle Bedürfnisse </w:t>
      </w:r>
      <w:r w:rsidR="00C20162">
        <w:rPr>
          <w:rFonts w:ascii="BMWType V2 Regular" w:hAnsi="BMWType V2 Regular" w:cs="BMWType V2 Regular"/>
          <w:b/>
          <w:bCs/>
          <w:color w:val="808080"/>
          <w:sz w:val="24"/>
          <w:szCs w:val="24"/>
        </w:rPr>
        <w:t>rund um das</w:t>
      </w:r>
      <w:r>
        <w:rPr>
          <w:rFonts w:ascii="BMWType V2 Regular" w:hAnsi="BMWType V2 Regular" w:cs="BMWType V2 Regular"/>
          <w:b/>
          <w:bCs/>
          <w:color w:val="808080"/>
          <w:sz w:val="24"/>
          <w:szCs w:val="24"/>
        </w:rPr>
        <w:t xml:space="preserve"> </w:t>
      </w:r>
      <w:r w:rsidR="007C5248">
        <w:rPr>
          <w:rFonts w:ascii="BMWType V2 Regular" w:hAnsi="BMWType V2 Regular" w:cs="BMWType V2 Regular"/>
          <w:b/>
          <w:bCs/>
          <w:color w:val="808080"/>
          <w:sz w:val="24"/>
          <w:szCs w:val="24"/>
        </w:rPr>
        <w:t>Premium-Elektro-Automobil</w:t>
      </w:r>
      <w:r>
        <w:rPr>
          <w:rFonts w:ascii="BMWType V2 Regular" w:hAnsi="BMWType V2 Regular" w:cs="BMWType V2 Regular"/>
          <w:b/>
          <w:bCs/>
          <w:color w:val="808080"/>
          <w:sz w:val="24"/>
          <w:szCs w:val="24"/>
        </w:rPr>
        <w:t xml:space="preserve"> ab</w:t>
      </w:r>
      <w:r w:rsidR="00CA130A">
        <w:rPr>
          <w:rFonts w:ascii="BMWType V2 Regular" w:hAnsi="BMWType V2 Regular" w:cs="BMWType V2 Regular"/>
          <w:b/>
          <w:bCs/>
          <w:color w:val="808080"/>
          <w:sz w:val="24"/>
          <w:szCs w:val="24"/>
        </w:rPr>
        <w:t xml:space="preserve"> – BMW i Wallbox für das Aufladen zu Hause, </w:t>
      </w:r>
      <w:r w:rsidR="00C0696B">
        <w:rPr>
          <w:rFonts w:ascii="BMWType V2 Regular" w:hAnsi="BMWType V2 Regular" w:cs="BMWType V2 Regular"/>
          <w:b/>
          <w:bCs/>
          <w:color w:val="808080"/>
          <w:sz w:val="24"/>
          <w:szCs w:val="24"/>
        </w:rPr>
        <w:t xml:space="preserve">schnell wachsende öffentliche Infrastruktur </w:t>
      </w:r>
      <w:r w:rsidR="00FB7317">
        <w:rPr>
          <w:rFonts w:ascii="BMWType V2 Regular" w:hAnsi="BMWType V2 Regular" w:cs="BMWType V2 Regular"/>
          <w:b/>
          <w:bCs/>
          <w:color w:val="808080"/>
          <w:sz w:val="24"/>
          <w:szCs w:val="24"/>
        </w:rPr>
        <w:t>mit standardisierter Lade- und Abrechnungstechnik</w:t>
      </w:r>
      <w:r w:rsidR="00C0696B">
        <w:rPr>
          <w:rFonts w:ascii="BMWType V2 Regular" w:hAnsi="BMWType V2 Regular" w:cs="BMWType V2 Regular"/>
          <w:b/>
          <w:bCs/>
          <w:color w:val="808080"/>
          <w:sz w:val="24"/>
          <w:szCs w:val="24"/>
        </w:rPr>
        <w:t xml:space="preserve">, </w:t>
      </w:r>
      <w:r w:rsidR="00CA130A">
        <w:rPr>
          <w:rFonts w:ascii="BMWType V2 Regular" w:hAnsi="BMWType V2 Regular" w:cs="BMWType V2 Regular"/>
          <w:b/>
          <w:bCs/>
          <w:color w:val="808080"/>
          <w:sz w:val="24"/>
          <w:szCs w:val="24"/>
        </w:rPr>
        <w:t xml:space="preserve">innovative Service- und </w:t>
      </w:r>
      <w:r w:rsidR="00A31121">
        <w:rPr>
          <w:rFonts w:ascii="BMWType V2 Regular" w:hAnsi="BMWType V2 Regular" w:cs="BMWType V2 Regular"/>
          <w:b/>
          <w:bCs/>
          <w:color w:val="808080"/>
          <w:sz w:val="24"/>
          <w:szCs w:val="24"/>
        </w:rPr>
        <w:t>Assista</w:t>
      </w:r>
      <w:r w:rsidR="00CA130A">
        <w:rPr>
          <w:rFonts w:ascii="BMWType V2 Regular" w:hAnsi="BMWType V2 Regular" w:cs="BMWType V2 Regular"/>
          <w:b/>
          <w:bCs/>
          <w:color w:val="808080"/>
          <w:sz w:val="24"/>
          <w:szCs w:val="24"/>
        </w:rPr>
        <w:t>nce-Pakete, BMW i Gold Sixt Card für flexible Mobilität jenseits der elektrischen Reichweite</w:t>
      </w:r>
      <w:r>
        <w:rPr>
          <w:rFonts w:ascii="BMWType V2 Regular" w:hAnsi="BMWType V2 Regular" w:cs="BMWType V2 Regular"/>
          <w:b/>
          <w:bCs/>
          <w:color w:val="808080"/>
          <w:sz w:val="24"/>
          <w:szCs w:val="24"/>
        </w:rPr>
        <w:t xml:space="preserve">. </w:t>
      </w:r>
      <w:r w:rsidR="00133657" w:rsidRPr="00E0593A">
        <w:rPr>
          <w:rFonts w:ascii="Arial" w:hAnsi="Arial" w:cs="Arial"/>
        </w:rPr>
        <w:br/>
      </w:r>
    </w:p>
    <w:p w:rsidR="00176A79" w:rsidRDefault="005171E0" w:rsidP="00D455BC">
      <w:pPr>
        <w:spacing w:after="330" w:line="330" w:lineRule="exact"/>
      </w:pPr>
      <w:r>
        <w:rPr>
          <w:rFonts w:ascii="BMWType V2 Bold" w:hAnsi="BMWType V2 Bold" w:cs="BMWType V2 Bold"/>
        </w:rPr>
        <w:t>München</w:t>
      </w:r>
      <w:r w:rsidR="00133657" w:rsidRPr="00873399">
        <w:rPr>
          <w:rFonts w:ascii="BMWType V2 Bold" w:hAnsi="BMWType V2 Bold" w:cs="BMWType V2 Bold"/>
        </w:rPr>
        <w:t xml:space="preserve">. </w:t>
      </w:r>
      <w:r w:rsidR="00553E35">
        <w:t xml:space="preserve">Mit dem </w:t>
      </w:r>
      <w:r w:rsidR="0095236D">
        <w:t xml:space="preserve">BMW i3 </w:t>
      </w:r>
      <w:r w:rsidR="00553E35">
        <w:t xml:space="preserve">beginnt eine neue Ära der Elektromobilität. </w:t>
      </w:r>
      <w:r w:rsidR="00B67F31">
        <w:t xml:space="preserve">Seit dem Marktstart des </w:t>
      </w:r>
      <w:r w:rsidR="00553E35">
        <w:t>weltweit erste</w:t>
      </w:r>
      <w:r w:rsidR="00B67F31">
        <w:t>n</w:t>
      </w:r>
      <w:r w:rsidR="00553E35">
        <w:t xml:space="preserve"> Premium-Automobil</w:t>
      </w:r>
      <w:r w:rsidR="00B67F31">
        <w:t>s</w:t>
      </w:r>
      <w:r w:rsidR="00553E35">
        <w:t xml:space="preserve">, das von Beginn an für einen rein elektrischen Antrieb konzipiert wurde, </w:t>
      </w:r>
      <w:r w:rsidR="00C20162">
        <w:t xml:space="preserve">sind </w:t>
      </w:r>
      <w:r w:rsidR="00B67F31">
        <w:t xml:space="preserve">auch </w:t>
      </w:r>
      <w:r w:rsidR="00C20162">
        <w:t xml:space="preserve">alle Produkte und Services </w:t>
      </w:r>
      <w:r w:rsidR="00B67F31">
        <w:t>des Programms 360° ELECTRIC verfügbar</w:t>
      </w:r>
      <w:r w:rsidR="00B36B33">
        <w:t>. Das</w:t>
      </w:r>
      <w:r w:rsidR="007C5248">
        <w:t xml:space="preserve"> ganzheitliche Konzept</w:t>
      </w:r>
      <w:r w:rsidR="00B67F31">
        <w:t xml:space="preserve"> </w:t>
      </w:r>
      <w:r w:rsidR="007C5248">
        <w:t xml:space="preserve">ist weltweit einzigartig </w:t>
      </w:r>
      <w:r w:rsidR="00B36B33">
        <w:t xml:space="preserve">deckt </w:t>
      </w:r>
      <w:r w:rsidR="00F62A96">
        <w:t>sämtliche</w:t>
      </w:r>
      <w:r w:rsidR="00B36B33">
        <w:t xml:space="preserve"> Bedürfnisse rund um das elektrische Fahren ab. Es</w:t>
      </w:r>
      <w:r w:rsidR="007C5248">
        <w:t xml:space="preserve"> </w:t>
      </w:r>
      <w:r w:rsidR="00176A79">
        <w:t xml:space="preserve">umfasst </w:t>
      </w:r>
      <w:r w:rsidR="00176A79" w:rsidRPr="00176A79">
        <w:t xml:space="preserve">die Bereiche </w:t>
      </w:r>
      <w:r w:rsidR="00EA1E7E">
        <w:t xml:space="preserve">Zuhause </w:t>
      </w:r>
      <w:r w:rsidR="00176A79" w:rsidRPr="00176A79">
        <w:t xml:space="preserve">Aufladen, </w:t>
      </w:r>
      <w:r w:rsidR="00EA1E7E">
        <w:t xml:space="preserve">Unterwegs </w:t>
      </w:r>
      <w:r w:rsidR="00176A79" w:rsidRPr="00176A79">
        <w:t xml:space="preserve">Aufladen, Mobilitätssicherung </w:t>
      </w:r>
      <w:r w:rsidR="00EA1E7E">
        <w:t>durch Angebote für flexible Mobilität sowie Assistance Services mit speziellen ConnectedDrive Diensten</w:t>
      </w:r>
      <w:r w:rsidR="002C7896">
        <w:t>, Wartungs-und Reparatur</w:t>
      </w:r>
      <w:r w:rsidR="008B4265">
        <w:t>services</w:t>
      </w:r>
      <w:r w:rsidR="002C7896">
        <w:t xml:space="preserve"> angeboten</w:t>
      </w:r>
      <w:r w:rsidR="00EA1E7E">
        <w:t xml:space="preserve"> oder für den Pannenfall</w:t>
      </w:r>
      <w:r w:rsidR="00176A79">
        <w:t>.</w:t>
      </w:r>
    </w:p>
    <w:p w:rsidR="00195D4B" w:rsidRPr="00195D4B" w:rsidRDefault="002B5942" w:rsidP="00071E69">
      <w:pPr>
        <w:spacing w:after="330" w:line="330" w:lineRule="exact"/>
        <w:rPr>
          <w:b/>
        </w:rPr>
      </w:pPr>
      <w:r>
        <w:rPr>
          <w:b/>
        </w:rPr>
        <w:t>Unterwegs Aufl</w:t>
      </w:r>
      <w:r w:rsidR="00195D4B" w:rsidRPr="00195D4B">
        <w:rPr>
          <w:b/>
        </w:rPr>
        <w:t xml:space="preserve">aden </w:t>
      </w:r>
      <w:r w:rsidR="00195D4B">
        <w:rPr>
          <w:b/>
        </w:rPr>
        <w:t>mit der ChargeNow Karte</w:t>
      </w:r>
    </w:p>
    <w:p w:rsidR="00255989" w:rsidRDefault="0018101C" w:rsidP="002D353C">
      <w:pPr>
        <w:spacing w:after="330" w:line="330" w:lineRule="exact"/>
      </w:pPr>
      <w:r>
        <w:t>Für das Laden</w:t>
      </w:r>
      <w:r w:rsidR="00D859D0">
        <w:t xml:space="preserve"> an öffentlichen Stationen</w:t>
      </w:r>
      <w:r>
        <w:t xml:space="preserve"> </w:t>
      </w:r>
      <w:r w:rsidR="00D859D0">
        <w:t xml:space="preserve">fließt seit </w:t>
      </w:r>
      <w:r>
        <w:t xml:space="preserve">dem Marktstart des BMW i3 </w:t>
      </w:r>
      <w:r w:rsidR="00D859D0">
        <w:t xml:space="preserve">Strom im kompletten </w:t>
      </w:r>
      <w:r>
        <w:t>ChargeNow Netzwerk.</w:t>
      </w:r>
      <w:r w:rsidR="00071E69" w:rsidRPr="00071E69">
        <w:t xml:space="preserve"> </w:t>
      </w:r>
      <w:r w:rsidR="002D353C">
        <w:t xml:space="preserve">Zur optimalen Nutzung </w:t>
      </w:r>
      <w:r w:rsidR="00830017">
        <w:t>unterschiedlich</w:t>
      </w:r>
      <w:r w:rsidR="00830017" w:rsidRPr="00F62A96">
        <w:t>e</w:t>
      </w:r>
      <w:r w:rsidR="007D09F3" w:rsidRPr="00F62A96">
        <w:t>r</w:t>
      </w:r>
      <w:r w:rsidR="00830017">
        <w:t xml:space="preserve"> Angebote und Technologien in der </w:t>
      </w:r>
      <w:r w:rsidR="002D353C">
        <w:t>öffentliche</w:t>
      </w:r>
      <w:r w:rsidR="00830017">
        <w:t>n</w:t>
      </w:r>
      <w:r w:rsidR="002D353C">
        <w:t xml:space="preserve"> Ladeinfrastruktur hat BMW i eine hohe Anzahl an Anbietern in das ChargeNow-Netzwerk eingebunden. </w:t>
      </w:r>
      <w:r w:rsidR="00830017">
        <w:t xml:space="preserve">Die BMW i Partner Ladestationen werden direkt über das im Fahrzeug integrierte Navigationssystem, via Smartphone oder über die Internetseite </w:t>
      </w:r>
      <w:r w:rsidR="00830017" w:rsidRPr="00AA543C">
        <w:t>angezeigt.</w:t>
      </w:r>
      <w:r w:rsidR="00553700" w:rsidRPr="00AA543C">
        <w:t xml:space="preserve"> </w:t>
      </w:r>
      <w:r w:rsidR="0092418C" w:rsidRPr="00AA543C">
        <w:t>Dabei ist teil</w:t>
      </w:r>
      <w:r w:rsidR="00AA543C">
        <w:t>weise</w:t>
      </w:r>
      <w:r w:rsidR="0092418C" w:rsidRPr="00AA543C">
        <w:t xml:space="preserve"> bereits </w:t>
      </w:r>
      <w:r w:rsidR="00553700" w:rsidRPr="00AA543C">
        <w:t xml:space="preserve">die Information enthalten, ob die Ladestation derzeit frei oder belegt ist. </w:t>
      </w:r>
      <w:r w:rsidR="002D353C" w:rsidRPr="00AA543C">
        <w:t>Mit der ChargeNow Karte erhält man Zugang zur BMW i Partner Ladestation und startet den Ladevorgang. Am Ende des Monats erhält der Kunde eine</w:t>
      </w:r>
      <w:r w:rsidR="002D353C">
        <w:t xml:space="preserve"> Gesamtabrechnung und Übersicht aller Ladevorgänge</w:t>
      </w:r>
      <w:r w:rsidR="00255989">
        <w:t xml:space="preserve"> – vergleichbar mit einem Handyvertrag</w:t>
      </w:r>
      <w:r w:rsidR="002D353C">
        <w:t xml:space="preserve">. </w:t>
      </w:r>
      <w:r w:rsidR="00C20162">
        <w:br/>
      </w:r>
      <w:r w:rsidR="00D31409">
        <w:t xml:space="preserve">ChargeNow </w:t>
      </w:r>
      <w:r w:rsidR="00243DBB">
        <w:t xml:space="preserve">deckt </w:t>
      </w:r>
      <w:r w:rsidR="00D31409">
        <w:t xml:space="preserve">bereits heute einen großen </w:t>
      </w:r>
      <w:r w:rsidR="0031101A">
        <w:t>Anteil des</w:t>
      </w:r>
      <w:r w:rsidR="00255989">
        <w:t xml:space="preserve"> Ladenetzwerk</w:t>
      </w:r>
      <w:r w:rsidR="0031101A">
        <w:t>s in Deutschland ab</w:t>
      </w:r>
      <w:r w:rsidR="003D0D2C">
        <w:t>, Schritt für Schritt werden neue Ladestationen eingebunden</w:t>
      </w:r>
      <w:r w:rsidR="0031101A">
        <w:t xml:space="preserve">. </w:t>
      </w:r>
      <w:r w:rsidR="0031101A">
        <w:lastRenderedPageBreak/>
        <w:t>B</w:t>
      </w:r>
      <w:r w:rsidR="00C0696B">
        <w:t xml:space="preserve">undesweit </w:t>
      </w:r>
      <w:r w:rsidR="005D485B">
        <w:t>werden</w:t>
      </w:r>
      <w:r>
        <w:t xml:space="preserve"> </w:t>
      </w:r>
      <w:r w:rsidR="00484295">
        <w:t xml:space="preserve">zum Jahresende </w:t>
      </w:r>
      <w:r w:rsidR="00C0696B">
        <w:t xml:space="preserve">bereits </w:t>
      </w:r>
      <w:r w:rsidR="0077348A">
        <w:t>rund</w:t>
      </w:r>
      <w:r w:rsidR="00C0696B">
        <w:t xml:space="preserve"> </w:t>
      </w:r>
      <w:r w:rsidR="004666F6">
        <w:t>1000</w:t>
      </w:r>
      <w:r w:rsidR="00C0696B">
        <w:t> </w:t>
      </w:r>
      <w:r w:rsidR="002D353C">
        <w:t>Lademöglichkeiten</w:t>
      </w:r>
      <w:r w:rsidR="008B4265">
        <w:t xml:space="preserve"> </w:t>
      </w:r>
      <w:r w:rsidR="00071E69">
        <w:t xml:space="preserve">zum </w:t>
      </w:r>
      <w:proofErr w:type="spellStart"/>
      <w:r w:rsidR="00071E69">
        <w:t>ChargeNow</w:t>
      </w:r>
      <w:proofErr w:type="spellEnd"/>
      <w:r w:rsidR="00071E69">
        <w:t>-Netzwerk</w:t>
      </w:r>
      <w:r w:rsidR="005D485B">
        <w:t xml:space="preserve"> gehören</w:t>
      </w:r>
      <w:r w:rsidR="00386F55">
        <w:t>, e</w:t>
      </w:r>
      <w:r w:rsidR="006B2360">
        <w:t xml:space="preserve">uropaweit </w:t>
      </w:r>
      <w:r w:rsidR="00386F55">
        <w:t xml:space="preserve">sind es </w:t>
      </w:r>
      <w:r w:rsidR="00243DBB">
        <w:t>fast</w:t>
      </w:r>
      <w:r w:rsidR="006B2360">
        <w:t xml:space="preserve"> 8000 Ladestationen</w:t>
      </w:r>
      <w:r w:rsidR="00243DBB">
        <w:t xml:space="preserve">. Damit </w:t>
      </w:r>
      <w:r w:rsidR="00F62A96">
        <w:t>bietet</w:t>
      </w:r>
      <w:r w:rsidR="00243DBB">
        <w:t xml:space="preserve"> </w:t>
      </w:r>
      <w:proofErr w:type="spellStart"/>
      <w:r w:rsidR="00243DBB">
        <w:t>ChargeNow</w:t>
      </w:r>
      <w:proofErr w:type="spellEnd"/>
      <w:r w:rsidR="00243DBB">
        <w:t xml:space="preserve"> in Europa </w:t>
      </w:r>
      <w:r w:rsidR="00F62A96">
        <w:t xml:space="preserve">bereits Zugang zu </w:t>
      </w:r>
      <w:r w:rsidR="0077348A">
        <w:t>circa</w:t>
      </w:r>
      <w:r w:rsidR="00243DBB">
        <w:t xml:space="preserve"> 75 Prozent</w:t>
      </w:r>
      <w:r w:rsidR="006B2360">
        <w:t xml:space="preserve"> der </w:t>
      </w:r>
      <w:r w:rsidR="00243DBB">
        <w:t xml:space="preserve">gesamten </w:t>
      </w:r>
      <w:r w:rsidR="006B2360">
        <w:t>öffentlichen Ladeinfrastruktur.</w:t>
      </w:r>
      <w:r w:rsidR="00386F55">
        <w:t xml:space="preserve"> </w:t>
      </w:r>
    </w:p>
    <w:p w:rsidR="00D31409" w:rsidRDefault="00361C53" w:rsidP="002D353C">
      <w:pPr>
        <w:spacing w:after="330" w:line="330" w:lineRule="exact"/>
      </w:pPr>
      <w:r>
        <w:t>In das</w:t>
      </w:r>
      <w:r w:rsidR="00725A58">
        <w:t xml:space="preserve"> ChargeNow Netzwerk </w:t>
      </w:r>
      <w:r>
        <w:t>wird</w:t>
      </w:r>
      <w:r w:rsidR="00725A58">
        <w:t xml:space="preserve"> auch </w:t>
      </w:r>
      <w:r>
        <w:t>das</w:t>
      </w:r>
      <w:r w:rsidR="00725A58">
        <w:t xml:space="preserve"> wachsende Netz </w:t>
      </w:r>
      <w:r w:rsidR="004666F6">
        <w:t>an Schnellladestationen mit Gleichstrom (DC-Schnelllade</w:t>
      </w:r>
      <w:r w:rsidR="00255989">
        <w:t>stationen</w:t>
      </w:r>
      <w:r w:rsidR="004666F6">
        <w:t>)</w:t>
      </w:r>
      <w:r>
        <w:t xml:space="preserve"> integriert</w:t>
      </w:r>
      <w:r w:rsidR="004666F6">
        <w:t xml:space="preserve">, </w:t>
      </w:r>
      <w:r w:rsidR="00725A58">
        <w:t xml:space="preserve">an denen der Kunde in weniger als 30 Minuten die Batterie auf 80 Prozent ihrer Gesamtkapazität laden kann. </w:t>
      </w:r>
      <w:r w:rsidR="004666F6">
        <w:t>Eine Schnelladestation an der BMW Welt in München</w:t>
      </w:r>
      <w:r w:rsidR="00725A58">
        <w:t xml:space="preserve"> sowie 25 weitere an den deutschen BMW Group Werksstandorten sind </w:t>
      </w:r>
      <w:r w:rsidR="004666F6">
        <w:t>bereits heute im Betrieb</w:t>
      </w:r>
      <w:r w:rsidR="00243DBB">
        <w:t xml:space="preserve"> und </w:t>
      </w:r>
      <w:r w:rsidR="00725A58">
        <w:t xml:space="preserve">für </w:t>
      </w:r>
      <w:r>
        <w:t>die Öffentlichkeit</w:t>
      </w:r>
      <w:r w:rsidR="00725A58">
        <w:t xml:space="preserve"> </w:t>
      </w:r>
      <w:r>
        <w:t xml:space="preserve">derzeit </w:t>
      </w:r>
      <w:r w:rsidR="00243DBB">
        <w:t>kostenfrei nutzbar</w:t>
      </w:r>
      <w:r w:rsidR="004666F6">
        <w:t xml:space="preserve">. </w:t>
      </w:r>
      <w:r w:rsidR="0031101A">
        <w:t xml:space="preserve">Weitere Ladestationen bei BMW i Agenten und </w:t>
      </w:r>
      <w:r w:rsidR="00F62A96">
        <w:t xml:space="preserve">an anderen </w:t>
      </w:r>
      <w:r w:rsidR="0031101A">
        <w:t xml:space="preserve">BMW Standorten sind </w:t>
      </w:r>
      <w:r w:rsidR="00725A58">
        <w:t xml:space="preserve">bereits </w:t>
      </w:r>
      <w:r w:rsidR="0031101A">
        <w:t>im Aufbau.</w:t>
      </w:r>
      <w:r w:rsidR="00725A58">
        <w:t xml:space="preserve"> Die Schnelladeachse München – Berlin entlang der </w:t>
      </w:r>
      <w:r w:rsidR="00F62A96">
        <w:t xml:space="preserve">Autobahn </w:t>
      </w:r>
      <w:r w:rsidR="00725A58">
        <w:t>A9 wird im Frühling 2014 eröffnet und zum Sommer in das ChargeNow Netzwerk integriert werden.</w:t>
      </w:r>
    </w:p>
    <w:p w:rsidR="004666F6" w:rsidRDefault="00D43717" w:rsidP="00D455BC">
      <w:pPr>
        <w:spacing w:after="330" w:line="330" w:lineRule="exact"/>
      </w:pPr>
      <w:r>
        <w:t xml:space="preserve">ChargeNow bietet ein einfaches </w:t>
      </w:r>
      <w:r w:rsidR="00061BBF">
        <w:t>P</w:t>
      </w:r>
      <w:r>
        <w:t xml:space="preserve">reismodell: </w:t>
      </w:r>
      <w:r w:rsidR="00071E69">
        <w:t>In Deutschland zahlt d</w:t>
      </w:r>
      <w:r w:rsidR="004666F6">
        <w:t xml:space="preserve">er BMW i Fahrer </w:t>
      </w:r>
      <w:r w:rsidR="00195D4B">
        <w:t>eine Grundgebühr von</w:t>
      </w:r>
      <w:r w:rsidR="008227ED">
        <w:t xml:space="preserve"> 9,50</w:t>
      </w:r>
      <w:r w:rsidR="004666F6">
        <w:t xml:space="preserve"> EUR</w:t>
      </w:r>
      <w:r w:rsidR="00195D4B">
        <w:t xml:space="preserve"> pro </w:t>
      </w:r>
      <w:r w:rsidR="008227ED">
        <w:t>Monat</w:t>
      </w:r>
      <w:r w:rsidR="001647D7">
        <w:t xml:space="preserve">. Zur Markteinführung sind die ersten </w:t>
      </w:r>
      <w:r w:rsidR="00F62A96">
        <w:t>drei</w:t>
      </w:r>
      <w:r w:rsidR="001647D7">
        <w:t xml:space="preserve"> Monate</w:t>
      </w:r>
      <w:r w:rsidR="00F62A96">
        <w:t xml:space="preserve"> von der</w:t>
      </w:r>
      <w:r w:rsidR="001647D7">
        <w:t xml:space="preserve"> Grundgebühr befreit</w:t>
      </w:r>
      <w:r w:rsidR="004666F6">
        <w:t>.</w:t>
      </w:r>
      <w:r w:rsidR="00195D4B">
        <w:t xml:space="preserve"> </w:t>
      </w:r>
      <w:r w:rsidR="0016218A">
        <w:t>Das Laden</w:t>
      </w:r>
      <w:r w:rsidR="00195D4B">
        <w:t xml:space="preserve"> kostet </w:t>
      </w:r>
      <w:r w:rsidR="004A77C9">
        <w:t>2,49</w:t>
      </w:r>
      <w:r w:rsidR="00195D4B">
        <w:t xml:space="preserve"> EUR</w:t>
      </w:r>
      <w:r w:rsidR="0016218A">
        <w:t xml:space="preserve"> pro Stunde</w:t>
      </w:r>
      <w:r w:rsidR="001647D7">
        <w:t xml:space="preserve">, </w:t>
      </w:r>
      <w:r w:rsidR="0016218A">
        <w:t xml:space="preserve"> ab der vierten Stunde nur </w:t>
      </w:r>
      <w:r w:rsidR="001647D7">
        <w:t xml:space="preserve">noch </w:t>
      </w:r>
      <w:r w:rsidR="0016218A">
        <w:t xml:space="preserve">1 </w:t>
      </w:r>
      <w:r w:rsidR="00F62A96">
        <w:t>EUR</w:t>
      </w:r>
      <w:r w:rsidR="0016218A">
        <w:t xml:space="preserve"> für jede weitere Stunde</w:t>
      </w:r>
      <w:r w:rsidR="006B2360">
        <w:t>.</w:t>
      </w:r>
      <w:r w:rsidR="00195D4B">
        <w:t xml:space="preserve"> </w:t>
      </w:r>
    </w:p>
    <w:p w:rsidR="008B4265" w:rsidRDefault="003D0D2C" w:rsidP="00D455BC">
      <w:pPr>
        <w:spacing w:after="330" w:line="330" w:lineRule="exact"/>
      </w:pPr>
      <w:r>
        <w:t xml:space="preserve">BMW i </w:t>
      </w:r>
      <w:r w:rsidR="00A51CDF">
        <w:t xml:space="preserve">bietet darüber hinaus </w:t>
      </w:r>
      <w:r>
        <w:t xml:space="preserve">mit </w:t>
      </w:r>
      <w:r w:rsidR="00024222">
        <w:t xml:space="preserve">dem Produkt </w:t>
      </w:r>
      <w:r>
        <w:t>ParkNow LongTerm die Möglichkeit, einen Dauerparkplatz mit Ladeoption in der Nähe der Wohnung oder des Arbeitsplatzes zu mieten.</w:t>
      </w:r>
      <w:r w:rsidR="00024222">
        <w:t xml:space="preserve"> Der Ausbau des Netzwerks wird momentan </w:t>
      </w:r>
      <w:r w:rsidR="00A51CDF">
        <w:t xml:space="preserve">über Kooperationen mit Parkhausbetreibern </w:t>
      </w:r>
      <w:r w:rsidR="00024222">
        <w:t>europaweit vorangetrieben</w:t>
      </w:r>
      <w:r w:rsidR="006B2360">
        <w:t xml:space="preserve"> – in Deutschland umfasst </w:t>
      </w:r>
      <w:r w:rsidR="006B2360" w:rsidRPr="00AA543C">
        <w:t>es bereits mehr als 1</w:t>
      </w:r>
      <w:r w:rsidR="0079385D" w:rsidRPr="00AA543C">
        <w:t>20</w:t>
      </w:r>
      <w:r w:rsidR="006B2360" w:rsidRPr="00AA543C">
        <w:t xml:space="preserve"> Parkhäuser</w:t>
      </w:r>
      <w:r w:rsidR="00024222">
        <w:t>.</w:t>
      </w:r>
      <w:r>
        <w:t xml:space="preserve"> </w:t>
      </w:r>
    </w:p>
    <w:p w:rsidR="00195D4B" w:rsidRPr="00195D4B" w:rsidRDefault="002B5942" w:rsidP="00D455BC">
      <w:pPr>
        <w:spacing w:after="330" w:line="330" w:lineRule="exact"/>
        <w:rPr>
          <w:b/>
        </w:rPr>
      </w:pPr>
      <w:r>
        <w:rPr>
          <w:b/>
        </w:rPr>
        <w:t>Zuhause Aufl</w:t>
      </w:r>
      <w:r w:rsidR="00195D4B" w:rsidRPr="00195D4B">
        <w:rPr>
          <w:b/>
        </w:rPr>
        <w:t>aden</w:t>
      </w:r>
      <w:r w:rsidR="00195D4B">
        <w:rPr>
          <w:b/>
        </w:rPr>
        <w:t xml:space="preserve"> mit Grünstrom</w:t>
      </w:r>
    </w:p>
    <w:p w:rsidR="00975555" w:rsidRPr="00AA543C" w:rsidRDefault="001142A4" w:rsidP="00D455BC">
      <w:pPr>
        <w:spacing w:after="330" w:line="330" w:lineRule="exact"/>
        <w:rPr>
          <w:strike/>
        </w:rPr>
      </w:pPr>
      <w:r>
        <w:t xml:space="preserve">Die Hochvoltbatterie des BMW i3 kann </w:t>
      </w:r>
      <w:r w:rsidR="00195D4B">
        <w:t xml:space="preserve">mit dem serienmäßig mitgelieferten Standard Ladekabel </w:t>
      </w:r>
      <w:r>
        <w:t xml:space="preserve">an jeder Haushaltssteckdose aufgeladen werden. </w:t>
      </w:r>
      <w:r w:rsidR="00585B7E">
        <w:t xml:space="preserve">Noch </w:t>
      </w:r>
      <w:r w:rsidR="00585B7E" w:rsidRPr="00AA543C">
        <w:t>schneller und einfacher funktioniert die Stromversorgung mit der BMW i Wallbox</w:t>
      </w:r>
      <w:r w:rsidR="00A14BA8" w:rsidRPr="00AA543C">
        <w:t xml:space="preserve">, mit der sich der Energiespeicher in weniger als fünf Stunden </w:t>
      </w:r>
      <w:r w:rsidR="00D859D0" w:rsidRPr="00AA543C">
        <w:t>auf 80</w:t>
      </w:r>
      <w:r w:rsidR="00F62A96">
        <w:t xml:space="preserve"> Prozent</w:t>
      </w:r>
      <w:r w:rsidR="00D859D0" w:rsidRPr="00AA543C">
        <w:t xml:space="preserve"> </w:t>
      </w:r>
      <w:r w:rsidR="00A14BA8" w:rsidRPr="00AA543C">
        <w:t>aufladen lässt.</w:t>
      </w:r>
      <w:r w:rsidR="00856EBC" w:rsidRPr="00AA543C">
        <w:t xml:space="preserve"> In Kooperation mit dem Partner The Mobility House als Teil eines neu von BMW i </w:t>
      </w:r>
      <w:r w:rsidR="00975555" w:rsidRPr="00AA543C">
        <w:t>initiierten</w:t>
      </w:r>
      <w:r w:rsidR="00F62A96">
        <w:t>,</w:t>
      </w:r>
      <w:r w:rsidR="00856EBC" w:rsidRPr="00AA543C">
        <w:t xml:space="preserve"> weltweiten Netzwerks von Kooperationspartnern </w:t>
      </w:r>
      <w:r w:rsidR="00856EBC" w:rsidRPr="00AA543C">
        <w:lastRenderedPageBreak/>
        <w:t xml:space="preserve">bietet BMW i allen Kunden einen qualifizierten Installationsservice an, der die technischen Voraussetzungen prüft und die BMW i Wallbox anschließt. Diese Installationsservices umfassen </w:t>
      </w:r>
      <w:r w:rsidR="00F62A96">
        <w:t xml:space="preserve">auch </w:t>
      </w:r>
      <w:r w:rsidR="00856EBC" w:rsidRPr="00AA543C">
        <w:t xml:space="preserve">einen ausführlichen </w:t>
      </w:r>
      <w:proofErr w:type="spellStart"/>
      <w:r w:rsidR="00856EBC" w:rsidRPr="00AA543C">
        <w:t>Wallbox</w:t>
      </w:r>
      <w:proofErr w:type="spellEnd"/>
      <w:r w:rsidR="00856EBC" w:rsidRPr="00AA543C">
        <w:t xml:space="preserve"> Installations-Check vor Ort hinsichtlich der vorhandenen Elektroinstallation </w:t>
      </w:r>
    </w:p>
    <w:p w:rsidR="000142C7" w:rsidRDefault="00CA3ABE" w:rsidP="00D455BC">
      <w:pPr>
        <w:spacing w:after="330" w:line="330" w:lineRule="exact"/>
      </w:pPr>
      <w:r w:rsidRPr="00AA543C">
        <w:t>In diesem Zusammenhang umfasst 360° ELECTRIC auch das Angebot BMW Green Energy</w:t>
      </w:r>
      <w:r w:rsidR="001B45C2" w:rsidRPr="00AA543C">
        <w:t>, wodurch</w:t>
      </w:r>
      <w:r w:rsidR="001B45C2">
        <w:t xml:space="preserve"> </w:t>
      </w:r>
      <w:r w:rsidR="001B45C2" w:rsidRPr="001B45C2">
        <w:t>BMW i Kunden die Möglichkeit</w:t>
      </w:r>
      <w:r w:rsidR="001B45C2">
        <w:t xml:space="preserve"> erhalten</w:t>
      </w:r>
      <w:r w:rsidR="001B45C2" w:rsidRPr="001B45C2">
        <w:t>, ihr Elektrofahrzeug</w:t>
      </w:r>
      <w:r w:rsidR="001B45C2">
        <w:t xml:space="preserve"> </w:t>
      </w:r>
      <w:r w:rsidR="001B45C2" w:rsidRPr="001B45C2">
        <w:t>CO</w:t>
      </w:r>
      <w:r w:rsidR="001B45C2" w:rsidRPr="00F62A96">
        <w:rPr>
          <w:sz w:val="20"/>
          <w:vertAlign w:val="subscript"/>
        </w:rPr>
        <w:t>2</w:t>
      </w:r>
      <w:r w:rsidR="001B45C2" w:rsidRPr="001B45C2">
        <w:t xml:space="preserve"> frei und mit 100</w:t>
      </w:r>
      <w:r w:rsidR="00585B7E">
        <w:t xml:space="preserve"> Prozent</w:t>
      </w:r>
      <w:r w:rsidR="001B45C2" w:rsidRPr="001B45C2">
        <w:t xml:space="preserve"> </w:t>
      </w:r>
      <w:r w:rsidR="00CD3009">
        <w:t>e</w:t>
      </w:r>
      <w:r w:rsidR="00CD3009" w:rsidRPr="001B45C2">
        <w:t xml:space="preserve">rneuerbaren </w:t>
      </w:r>
      <w:r w:rsidR="001B45C2" w:rsidRPr="001B45C2">
        <w:t>Energien zu betreiben</w:t>
      </w:r>
      <w:r>
        <w:t xml:space="preserve">. </w:t>
      </w:r>
      <w:r w:rsidR="00585B7E">
        <w:t xml:space="preserve">Dazu kooperiert BMW i mit </w:t>
      </w:r>
      <w:r w:rsidR="00C52F5D">
        <w:t>streng ausgewählten Premium-</w:t>
      </w:r>
      <w:r w:rsidR="00D859D0">
        <w:t>Partnern</w:t>
      </w:r>
      <w:r w:rsidR="00585B7E">
        <w:t>,</w:t>
      </w:r>
      <w:r w:rsidR="00D859D0">
        <w:t xml:space="preserve"> </w:t>
      </w:r>
      <w:r w:rsidR="00F62A96">
        <w:t xml:space="preserve">wie </w:t>
      </w:r>
      <w:r w:rsidR="00D859D0">
        <w:t xml:space="preserve">in Deutschland mit der </w:t>
      </w:r>
      <w:r>
        <w:t xml:space="preserve">NATURSTROM AG. </w:t>
      </w:r>
    </w:p>
    <w:p w:rsidR="001C4BBF" w:rsidRDefault="00CA3ABE" w:rsidP="00D455BC">
      <w:pPr>
        <w:spacing w:after="330" w:line="330" w:lineRule="exact"/>
      </w:pPr>
      <w:r>
        <w:t xml:space="preserve">Eine weitere Möglichkeit, </w:t>
      </w:r>
      <w:r w:rsidR="00D859D0">
        <w:t>das Fahren mit dem BMW i3</w:t>
      </w:r>
      <w:r>
        <w:t xml:space="preserve"> </w:t>
      </w:r>
      <w:r w:rsidR="001C4BBF">
        <w:t xml:space="preserve">komplett emissionsfrei zu gestalten, </w:t>
      </w:r>
      <w:r w:rsidR="00D859D0">
        <w:t xml:space="preserve">ist das Laden mit selbst </w:t>
      </w:r>
      <w:r w:rsidR="00154132">
        <w:t xml:space="preserve">erzeugtem </w:t>
      </w:r>
      <w:r w:rsidR="00D859D0">
        <w:t>Sonnen</w:t>
      </w:r>
      <w:r w:rsidR="00154132">
        <w:t>strom</w:t>
      </w:r>
      <w:r w:rsidR="00D859D0">
        <w:t xml:space="preserve">. Dazu hat BMW i </w:t>
      </w:r>
      <w:r w:rsidR="002976C2">
        <w:t xml:space="preserve">ein global wachsendes </w:t>
      </w:r>
      <w:r w:rsidR="006503D0">
        <w:t>Kooperations-</w:t>
      </w:r>
      <w:r w:rsidR="002976C2">
        <w:t xml:space="preserve">Netzwerk </w:t>
      </w:r>
      <w:r w:rsidR="006503D0">
        <w:t>geschaffen,</w:t>
      </w:r>
      <w:r w:rsidR="004541A8">
        <w:t xml:space="preserve"> </w:t>
      </w:r>
      <w:r w:rsidR="002976C2">
        <w:t xml:space="preserve">um Kunden schlüsselfertige </w:t>
      </w:r>
      <w:r w:rsidR="00330885">
        <w:t>Solar Carports, Dach- und Garagensysteme</w:t>
      </w:r>
      <w:r w:rsidR="006503D0">
        <w:t xml:space="preserve"> anbieten zu können – in </w:t>
      </w:r>
      <w:r w:rsidR="00F62A96">
        <w:t>Deutschland</w:t>
      </w:r>
      <w:r w:rsidR="006503D0">
        <w:t xml:space="preserve"> </w:t>
      </w:r>
      <w:r w:rsidR="00BE1788">
        <w:t xml:space="preserve">geschieht dies </w:t>
      </w:r>
      <w:r w:rsidR="00585B7E">
        <w:t xml:space="preserve">beispielsweise </w:t>
      </w:r>
      <w:r w:rsidR="00D859D0">
        <w:t>mit</w:t>
      </w:r>
      <w:r w:rsidR="001C4BBF">
        <w:t xml:space="preserve"> der SOLARWATT GmbH. </w:t>
      </w:r>
      <w:r w:rsidR="00EA37F0">
        <w:t>Mit</w:t>
      </w:r>
      <w:r w:rsidR="00FE45EA">
        <w:t xml:space="preserve"> Hilfe</w:t>
      </w:r>
      <w:r w:rsidR="00EA37F0">
        <w:t xml:space="preserve"> </w:t>
      </w:r>
      <w:r w:rsidR="0065237E">
        <w:t>ein</w:t>
      </w:r>
      <w:r w:rsidR="00FE45EA">
        <w:t>es</w:t>
      </w:r>
      <w:r w:rsidR="0065237E">
        <w:t xml:space="preserve"> optionalen</w:t>
      </w:r>
      <w:r w:rsidR="00EA37F0">
        <w:t xml:space="preserve"> Heimspeicher</w:t>
      </w:r>
      <w:r w:rsidR="00FE45EA">
        <w:t>s</w:t>
      </w:r>
      <w:r w:rsidR="00EA37F0">
        <w:t xml:space="preserve"> lässt sich </w:t>
      </w:r>
      <w:r w:rsidR="0065237E">
        <w:t>das Laden des Elektrofahrzeugs mit Sonnenstrom bei Bedarf auch zeitverzögert am Abend oder in der Nacht</w:t>
      </w:r>
      <w:r w:rsidR="00E97BB9">
        <w:t xml:space="preserve"> durchführen</w:t>
      </w:r>
      <w:r w:rsidR="00FE45EA">
        <w:t>.</w:t>
      </w:r>
      <w:r w:rsidR="00EA37F0">
        <w:t xml:space="preserve"> </w:t>
      </w:r>
    </w:p>
    <w:p w:rsidR="002B5942" w:rsidRDefault="002B5942" w:rsidP="004A4FF0">
      <w:pPr>
        <w:spacing w:after="330" w:line="330" w:lineRule="exact"/>
      </w:pPr>
      <w:r>
        <w:rPr>
          <w:b/>
        </w:rPr>
        <w:t>Flexible Mobilität</w:t>
      </w:r>
    </w:p>
    <w:p w:rsidR="00585B7E" w:rsidRDefault="00585B7E" w:rsidP="00585B7E">
      <w:pPr>
        <w:spacing w:after="330" w:line="330" w:lineRule="exact"/>
      </w:pPr>
      <w:r>
        <w:t xml:space="preserve">Mit einer elektrischen Reichweite von 130 bis 160 Kilometern kann der BMW i3 den Großteil der Anforderungen im Alltagsverkehr voll erfüllen. Zudem lässt sich die ohne Zwischenstopp zurücklegbare Distanz </w:t>
      </w:r>
      <w:r w:rsidRPr="00D44A52">
        <w:t>durch Aktivierung des ECO PRO beziehungsweise ECO PRO+ Modus um jeweils 20 Kilometer erweiter</w:t>
      </w:r>
      <w:r>
        <w:t>n. Für größere Entfernungen – oder auch bei einem individuellen Wunsch nach erweiterten Transportkapazitäten – kann der Fahrer eines BMW i3 einfach umsteigen und beispielsweise für einen Wochenendausflug mit der Familie einen BMW 3er Touring oder für den Winterurlaub im Schnee ein BMW X Modell nutzen. Um diese Möglichkeit umfassend, standortübergreifend und komfortabel zu gestalten, hat die BMW Group mit Sixt innerhalb einer Kooperation eine maßgeschneiderte Lösung konzipiert, die auf den Services der Sixt Autovermietung basiert.</w:t>
      </w:r>
    </w:p>
    <w:p w:rsidR="00585B7E" w:rsidRDefault="00585B7E" w:rsidP="00585B7E">
      <w:pPr>
        <w:spacing w:after="330" w:line="330" w:lineRule="exact"/>
      </w:pPr>
      <w:r>
        <w:lastRenderedPageBreak/>
        <w:t xml:space="preserve">Der Kunde erhält zusammen mit seinem Fahrzeug die „BMW i Gold Sixt Card“. Mit dieser Karte erhält der Kunde einen Rabatt von </w:t>
      </w:r>
      <w:r w:rsidRPr="00585B7E">
        <w:t>bis zu 20 Prozent bei der Anmietung eines Fahrzeugs der BMW Group über Sixt. Der</w:t>
      </w:r>
      <w:r>
        <w:t xml:space="preserve"> Kunde kann  Online-Reservierungen tätigen, telefonisch über die neu eingerichtete Servicehotline reservieren </w:t>
      </w:r>
      <w:r w:rsidR="000142C7">
        <w:t>oder</w:t>
      </w:r>
      <w:r>
        <w:t xml:space="preserve"> direkt in allen Sixt-Stationen vor Ort ein Fahrzeug anmieten. </w:t>
      </w:r>
      <w:r w:rsidRPr="00061BBF">
        <w:t xml:space="preserve">Dieses Angebot gilt für alle Modelle der BMW Group und ohne Limitierung. </w:t>
      </w:r>
      <w:r>
        <w:t xml:space="preserve">Darüber hinaus steht </w:t>
      </w:r>
      <w:r w:rsidR="000142C7">
        <w:t>für den</w:t>
      </w:r>
      <w:r>
        <w:t xml:space="preserve"> Kunden die </w:t>
      </w:r>
      <w:proofErr w:type="spellStart"/>
      <w:r>
        <w:t>App</w:t>
      </w:r>
      <w:proofErr w:type="spellEnd"/>
      <w:r>
        <w:t xml:space="preserve"> „Sixt Mobility </w:t>
      </w:r>
      <w:proofErr w:type="spellStart"/>
      <w:r>
        <w:t>for</w:t>
      </w:r>
      <w:proofErr w:type="spellEnd"/>
      <w:r>
        <w:t xml:space="preserve"> BMW “ im App Store bereit. </w:t>
      </w:r>
      <w:r w:rsidR="000142C7">
        <w:t>Som</w:t>
      </w:r>
      <w:r>
        <w:t>it kann der Kunde auch ortsunabhängig die Premiumangebote der Sixt-Gruppe zu exklusiven Konditionen buchen.</w:t>
      </w:r>
    </w:p>
    <w:p w:rsidR="00585B7E" w:rsidRDefault="00585B7E" w:rsidP="00585B7E">
      <w:pPr>
        <w:spacing w:after="330" w:line="330" w:lineRule="exact"/>
      </w:pPr>
      <w:r>
        <w:t>Das BMW Financial Services Electrify Program bietet darüber hinaus attraktive Pakete für Finanzierung, Leasing, Versicherung, fahrzeugbezogenen Service und innovative Mobilitätsdienstleistungen.</w:t>
      </w:r>
    </w:p>
    <w:p w:rsidR="002B5942" w:rsidRPr="00195D4B" w:rsidRDefault="002B5942" w:rsidP="002B5942">
      <w:pPr>
        <w:spacing w:after="330" w:line="330" w:lineRule="exact"/>
        <w:rPr>
          <w:b/>
        </w:rPr>
      </w:pPr>
      <w:r>
        <w:rPr>
          <w:b/>
        </w:rPr>
        <w:t xml:space="preserve">BMW i </w:t>
      </w:r>
      <w:r w:rsidRPr="00195D4B">
        <w:rPr>
          <w:b/>
        </w:rPr>
        <w:t>Assistance</w:t>
      </w:r>
      <w:r>
        <w:rPr>
          <w:b/>
        </w:rPr>
        <w:t xml:space="preserve"> Services</w:t>
      </w:r>
    </w:p>
    <w:p w:rsidR="002B5942" w:rsidRDefault="002B5942" w:rsidP="002B5942">
      <w:pPr>
        <w:spacing w:after="330" w:line="330" w:lineRule="exact"/>
      </w:pPr>
      <w:r>
        <w:t xml:space="preserve">Mit seinen ConnectedDrive Diensten </w:t>
      </w:r>
      <w:r w:rsidR="00585B7E">
        <w:t xml:space="preserve">für BMW i </w:t>
      </w:r>
      <w:r>
        <w:t>zeigt das serienmäßige Navigationssystem Professional des BMW i3 den schnellsten beziehungsweise effizientesten Weg zum Ziel</w:t>
      </w:r>
      <w:r w:rsidR="000142C7">
        <w:t>. A</w:t>
      </w:r>
      <w:r>
        <w:t xml:space="preserve">uf Wunsch </w:t>
      </w:r>
      <w:r w:rsidR="000142C7">
        <w:t xml:space="preserve">wird auch </w:t>
      </w:r>
      <w:r>
        <w:t>eine intermodale Route unter Einbeziehung von öffentlichen Verkehrsmitteln</w:t>
      </w:r>
      <w:r w:rsidR="000142C7">
        <w:t xml:space="preserve"> berechnet</w:t>
      </w:r>
      <w:r>
        <w:t xml:space="preserve"> – die Route wird in diesem Fall einfach vom Navigationssystem aufs Smartphone geschickt. Mit der RemoteApp für BMW i kann einfach weiter navigiert werden. Die App kann auf Knopfdruck außerdem den Ladestand aus der Ferne anzeigen, das Fahrzeug vorkonditionieren und den Weg zurück zum BMW i3 führen. </w:t>
      </w:r>
      <w:r>
        <w:br/>
      </w:r>
      <w:r w:rsidR="00585B7E">
        <w:br/>
      </w:r>
      <w:r>
        <w:t xml:space="preserve">Maßgeschneiderte Lösungen umfasst das 360° ELECTRIC Programm auch in den Bereichen Wartung und Reparatur. BMW i spezifische </w:t>
      </w:r>
      <w:r w:rsidR="000A42B0">
        <w:t>Mobility</w:t>
      </w:r>
      <w:r>
        <w:t xml:space="preserve"> Services stellen nicht nur </w:t>
      </w:r>
      <w:r w:rsidR="000A42B0">
        <w:t>Ersatzmobilität für die Zeit eines Werkstattaufenthalts sicher</w:t>
      </w:r>
      <w:r w:rsidR="000968C7">
        <w:t xml:space="preserve">, sondern auch </w:t>
      </w:r>
      <w:r>
        <w:t xml:space="preserve">schnelle Hilfe im Fall einer </w:t>
      </w:r>
      <w:r w:rsidR="00585B7E">
        <w:t>Panne</w:t>
      </w:r>
      <w:r>
        <w:t xml:space="preserve">. Das </w:t>
      </w:r>
      <w:r w:rsidR="002C7896">
        <w:t xml:space="preserve">mit dem Fahrzeug erworbene </w:t>
      </w:r>
      <w:r>
        <w:t>BMW i Mobile Care Paket umfasst eine Mobilitätsgarantie, die das Fahrzeug oder die Ladeinfrastruktur betrifft, und deckt von der Aufladung vor Ort über den Weitertransport des Fahrzeugs bis zur Bereitstellung eines Leihfahrzeugs oder die Übernahme von Hotelkosten alle Leistungen ab, die den BMW i Kunden in jeder Situation uneingeschränkt mobil halten.</w:t>
      </w:r>
    </w:p>
    <w:p w:rsidR="000142C7" w:rsidRDefault="000142C7" w:rsidP="004C3171">
      <w:pPr>
        <w:tabs>
          <w:tab w:val="clear" w:pos="454"/>
          <w:tab w:val="clear" w:pos="4706"/>
        </w:tabs>
        <w:spacing w:line="360" w:lineRule="auto"/>
        <w:rPr>
          <w:b/>
          <w:bCs/>
          <w:sz w:val="18"/>
          <w:szCs w:val="18"/>
        </w:rPr>
      </w:pPr>
    </w:p>
    <w:p w:rsidR="000142C7" w:rsidRDefault="000142C7" w:rsidP="004C3171">
      <w:pPr>
        <w:tabs>
          <w:tab w:val="clear" w:pos="454"/>
          <w:tab w:val="clear" w:pos="4706"/>
        </w:tabs>
        <w:spacing w:line="360" w:lineRule="auto"/>
        <w:rPr>
          <w:b/>
          <w:bCs/>
          <w:sz w:val="18"/>
          <w:szCs w:val="18"/>
        </w:rPr>
      </w:pPr>
    </w:p>
    <w:p w:rsidR="000142C7" w:rsidRDefault="000142C7" w:rsidP="004C3171">
      <w:pPr>
        <w:tabs>
          <w:tab w:val="clear" w:pos="454"/>
          <w:tab w:val="clear" w:pos="4706"/>
        </w:tabs>
        <w:spacing w:line="360" w:lineRule="auto"/>
        <w:rPr>
          <w:b/>
          <w:bCs/>
          <w:sz w:val="18"/>
          <w:szCs w:val="18"/>
        </w:rPr>
      </w:pPr>
    </w:p>
    <w:p w:rsidR="000142C7" w:rsidRDefault="000142C7" w:rsidP="004C3171">
      <w:pPr>
        <w:tabs>
          <w:tab w:val="clear" w:pos="454"/>
          <w:tab w:val="clear" w:pos="4706"/>
        </w:tabs>
        <w:spacing w:line="360" w:lineRule="auto"/>
        <w:rPr>
          <w:b/>
          <w:bCs/>
          <w:sz w:val="18"/>
          <w:szCs w:val="18"/>
        </w:rPr>
      </w:pPr>
    </w:p>
    <w:p w:rsidR="000142C7" w:rsidRDefault="000142C7" w:rsidP="004C3171">
      <w:pPr>
        <w:tabs>
          <w:tab w:val="clear" w:pos="454"/>
          <w:tab w:val="clear" w:pos="4706"/>
        </w:tabs>
        <w:spacing w:line="360" w:lineRule="auto"/>
        <w:rPr>
          <w:b/>
          <w:bCs/>
          <w:sz w:val="18"/>
          <w:szCs w:val="18"/>
        </w:rPr>
      </w:pPr>
    </w:p>
    <w:p w:rsidR="000142C7" w:rsidRDefault="000142C7" w:rsidP="004C3171">
      <w:pPr>
        <w:tabs>
          <w:tab w:val="clear" w:pos="454"/>
          <w:tab w:val="clear" w:pos="4706"/>
        </w:tabs>
        <w:spacing w:line="360" w:lineRule="auto"/>
        <w:rPr>
          <w:b/>
          <w:bCs/>
          <w:sz w:val="18"/>
          <w:szCs w:val="18"/>
        </w:rPr>
      </w:pPr>
    </w:p>
    <w:p w:rsidR="000142C7" w:rsidRDefault="000142C7" w:rsidP="004C3171">
      <w:pPr>
        <w:tabs>
          <w:tab w:val="clear" w:pos="454"/>
          <w:tab w:val="clear" w:pos="4706"/>
        </w:tabs>
        <w:spacing w:line="360" w:lineRule="auto"/>
        <w:rPr>
          <w:b/>
          <w:bCs/>
          <w:sz w:val="18"/>
          <w:szCs w:val="18"/>
        </w:rPr>
      </w:pPr>
    </w:p>
    <w:p w:rsidR="00133657" w:rsidRPr="00191701" w:rsidRDefault="008B725E" w:rsidP="004C3171">
      <w:pPr>
        <w:tabs>
          <w:tab w:val="clear" w:pos="454"/>
          <w:tab w:val="clear" w:pos="4706"/>
        </w:tabs>
        <w:spacing w:line="360" w:lineRule="auto"/>
      </w:pPr>
      <w:r w:rsidRPr="00191701">
        <w:rPr>
          <w:b/>
          <w:bCs/>
          <w:sz w:val="18"/>
          <w:szCs w:val="18"/>
        </w:rPr>
        <w:t>Bitte wenden Sie sich bei Rückfragen an</w:t>
      </w:r>
      <w:r w:rsidR="00133657" w:rsidRPr="00191701">
        <w:rPr>
          <w:b/>
          <w:bCs/>
          <w:sz w:val="18"/>
          <w:szCs w:val="18"/>
        </w:rPr>
        <w:t>:</w:t>
      </w:r>
    </w:p>
    <w:p w:rsidR="00AA543C" w:rsidRDefault="00AA543C" w:rsidP="00AA543C">
      <w:pPr>
        <w:tabs>
          <w:tab w:val="clear" w:pos="454"/>
          <w:tab w:val="clear" w:pos="4706"/>
        </w:tabs>
        <w:autoSpaceDE w:val="0"/>
        <w:autoSpaceDN w:val="0"/>
        <w:adjustRightInd w:val="0"/>
        <w:spacing w:line="240" w:lineRule="auto"/>
        <w:rPr>
          <w:sz w:val="18"/>
          <w:szCs w:val="18"/>
        </w:rPr>
      </w:pPr>
    </w:p>
    <w:p w:rsidR="00AA543C" w:rsidRPr="00F62A96" w:rsidRDefault="00AA543C" w:rsidP="00F62A96">
      <w:pPr>
        <w:spacing w:line="276" w:lineRule="auto"/>
        <w:rPr>
          <w:sz w:val="18"/>
          <w:szCs w:val="18"/>
        </w:rPr>
      </w:pPr>
      <w:r w:rsidRPr="00AA543C">
        <w:rPr>
          <w:sz w:val="18"/>
          <w:szCs w:val="18"/>
        </w:rPr>
        <w:t xml:space="preserve">Verena Stewens, Technologiekommunikation </w:t>
      </w:r>
    </w:p>
    <w:p w:rsidR="00AA543C" w:rsidRPr="00AA543C" w:rsidRDefault="00AA543C" w:rsidP="00F62A96">
      <w:pPr>
        <w:spacing w:line="276" w:lineRule="auto"/>
        <w:rPr>
          <w:sz w:val="18"/>
          <w:szCs w:val="18"/>
        </w:rPr>
      </w:pPr>
      <w:r w:rsidRPr="00AA543C">
        <w:rPr>
          <w:sz w:val="18"/>
          <w:szCs w:val="18"/>
        </w:rPr>
        <w:t>Telefon: +49-</w:t>
      </w:r>
      <w:r w:rsidRPr="00F62A96">
        <w:rPr>
          <w:sz w:val="18"/>
          <w:szCs w:val="18"/>
        </w:rPr>
        <w:t>176-601-60816</w:t>
      </w:r>
      <w:r w:rsidRPr="00AA543C">
        <w:rPr>
          <w:sz w:val="18"/>
          <w:szCs w:val="18"/>
        </w:rPr>
        <w:t xml:space="preserve"> </w:t>
      </w:r>
    </w:p>
    <w:p w:rsidR="00AA543C" w:rsidRPr="00AA543C" w:rsidRDefault="00AA543C" w:rsidP="00F62A96">
      <w:pPr>
        <w:spacing w:line="276" w:lineRule="auto"/>
        <w:rPr>
          <w:sz w:val="18"/>
          <w:szCs w:val="18"/>
        </w:rPr>
      </w:pPr>
      <w:r w:rsidRPr="00AA543C">
        <w:rPr>
          <w:sz w:val="18"/>
          <w:szCs w:val="18"/>
        </w:rPr>
        <w:t xml:space="preserve">E-Mail: verena.stewens@bmw.de </w:t>
      </w:r>
    </w:p>
    <w:p w:rsidR="00840F97" w:rsidRPr="00F62A96" w:rsidRDefault="00840F97" w:rsidP="00F62A96">
      <w:pPr>
        <w:spacing w:line="276" w:lineRule="auto"/>
        <w:rPr>
          <w:sz w:val="18"/>
          <w:szCs w:val="18"/>
        </w:rPr>
      </w:pPr>
    </w:p>
    <w:p w:rsidR="00AA543C" w:rsidRPr="00F62A96" w:rsidRDefault="00AA543C" w:rsidP="00F62A96">
      <w:pPr>
        <w:spacing w:line="276" w:lineRule="auto"/>
        <w:rPr>
          <w:sz w:val="18"/>
          <w:szCs w:val="18"/>
        </w:rPr>
      </w:pPr>
      <w:r w:rsidRPr="00F62A96">
        <w:rPr>
          <w:sz w:val="18"/>
          <w:szCs w:val="18"/>
        </w:rPr>
        <w:t>Birgit Hiller, Wirtschafts- und Finanzkommunikation</w:t>
      </w:r>
    </w:p>
    <w:p w:rsidR="00AA543C" w:rsidRPr="00F62A96" w:rsidRDefault="00AA543C" w:rsidP="00F62A96">
      <w:pPr>
        <w:spacing w:line="276" w:lineRule="auto"/>
        <w:rPr>
          <w:sz w:val="18"/>
          <w:szCs w:val="18"/>
        </w:rPr>
      </w:pPr>
      <w:r w:rsidRPr="00F62A96">
        <w:rPr>
          <w:sz w:val="18"/>
          <w:szCs w:val="18"/>
        </w:rPr>
        <w:t>Tel: +49-89-382-39169</w:t>
      </w:r>
    </w:p>
    <w:p w:rsidR="00AA543C" w:rsidRPr="00AA543C" w:rsidRDefault="00AA543C" w:rsidP="00F62A96">
      <w:pPr>
        <w:spacing w:line="276" w:lineRule="auto"/>
        <w:rPr>
          <w:sz w:val="18"/>
          <w:szCs w:val="18"/>
        </w:rPr>
      </w:pPr>
      <w:r w:rsidRPr="00F62A96">
        <w:rPr>
          <w:sz w:val="18"/>
          <w:szCs w:val="18"/>
        </w:rPr>
        <w:t>E-Mail: Birgit.Hiller@bmw.de</w:t>
      </w:r>
    </w:p>
    <w:p w:rsidR="00F62A96" w:rsidRPr="00AA543C" w:rsidRDefault="00F62A96" w:rsidP="00F62A96">
      <w:pPr>
        <w:spacing w:line="276" w:lineRule="auto"/>
        <w:rPr>
          <w:sz w:val="18"/>
          <w:szCs w:val="18"/>
        </w:rPr>
      </w:pPr>
      <w:r w:rsidRPr="00AA543C">
        <w:rPr>
          <w:sz w:val="18"/>
          <w:szCs w:val="18"/>
        </w:rPr>
        <w:t xml:space="preserve">Internet: www.press.bmwgroup.com </w:t>
      </w:r>
    </w:p>
    <w:p w:rsidR="00F62A96" w:rsidRPr="00F62A96" w:rsidRDefault="00F62A96" w:rsidP="00F62A96">
      <w:pPr>
        <w:spacing w:line="276" w:lineRule="auto"/>
        <w:rPr>
          <w:sz w:val="18"/>
          <w:szCs w:val="18"/>
        </w:rPr>
      </w:pPr>
      <w:r w:rsidRPr="00F62A96">
        <w:rPr>
          <w:sz w:val="18"/>
          <w:szCs w:val="18"/>
        </w:rPr>
        <w:t>E-</w:t>
      </w:r>
      <w:proofErr w:type="spellStart"/>
      <w:r w:rsidRPr="00F62A96">
        <w:rPr>
          <w:sz w:val="18"/>
          <w:szCs w:val="18"/>
        </w:rPr>
        <w:t>mail</w:t>
      </w:r>
      <w:proofErr w:type="spellEnd"/>
      <w:r w:rsidRPr="00F62A96">
        <w:rPr>
          <w:sz w:val="18"/>
          <w:szCs w:val="18"/>
        </w:rPr>
        <w:t>: presse@bmw.de</w:t>
      </w:r>
    </w:p>
    <w:p w:rsidR="00AA543C" w:rsidRPr="00F62A96" w:rsidRDefault="00AA543C" w:rsidP="00A30621">
      <w:pPr>
        <w:spacing w:line="360" w:lineRule="auto"/>
        <w:rPr>
          <w:color w:val="000000" w:themeColor="text1"/>
          <w:sz w:val="18"/>
          <w:szCs w:val="18"/>
        </w:rPr>
      </w:pPr>
    </w:p>
    <w:p w:rsidR="00840F97" w:rsidRDefault="00840F97" w:rsidP="00A30621">
      <w:pPr>
        <w:spacing w:line="360" w:lineRule="auto"/>
        <w:rPr>
          <w:sz w:val="18"/>
          <w:szCs w:val="18"/>
        </w:rPr>
      </w:pPr>
    </w:p>
    <w:p w:rsidR="00F62A96" w:rsidRPr="001977B0" w:rsidRDefault="00F62A96" w:rsidP="00F62A96">
      <w:pPr>
        <w:tabs>
          <w:tab w:val="clear" w:pos="454"/>
          <w:tab w:val="clear" w:pos="4706"/>
        </w:tabs>
        <w:spacing w:line="100" w:lineRule="atLeast"/>
        <w:rPr>
          <w:b/>
          <w:sz w:val="16"/>
        </w:rPr>
      </w:pPr>
      <w:r w:rsidRPr="001977B0">
        <w:rPr>
          <w:b/>
          <w:sz w:val="16"/>
        </w:rPr>
        <w:t>Die BMW Group</w:t>
      </w:r>
    </w:p>
    <w:p w:rsidR="00F62A96" w:rsidRPr="002F5B28" w:rsidRDefault="00F62A96" w:rsidP="00F62A96">
      <w:pPr>
        <w:tabs>
          <w:tab w:val="clear" w:pos="454"/>
          <w:tab w:val="clear" w:pos="4706"/>
        </w:tabs>
        <w:spacing w:line="100" w:lineRule="atLeast"/>
        <w:rPr>
          <w:sz w:val="16"/>
        </w:rPr>
      </w:pPr>
    </w:p>
    <w:p w:rsidR="00F62A96" w:rsidRPr="00CC3EE6" w:rsidRDefault="00F62A96" w:rsidP="00F62A96">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xml:space="preserve"> und Rolls-Royce </w:t>
      </w:r>
      <w:r w:rsidRPr="00AF2635">
        <w:rPr>
          <w:color w:val="000000" w:themeColor="text1"/>
          <w:sz w:val="18"/>
          <w:szCs w:val="18"/>
        </w:rPr>
        <w:t xml:space="preserve">der </w:t>
      </w:r>
      <w:r>
        <w:rPr>
          <w:color w:val="000000" w:themeColor="text1"/>
          <w:sz w:val="18"/>
          <w:szCs w:val="18"/>
        </w:rPr>
        <w:t>weltweit führende</w:t>
      </w:r>
      <w:r w:rsidRPr="00CC3EE6">
        <w:rPr>
          <w:sz w:val="18"/>
          <w:szCs w:val="18"/>
        </w:rPr>
        <w:t xml:space="preserve"> Premium-Hersteller von Automobilen und Motorrädern. Als internationaler Konzern betreibt das Unternehmen 2</w:t>
      </w:r>
      <w:r>
        <w:rPr>
          <w:sz w:val="18"/>
          <w:szCs w:val="18"/>
        </w:rPr>
        <w:t>8</w:t>
      </w:r>
      <w:r w:rsidRPr="00CC3EE6">
        <w:rPr>
          <w:sz w:val="18"/>
          <w:szCs w:val="18"/>
        </w:rPr>
        <w:t xml:space="preserve"> Produktions</w:t>
      </w:r>
      <w:r>
        <w:rPr>
          <w:sz w:val="18"/>
          <w:szCs w:val="18"/>
        </w:rPr>
        <w:t>- und Montage</w:t>
      </w:r>
      <w:r w:rsidRPr="00CC3EE6">
        <w:rPr>
          <w:sz w:val="18"/>
          <w:szCs w:val="18"/>
        </w:rPr>
        <w:t>stätten in 1</w:t>
      </w:r>
      <w:r>
        <w:rPr>
          <w:sz w:val="18"/>
          <w:szCs w:val="18"/>
        </w:rPr>
        <w:t>3</w:t>
      </w:r>
      <w:r w:rsidRPr="00CC3EE6">
        <w:rPr>
          <w:sz w:val="18"/>
          <w:szCs w:val="18"/>
        </w:rPr>
        <w:t xml:space="preserve"> Ländern sowie ein globales Vertriebsnetzwerk mit Vertretungen in über 140 Ländern.</w:t>
      </w:r>
    </w:p>
    <w:p w:rsidR="00F62A96" w:rsidRPr="00CC3EE6" w:rsidRDefault="00F62A96" w:rsidP="00F62A96">
      <w:pPr>
        <w:spacing w:line="240" w:lineRule="auto"/>
        <w:rPr>
          <w:sz w:val="18"/>
          <w:szCs w:val="18"/>
        </w:rPr>
      </w:pPr>
    </w:p>
    <w:p w:rsidR="00F62A96" w:rsidRPr="00F62A96" w:rsidRDefault="00F62A96" w:rsidP="00F62A96">
      <w:pPr>
        <w:spacing w:line="240" w:lineRule="auto"/>
        <w:rPr>
          <w:color w:val="000000" w:themeColor="text1"/>
          <w:sz w:val="18"/>
          <w:szCs w:val="18"/>
        </w:rPr>
      </w:pPr>
      <w:r w:rsidRPr="00662D5E">
        <w:rPr>
          <w:color w:val="000000" w:themeColor="text1"/>
          <w:sz w:val="18"/>
          <w:szCs w:val="18"/>
        </w:rPr>
        <w:t xml:space="preserve">Im Jahr 2012 erzielte die BMW Group einen weltweiten Absatz von rund 1,85 Millionen Automobilen und über 117.000 Motorrädern. Das Ergebnis vor Steuern im Geschäftsjahr 2012 belief </w:t>
      </w:r>
      <w:r w:rsidRPr="00F62A96">
        <w:rPr>
          <w:color w:val="000000" w:themeColor="text1"/>
          <w:sz w:val="18"/>
          <w:szCs w:val="18"/>
        </w:rPr>
        <w:t>sich auf rund 7,82 Mrd. Euro, der Umsatz auf rund 76,85 Mrd. Euro. Zum 31. Dezember 2012 beschäftigte das Unternehmen weltweit 105.876 Mitarbeiterinnen und Mitarbeiter.</w:t>
      </w:r>
    </w:p>
    <w:p w:rsidR="00F62A96" w:rsidRPr="00F62A96" w:rsidRDefault="00F62A96" w:rsidP="00F62A96">
      <w:pPr>
        <w:spacing w:line="240" w:lineRule="auto"/>
        <w:rPr>
          <w:color w:val="000000" w:themeColor="text1"/>
          <w:sz w:val="18"/>
          <w:szCs w:val="18"/>
        </w:rPr>
      </w:pPr>
    </w:p>
    <w:p w:rsidR="00F62A96" w:rsidRPr="00F62A96" w:rsidRDefault="00F62A96" w:rsidP="00F62A96">
      <w:pPr>
        <w:spacing w:line="240" w:lineRule="auto"/>
        <w:rPr>
          <w:color w:val="000000" w:themeColor="text1"/>
          <w:sz w:val="18"/>
          <w:szCs w:val="18"/>
        </w:rPr>
      </w:pPr>
      <w:r w:rsidRPr="00F62A96">
        <w:rPr>
          <w:color w:val="000000" w:themeColor="text1"/>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F62A96" w:rsidRPr="00F62A96" w:rsidRDefault="00F62A96" w:rsidP="00F62A96">
      <w:pPr>
        <w:spacing w:line="240" w:lineRule="auto"/>
        <w:rPr>
          <w:color w:val="000000" w:themeColor="text1"/>
          <w:sz w:val="18"/>
          <w:szCs w:val="18"/>
        </w:rPr>
      </w:pPr>
    </w:p>
    <w:p w:rsidR="00F62A96" w:rsidRPr="00F62A96" w:rsidRDefault="005F06B5" w:rsidP="00F62A96">
      <w:pPr>
        <w:tabs>
          <w:tab w:val="clear" w:pos="454"/>
          <w:tab w:val="clear" w:pos="4706"/>
        </w:tabs>
        <w:spacing w:line="100" w:lineRule="atLeast"/>
        <w:rPr>
          <w:sz w:val="18"/>
          <w:szCs w:val="18"/>
          <w:lang w:val="en-US"/>
        </w:rPr>
      </w:pPr>
      <w:hyperlink r:id="rId7" w:history="1">
        <w:r w:rsidR="00F62A96" w:rsidRPr="00F62A96">
          <w:rPr>
            <w:rStyle w:val="Hyperlink"/>
            <w:rFonts w:ascii="BMWType V2 Light" w:hAnsi="BMWType V2 Light" w:cs="BMWType V2 Light"/>
            <w:sz w:val="18"/>
            <w:szCs w:val="18"/>
            <w:lang w:val="en-US"/>
          </w:rPr>
          <w:t>www.bmwgroup.com</w:t>
        </w:r>
      </w:hyperlink>
      <w:r w:rsidR="00F62A96" w:rsidRPr="00F62A96">
        <w:rPr>
          <w:sz w:val="18"/>
          <w:szCs w:val="18"/>
          <w:lang w:val="en-US"/>
        </w:rPr>
        <w:t xml:space="preserve"> </w:t>
      </w:r>
    </w:p>
    <w:p w:rsidR="00F62A96" w:rsidRPr="00F62A96" w:rsidRDefault="00F62A96" w:rsidP="00F62A96">
      <w:pPr>
        <w:tabs>
          <w:tab w:val="clear" w:pos="454"/>
          <w:tab w:val="clear" w:pos="4706"/>
        </w:tabs>
        <w:spacing w:line="100" w:lineRule="atLeast"/>
        <w:rPr>
          <w:sz w:val="18"/>
          <w:szCs w:val="18"/>
          <w:lang w:val="en-US"/>
        </w:rPr>
      </w:pPr>
      <w:proofErr w:type="spellStart"/>
      <w:r w:rsidRPr="00F62A96">
        <w:rPr>
          <w:sz w:val="18"/>
          <w:szCs w:val="18"/>
          <w:lang w:val="en-US"/>
        </w:rPr>
        <w:t>Facebook</w:t>
      </w:r>
      <w:proofErr w:type="spellEnd"/>
      <w:r w:rsidRPr="00F62A96">
        <w:rPr>
          <w:sz w:val="18"/>
          <w:szCs w:val="18"/>
          <w:lang w:val="en-US"/>
        </w:rPr>
        <w:t xml:space="preserve">: </w:t>
      </w:r>
      <w:hyperlink r:id="rId8" w:history="1">
        <w:r w:rsidRPr="00F62A96">
          <w:rPr>
            <w:rStyle w:val="Hyperlink"/>
            <w:rFonts w:ascii="BMWType V2 Light" w:hAnsi="BMWType V2 Light" w:cs="BMWType V2 Light"/>
            <w:sz w:val="18"/>
            <w:szCs w:val="18"/>
            <w:lang w:val="en-US"/>
          </w:rPr>
          <w:t>http://www.facebook.com/BMWGroup</w:t>
        </w:r>
      </w:hyperlink>
    </w:p>
    <w:p w:rsidR="00F62A96" w:rsidRPr="00F62A96" w:rsidRDefault="00F62A96" w:rsidP="00F62A96">
      <w:pPr>
        <w:tabs>
          <w:tab w:val="clear" w:pos="454"/>
          <w:tab w:val="clear" w:pos="4706"/>
        </w:tabs>
        <w:spacing w:line="100" w:lineRule="atLeast"/>
        <w:rPr>
          <w:sz w:val="18"/>
          <w:szCs w:val="18"/>
          <w:lang w:val="en-US"/>
        </w:rPr>
      </w:pPr>
      <w:r w:rsidRPr="00F62A96">
        <w:rPr>
          <w:sz w:val="18"/>
          <w:szCs w:val="18"/>
          <w:lang w:val="en-US"/>
        </w:rPr>
        <w:t xml:space="preserve">Twitter: </w:t>
      </w:r>
      <w:hyperlink r:id="rId9" w:history="1">
        <w:r w:rsidRPr="00F62A96">
          <w:rPr>
            <w:rStyle w:val="Hyperlink"/>
            <w:rFonts w:ascii="BMWType V2 Light" w:hAnsi="BMWType V2 Light" w:cs="BMWType V2 Light"/>
            <w:sz w:val="18"/>
            <w:szCs w:val="18"/>
            <w:lang w:val="en-US"/>
          </w:rPr>
          <w:t>http://twitter.com/BMWGroup</w:t>
        </w:r>
      </w:hyperlink>
    </w:p>
    <w:p w:rsidR="00F62A96" w:rsidRPr="00F62A96" w:rsidRDefault="00F62A96" w:rsidP="00F62A96">
      <w:pPr>
        <w:tabs>
          <w:tab w:val="clear" w:pos="454"/>
          <w:tab w:val="clear" w:pos="4706"/>
        </w:tabs>
        <w:spacing w:line="100" w:lineRule="atLeast"/>
        <w:rPr>
          <w:sz w:val="18"/>
          <w:szCs w:val="18"/>
          <w:lang w:val="en-US"/>
        </w:rPr>
      </w:pPr>
      <w:r w:rsidRPr="00F62A96">
        <w:rPr>
          <w:sz w:val="18"/>
          <w:szCs w:val="18"/>
          <w:lang w:val="en-US"/>
        </w:rPr>
        <w:t xml:space="preserve">YouTube: </w:t>
      </w:r>
      <w:hyperlink r:id="rId10" w:history="1">
        <w:r w:rsidRPr="00F62A96">
          <w:rPr>
            <w:rStyle w:val="Hyperlink"/>
            <w:rFonts w:ascii="BMWType V2 Light" w:hAnsi="BMWType V2 Light" w:cs="BMWType V2 Light"/>
            <w:sz w:val="18"/>
            <w:szCs w:val="18"/>
            <w:lang w:val="en-US"/>
          </w:rPr>
          <w:t>http://www.youtube.com/BMWGroupview</w:t>
        </w:r>
      </w:hyperlink>
    </w:p>
    <w:p w:rsidR="00F62A96" w:rsidRPr="00F62A96" w:rsidRDefault="00F62A96" w:rsidP="00F62A96">
      <w:pPr>
        <w:tabs>
          <w:tab w:val="clear" w:pos="454"/>
          <w:tab w:val="clear" w:pos="4706"/>
        </w:tabs>
        <w:spacing w:line="100" w:lineRule="atLeast"/>
        <w:rPr>
          <w:sz w:val="18"/>
          <w:szCs w:val="18"/>
          <w:lang w:val="en-US"/>
        </w:rPr>
      </w:pPr>
      <w:r w:rsidRPr="00F62A96">
        <w:rPr>
          <w:sz w:val="18"/>
          <w:szCs w:val="18"/>
          <w:lang w:val="en-US"/>
        </w:rPr>
        <w:t xml:space="preserve">Google+: </w:t>
      </w:r>
      <w:hyperlink r:id="rId11" w:history="1">
        <w:r w:rsidRPr="00F62A96">
          <w:rPr>
            <w:rStyle w:val="Hyperlink"/>
            <w:rFonts w:ascii="BMWType V2 Light" w:hAnsi="BMWType V2 Light" w:cs="BMWType V2 Light"/>
            <w:sz w:val="18"/>
            <w:szCs w:val="18"/>
            <w:lang w:val="en-US"/>
          </w:rPr>
          <w:t>http://googleplus.bmwgroup.com</w:t>
        </w:r>
      </w:hyperlink>
    </w:p>
    <w:p w:rsidR="00B911B7" w:rsidRPr="00F62A96" w:rsidRDefault="00B911B7">
      <w:pPr>
        <w:pStyle w:val="zzabstand9pt"/>
        <w:rPr>
          <w:lang w:val="en-US"/>
        </w:rPr>
      </w:pPr>
    </w:p>
    <w:sectPr w:rsidR="00B911B7" w:rsidRPr="00F62A96" w:rsidSect="00133657">
      <w:headerReference w:type="default" r:id="rId12"/>
      <w:headerReference w:type="first" r:id="rId13"/>
      <w:footerReference w:type="first" r:id="rId1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4D2" w:rsidRDefault="00DA24D2">
      <w:pPr>
        <w:rPr>
          <w:rFonts w:ascii="Times New Roman" w:hAnsi="Times New Roman" w:cs="Times New Roman"/>
        </w:rPr>
      </w:pPr>
      <w:r>
        <w:rPr>
          <w:rFonts w:ascii="Times New Roman" w:hAnsi="Times New Roman" w:cs="Times New Roman"/>
        </w:rPr>
        <w:separator/>
      </w:r>
    </w:p>
  </w:endnote>
  <w:endnote w:type="continuationSeparator" w:id="0">
    <w:p w:rsidR="00DA24D2" w:rsidRDefault="00DA24D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2B0" w:rsidRDefault="000A42B0">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4D2" w:rsidRDefault="00DA24D2">
      <w:pPr>
        <w:rPr>
          <w:rFonts w:ascii="Times New Roman" w:hAnsi="Times New Roman" w:cs="Times New Roman"/>
        </w:rPr>
      </w:pPr>
      <w:r>
        <w:rPr>
          <w:rFonts w:ascii="Times New Roman" w:hAnsi="Times New Roman" w:cs="Times New Roman"/>
        </w:rPr>
        <w:separator/>
      </w:r>
    </w:p>
  </w:footnote>
  <w:footnote w:type="continuationSeparator" w:id="0">
    <w:p w:rsidR="00DA24D2" w:rsidRDefault="00DA24D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0A42B0" w:rsidRPr="00174766">
      <w:tc>
        <w:tcPr>
          <w:tcW w:w="1928"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A42B0" w:rsidRPr="00420D80" w:rsidRDefault="000A42B0" w:rsidP="00F72BE6">
          <w:pPr>
            <w:pStyle w:val="Fliesstext"/>
            <w:framePr w:w="11340" w:hSpace="142" w:wrap="notBeside" w:vAnchor="page" w:hAnchor="page" w:y="1815" w:anchorLock="1"/>
          </w:pPr>
          <w:r w:rsidRPr="00420D80">
            <w:t>Press</w:t>
          </w:r>
          <w:r>
            <w:t>e-I</w:t>
          </w:r>
          <w:r w:rsidRPr="00420D80">
            <w:t>nformation</w:t>
          </w:r>
        </w:p>
      </w:tc>
    </w:tr>
    <w:tr w:rsidR="000A42B0" w:rsidRPr="00174766">
      <w:tc>
        <w:tcPr>
          <w:tcW w:w="1928" w:type="dxa"/>
          <w:tcBorders>
            <w:top w:val="nil"/>
            <w:left w:val="nil"/>
            <w:bottom w:val="nil"/>
            <w:right w:val="nil"/>
          </w:tcBorders>
        </w:tcPr>
        <w:p w:rsidR="000A42B0" w:rsidRPr="00174766" w:rsidRDefault="000A42B0">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A42B0" w:rsidRPr="00A30621" w:rsidRDefault="00F62A96" w:rsidP="00B45983">
          <w:pPr>
            <w:pStyle w:val="Fliesstext"/>
            <w:framePr w:w="11340" w:hSpace="142" w:wrap="notBeside" w:vAnchor="page" w:hAnchor="page" w:y="1815" w:anchorLock="1"/>
          </w:pPr>
          <w:r>
            <w:t>18</w:t>
          </w:r>
          <w:r w:rsidR="000A42B0" w:rsidRPr="00A30621">
            <w:t xml:space="preserve">. </w:t>
          </w:r>
          <w:r w:rsidR="000A42B0">
            <w:t>Dezember 2013</w:t>
          </w:r>
        </w:p>
      </w:tc>
    </w:tr>
    <w:tr w:rsidR="000A42B0" w:rsidRPr="00C075E5">
      <w:tc>
        <w:tcPr>
          <w:tcW w:w="1928" w:type="dxa"/>
          <w:tcBorders>
            <w:top w:val="nil"/>
            <w:left w:val="nil"/>
            <w:bottom w:val="nil"/>
            <w:right w:val="nil"/>
          </w:tcBorders>
        </w:tcPr>
        <w:p w:rsidR="000A42B0" w:rsidRPr="00A30621" w:rsidRDefault="000A42B0">
          <w:pPr>
            <w:pStyle w:val="zzmarginalielightseite2"/>
            <w:framePr w:wrap="notBeside" w:y="1815"/>
            <w:spacing w:line="330" w:lineRule="exact"/>
            <w:rPr>
              <w:rFonts w:ascii="Times New Roman" w:hAnsi="Times New Roman" w:cs="Times New Roman"/>
            </w:rPr>
          </w:pPr>
          <w:r w:rsidRPr="00A30621">
            <w:rPr>
              <w:rFonts w:ascii="Times New Roman" w:hAnsi="Times New Roman" w:cs="Times New Roman"/>
            </w:rPr>
            <w:t>Thema:</w:t>
          </w:r>
        </w:p>
      </w:tc>
      <w:tc>
        <w:tcPr>
          <w:tcW w:w="170" w:type="dxa"/>
          <w:tcBorders>
            <w:top w:val="nil"/>
            <w:left w:val="nil"/>
            <w:bottom w:val="nil"/>
            <w:right w:val="nil"/>
          </w:tcBorders>
        </w:tcPr>
        <w:p w:rsidR="000A42B0" w:rsidRPr="00A30621"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A42B0" w:rsidRPr="00A30621" w:rsidRDefault="000A42B0" w:rsidP="00B45983">
          <w:r>
            <w:t>Der BMW i3 und 360° ELECTRIC: Komplettprogramm für nachhaltige Mobilität</w:t>
          </w:r>
          <w:r w:rsidR="00013B44">
            <w:t xml:space="preserve"> erfolgreich etabliert</w:t>
          </w:r>
          <w:r>
            <w:t>.</w:t>
          </w:r>
        </w:p>
      </w:tc>
    </w:tr>
    <w:tr w:rsidR="000A42B0" w:rsidRPr="00174766">
      <w:tc>
        <w:tcPr>
          <w:tcW w:w="1928" w:type="dxa"/>
          <w:tcBorders>
            <w:top w:val="nil"/>
            <w:left w:val="nil"/>
            <w:bottom w:val="nil"/>
            <w:right w:val="nil"/>
          </w:tcBorders>
        </w:tcPr>
        <w:p w:rsidR="000A42B0" w:rsidRPr="00174766" w:rsidRDefault="000A42B0">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A42B0" w:rsidRPr="00420D80" w:rsidRDefault="005F06B5">
          <w:pPr>
            <w:pStyle w:val="Fliesstext"/>
            <w:framePr w:w="11340" w:hSpace="142" w:wrap="notBeside" w:vAnchor="page" w:hAnchor="page" w:y="1815" w:anchorLock="1"/>
          </w:pPr>
          <w:fldSimple w:instr=" PAGE ">
            <w:r w:rsidR="00950951">
              <w:rPr>
                <w:noProof/>
              </w:rPr>
              <w:t>5</w:t>
            </w:r>
          </w:fldSimple>
        </w:p>
      </w:tc>
    </w:tr>
    <w:tr w:rsidR="000A42B0" w:rsidRPr="00174766">
      <w:tc>
        <w:tcPr>
          <w:tcW w:w="1928" w:type="dxa"/>
          <w:tcBorders>
            <w:top w:val="nil"/>
            <w:left w:val="nil"/>
            <w:bottom w:val="nil"/>
            <w:right w:val="nil"/>
          </w:tcBorders>
          <w:vAlign w:val="bottom"/>
        </w:tcPr>
        <w:p w:rsidR="000A42B0" w:rsidRPr="00174766" w:rsidRDefault="000A42B0">
          <w:pPr>
            <w:pStyle w:val="zzmarginalielightseite2"/>
            <w:framePr w:wrap="notBeside" w:y="1815"/>
            <w:rPr>
              <w:rFonts w:ascii="Times New Roman" w:hAnsi="Times New Roman" w:cs="Times New Roman"/>
            </w:rPr>
          </w:pPr>
        </w:p>
        <w:p w:rsidR="000A42B0" w:rsidRPr="00174766" w:rsidRDefault="000A42B0">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0A42B0" w:rsidRPr="00174766" w:rsidRDefault="000A42B0">
          <w:pPr>
            <w:pStyle w:val="Fliesstext"/>
            <w:framePr w:w="11340" w:hSpace="142" w:wrap="notBeside" w:vAnchor="page" w:hAnchor="page" w:y="1815" w:anchorLock="1"/>
            <w:rPr>
              <w:rFonts w:ascii="Times New Roman" w:hAnsi="Times New Roman" w:cs="Times New Roman"/>
            </w:rPr>
          </w:pPr>
        </w:p>
      </w:tc>
    </w:tr>
  </w:tbl>
  <w:p w:rsidR="000A42B0" w:rsidRPr="00A30621" w:rsidRDefault="000A42B0" w:rsidP="00FD325B">
    <w:pPr>
      <w:pStyle w:val="zzbmw-group"/>
      <w:framePr w:wrap="auto"/>
    </w:pPr>
    <w:r>
      <w:rPr>
        <w:noProof/>
      </w:rPr>
      <w:drawing>
        <wp:anchor distT="0" distB="0" distL="114300" distR="114300" simplePos="0" relativeHeight="2517360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5F06B5" w:rsidRPr="005F06B5">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0A42B0" w:rsidRPr="00207B19" w:rsidRDefault="000A42B0" w:rsidP="00E0593A">
                <w:pPr>
                  <w:rPr>
                    <w:sz w:val="24"/>
                  </w:rPr>
                </w:pPr>
                <w:r>
                  <w:rPr>
                    <w:sz w:val="24"/>
                  </w:rPr>
                  <w:t>Unternehmenskommunikation</w:t>
                </w:r>
              </w:p>
              <w:p w:rsidR="000A42B0" w:rsidRPr="00901959" w:rsidRDefault="000A42B0" w:rsidP="00FD325B"/>
            </w:txbxContent>
          </v:textbox>
          <w10:wrap type="tight" anchorx="page" anchory="page"/>
        </v:shape>
      </w:pict>
    </w:r>
  </w:p>
  <w:p w:rsidR="000A42B0" w:rsidRDefault="000A42B0">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2B0" w:rsidRPr="0074214B" w:rsidRDefault="000A42B0"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5F06B5" w:rsidRPr="005F06B5">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0A42B0" w:rsidRPr="00207B19" w:rsidRDefault="000A42B0" w:rsidP="00E0593A">
                <w:pPr>
                  <w:rPr>
                    <w:sz w:val="24"/>
                  </w:rPr>
                </w:pPr>
                <w:r>
                  <w:rPr>
                    <w:sz w:val="24"/>
                  </w:rPr>
                  <w:t>Unternehmenskommunikation</w:t>
                </w:r>
              </w:p>
              <w:p w:rsidR="000A42B0" w:rsidRPr="00901959" w:rsidRDefault="000A42B0" w:rsidP="00FD325B"/>
            </w:txbxContent>
          </v:textbox>
          <w10:wrap type="tight" anchorx="page" anchory="page"/>
        </v:shape>
      </w:pict>
    </w:r>
  </w:p>
  <w:p w:rsidR="000A42B0" w:rsidRPr="00FD325B" w:rsidRDefault="000A42B0"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07020954"/>
    <w:multiLevelType w:val="multilevel"/>
    <w:tmpl w:val="25AC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0168A"/>
    <w:rsid w:val="000042D7"/>
    <w:rsid w:val="00007B49"/>
    <w:rsid w:val="00011B45"/>
    <w:rsid w:val="00013B44"/>
    <w:rsid w:val="000142C7"/>
    <w:rsid w:val="00024222"/>
    <w:rsid w:val="00056E1A"/>
    <w:rsid w:val="00060D76"/>
    <w:rsid w:val="00060ED5"/>
    <w:rsid w:val="00061BBF"/>
    <w:rsid w:val="0006704A"/>
    <w:rsid w:val="00071BCC"/>
    <w:rsid w:val="00071E69"/>
    <w:rsid w:val="000758E7"/>
    <w:rsid w:val="000825DA"/>
    <w:rsid w:val="0008531F"/>
    <w:rsid w:val="000858B2"/>
    <w:rsid w:val="0008751E"/>
    <w:rsid w:val="00095226"/>
    <w:rsid w:val="000968C7"/>
    <w:rsid w:val="0009785D"/>
    <w:rsid w:val="000A2295"/>
    <w:rsid w:val="000A42B0"/>
    <w:rsid w:val="000A7671"/>
    <w:rsid w:val="000C6A0E"/>
    <w:rsid w:val="000D1309"/>
    <w:rsid w:val="000D3BDE"/>
    <w:rsid w:val="000E5789"/>
    <w:rsid w:val="0010003E"/>
    <w:rsid w:val="001142A4"/>
    <w:rsid w:val="0012723F"/>
    <w:rsid w:val="00133657"/>
    <w:rsid w:val="00134EF7"/>
    <w:rsid w:val="001508E0"/>
    <w:rsid w:val="00154132"/>
    <w:rsid w:val="0016218A"/>
    <w:rsid w:val="001647D7"/>
    <w:rsid w:val="00174766"/>
    <w:rsid w:val="00176A79"/>
    <w:rsid w:val="0018101C"/>
    <w:rsid w:val="00184E23"/>
    <w:rsid w:val="00191701"/>
    <w:rsid w:val="00195D4B"/>
    <w:rsid w:val="001A1FEC"/>
    <w:rsid w:val="001A5734"/>
    <w:rsid w:val="001B45C2"/>
    <w:rsid w:val="001B715D"/>
    <w:rsid w:val="001C4BBF"/>
    <w:rsid w:val="001E0947"/>
    <w:rsid w:val="001E149C"/>
    <w:rsid w:val="001E2C7D"/>
    <w:rsid w:val="001E484D"/>
    <w:rsid w:val="001F6F84"/>
    <w:rsid w:val="0021687E"/>
    <w:rsid w:val="00232B06"/>
    <w:rsid w:val="00234128"/>
    <w:rsid w:val="00243DBB"/>
    <w:rsid w:val="00251CB0"/>
    <w:rsid w:val="002554AF"/>
    <w:rsid w:val="00255989"/>
    <w:rsid w:val="00257B2C"/>
    <w:rsid w:val="00260F08"/>
    <w:rsid w:val="002630C6"/>
    <w:rsid w:val="0026729C"/>
    <w:rsid w:val="002723AE"/>
    <w:rsid w:val="0029295A"/>
    <w:rsid w:val="0029633C"/>
    <w:rsid w:val="002976C2"/>
    <w:rsid w:val="002A0F50"/>
    <w:rsid w:val="002A3D20"/>
    <w:rsid w:val="002B45A3"/>
    <w:rsid w:val="002B5942"/>
    <w:rsid w:val="002C486A"/>
    <w:rsid w:val="002C7896"/>
    <w:rsid w:val="002D353C"/>
    <w:rsid w:val="002E331D"/>
    <w:rsid w:val="002F1864"/>
    <w:rsid w:val="002F4CB1"/>
    <w:rsid w:val="00301BF5"/>
    <w:rsid w:val="0031101A"/>
    <w:rsid w:val="00330885"/>
    <w:rsid w:val="0034430B"/>
    <w:rsid w:val="00352100"/>
    <w:rsid w:val="00353843"/>
    <w:rsid w:val="00361C53"/>
    <w:rsid w:val="00372937"/>
    <w:rsid w:val="0037742F"/>
    <w:rsid w:val="00386F55"/>
    <w:rsid w:val="003961B2"/>
    <w:rsid w:val="003B32E8"/>
    <w:rsid w:val="003C398C"/>
    <w:rsid w:val="003C7AF7"/>
    <w:rsid w:val="003D0D2C"/>
    <w:rsid w:val="003D6D51"/>
    <w:rsid w:val="003E669A"/>
    <w:rsid w:val="004123FD"/>
    <w:rsid w:val="00420D80"/>
    <w:rsid w:val="0043073F"/>
    <w:rsid w:val="00442180"/>
    <w:rsid w:val="00443851"/>
    <w:rsid w:val="00453950"/>
    <w:rsid w:val="004541A8"/>
    <w:rsid w:val="00454A74"/>
    <w:rsid w:val="004578CF"/>
    <w:rsid w:val="004666F6"/>
    <w:rsid w:val="00484295"/>
    <w:rsid w:val="004A42C1"/>
    <w:rsid w:val="004A4FF0"/>
    <w:rsid w:val="004A77C9"/>
    <w:rsid w:val="004C3171"/>
    <w:rsid w:val="004E007A"/>
    <w:rsid w:val="004E4308"/>
    <w:rsid w:val="005171E0"/>
    <w:rsid w:val="0053101F"/>
    <w:rsid w:val="00553700"/>
    <w:rsid w:val="00553E35"/>
    <w:rsid w:val="00585B7E"/>
    <w:rsid w:val="00586892"/>
    <w:rsid w:val="0059437C"/>
    <w:rsid w:val="0059598C"/>
    <w:rsid w:val="005A23F7"/>
    <w:rsid w:val="005B53A3"/>
    <w:rsid w:val="005B6BA9"/>
    <w:rsid w:val="005C56E6"/>
    <w:rsid w:val="005C6859"/>
    <w:rsid w:val="005D2758"/>
    <w:rsid w:val="005D485B"/>
    <w:rsid w:val="005D54FE"/>
    <w:rsid w:val="005D75CB"/>
    <w:rsid w:val="005E56D6"/>
    <w:rsid w:val="005F06B5"/>
    <w:rsid w:val="006174AD"/>
    <w:rsid w:val="00621A4A"/>
    <w:rsid w:val="006238A4"/>
    <w:rsid w:val="00627D7B"/>
    <w:rsid w:val="00640F64"/>
    <w:rsid w:val="006416CE"/>
    <w:rsid w:val="00642E4A"/>
    <w:rsid w:val="006503D0"/>
    <w:rsid w:val="0065237E"/>
    <w:rsid w:val="006957B0"/>
    <w:rsid w:val="006B2360"/>
    <w:rsid w:val="006C2D68"/>
    <w:rsid w:val="006C514C"/>
    <w:rsid w:val="006D1636"/>
    <w:rsid w:val="006D62CE"/>
    <w:rsid w:val="006E1168"/>
    <w:rsid w:val="00716419"/>
    <w:rsid w:val="00723A71"/>
    <w:rsid w:val="00725A58"/>
    <w:rsid w:val="00754280"/>
    <w:rsid w:val="00765836"/>
    <w:rsid w:val="0077348A"/>
    <w:rsid w:val="00785AA8"/>
    <w:rsid w:val="0079385D"/>
    <w:rsid w:val="00795A25"/>
    <w:rsid w:val="007C0CF9"/>
    <w:rsid w:val="007C31BC"/>
    <w:rsid w:val="007C5248"/>
    <w:rsid w:val="007D09F3"/>
    <w:rsid w:val="007D7CD5"/>
    <w:rsid w:val="007E4A30"/>
    <w:rsid w:val="00815F4F"/>
    <w:rsid w:val="00816843"/>
    <w:rsid w:val="00821BAB"/>
    <w:rsid w:val="008227ED"/>
    <w:rsid w:val="00826727"/>
    <w:rsid w:val="00830017"/>
    <w:rsid w:val="00840F97"/>
    <w:rsid w:val="008479C2"/>
    <w:rsid w:val="00853C2F"/>
    <w:rsid w:val="00856EBC"/>
    <w:rsid w:val="00862629"/>
    <w:rsid w:val="00873399"/>
    <w:rsid w:val="00875918"/>
    <w:rsid w:val="00884A52"/>
    <w:rsid w:val="0089784E"/>
    <w:rsid w:val="008A3F6D"/>
    <w:rsid w:val="008A57E8"/>
    <w:rsid w:val="008B4265"/>
    <w:rsid w:val="008B65AD"/>
    <w:rsid w:val="008B725E"/>
    <w:rsid w:val="008C01FD"/>
    <w:rsid w:val="008F1ED0"/>
    <w:rsid w:val="0091473D"/>
    <w:rsid w:val="00914943"/>
    <w:rsid w:val="00917D23"/>
    <w:rsid w:val="00920B31"/>
    <w:rsid w:val="0092418C"/>
    <w:rsid w:val="009248F1"/>
    <w:rsid w:val="00934878"/>
    <w:rsid w:val="00945866"/>
    <w:rsid w:val="00945A08"/>
    <w:rsid w:val="00950951"/>
    <w:rsid w:val="0095236D"/>
    <w:rsid w:val="009630D0"/>
    <w:rsid w:val="009648F3"/>
    <w:rsid w:val="009731BB"/>
    <w:rsid w:val="00975555"/>
    <w:rsid w:val="009A3A96"/>
    <w:rsid w:val="009B2E9F"/>
    <w:rsid w:val="009C382C"/>
    <w:rsid w:val="009F3DB5"/>
    <w:rsid w:val="009F6AAB"/>
    <w:rsid w:val="00A03394"/>
    <w:rsid w:val="00A04D8C"/>
    <w:rsid w:val="00A1288B"/>
    <w:rsid w:val="00A14BA8"/>
    <w:rsid w:val="00A2366D"/>
    <w:rsid w:val="00A254CB"/>
    <w:rsid w:val="00A30621"/>
    <w:rsid w:val="00A31121"/>
    <w:rsid w:val="00A344D9"/>
    <w:rsid w:val="00A51CDF"/>
    <w:rsid w:val="00A61930"/>
    <w:rsid w:val="00A6460B"/>
    <w:rsid w:val="00A96D1B"/>
    <w:rsid w:val="00AA543C"/>
    <w:rsid w:val="00AB2659"/>
    <w:rsid w:val="00AB5623"/>
    <w:rsid w:val="00AB562D"/>
    <w:rsid w:val="00AB7B53"/>
    <w:rsid w:val="00AC0BB6"/>
    <w:rsid w:val="00AC5ED2"/>
    <w:rsid w:val="00AC69AC"/>
    <w:rsid w:val="00AD52EF"/>
    <w:rsid w:val="00AD75B7"/>
    <w:rsid w:val="00B15C62"/>
    <w:rsid w:val="00B36B33"/>
    <w:rsid w:val="00B45983"/>
    <w:rsid w:val="00B479A8"/>
    <w:rsid w:val="00B67F31"/>
    <w:rsid w:val="00B7645A"/>
    <w:rsid w:val="00B911B7"/>
    <w:rsid w:val="00B942EB"/>
    <w:rsid w:val="00BA39F9"/>
    <w:rsid w:val="00BA7A49"/>
    <w:rsid w:val="00BC7C1B"/>
    <w:rsid w:val="00BE1788"/>
    <w:rsid w:val="00BE57A1"/>
    <w:rsid w:val="00C0696B"/>
    <w:rsid w:val="00C075E5"/>
    <w:rsid w:val="00C20162"/>
    <w:rsid w:val="00C220CC"/>
    <w:rsid w:val="00C446B6"/>
    <w:rsid w:val="00C52F5D"/>
    <w:rsid w:val="00C70349"/>
    <w:rsid w:val="00C71D84"/>
    <w:rsid w:val="00C8559D"/>
    <w:rsid w:val="00C870A0"/>
    <w:rsid w:val="00C872AE"/>
    <w:rsid w:val="00C975DA"/>
    <w:rsid w:val="00CA130A"/>
    <w:rsid w:val="00CA3ABE"/>
    <w:rsid w:val="00CA78E7"/>
    <w:rsid w:val="00CB7878"/>
    <w:rsid w:val="00CD3009"/>
    <w:rsid w:val="00CD65DE"/>
    <w:rsid w:val="00CE1F19"/>
    <w:rsid w:val="00CF18A0"/>
    <w:rsid w:val="00CF586A"/>
    <w:rsid w:val="00D31409"/>
    <w:rsid w:val="00D33BB3"/>
    <w:rsid w:val="00D35EA5"/>
    <w:rsid w:val="00D372C7"/>
    <w:rsid w:val="00D43717"/>
    <w:rsid w:val="00D44A52"/>
    <w:rsid w:val="00D455BC"/>
    <w:rsid w:val="00D510A0"/>
    <w:rsid w:val="00D6260A"/>
    <w:rsid w:val="00D631D2"/>
    <w:rsid w:val="00D82753"/>
    <w:rsid w:val="00D859D0"/>
    <w:rsid w:val="00D91232"/>
    <w:rsid w:val="00DA24D2"/>
    <w:rsid w:val="00DA46D3"/>
    <w:rsid w:val="00DA6895"/>
    <w:rsid w:val="00DE760A"/>
    <w:rsid w:val="00DF59B9"/>
    <w:rsid w:val="00E05127"/>
    <w:rsid w:val="00E0593A"/>
    <w:rsid w:val="00E27936"/>
    <w:rsid w:val="00E310A8"/>
    <w:rsid w:val="00E368DC"/>
    <w:rsid w:val="00E36BEE"/>
    <w:rsid w:val="00E37595"/>
    <w:rsid w:val="00E37F6D"/>
    <w:rsid w:val="00E41F56"/>
    <w:rsid w:val="00E51619"/>
    <w:rsid w:val="00E56565"/>
    <w:rsid w:val="00E56C2D"/>
    <w:rsid w:val="00E63FB6"/>
    <w:rsid w:val="00E71FC1"/>
    <w:rsid w:val="00E73E5E"/>
    <w:rsid w:val="00E77F55"/>
    <w:rsid w:val="00E8641C"/>
    <w:rsid w:val="00E93268"/>
    <w:rsid w:val="00E97BB9"/>
    <w:rsid w:val="00EA09A9"/>
    <w:rsid w:val="00EA1E7E"/>
    <w:rsid w:val="00EA37F0"/>
    <w:rsid w:val="00EC6A64"/>
    <w:rsid w:val="00EC6B0C"/>
    <w:rsid w:val="00EC7A11"/>
    <w:rsid w:val="00EE2493"/>
    <w:rsid w:val="00F13403"/>
    <w:rsid w:val="00F37BEB"/>
    <w:rsid w:val="00F47F34"/>
    <w:rsid w:val="00F56580"/>
    <w:rsid w:val="00F60AA2"/>
    <w:rsid w:val="00F62A96"/>
    <w:rsid w:val="00F67B4F"/>
    <w:rsid w:val="00F72BE6"/>
    <w:rsid w:val="00FB4D2D"/>
    <w:rsid w:val="00FB621B"/>
    <w:rsid w:val="00FB7317"/>
    <w:rsid w:val="00FD325B"/>
    <w:rsid w:val="00FE2C67"/>
    <w:rsid w:val="00FE45EA"/>
    <w:rsid w:val="00FF79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22"/>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lang w:eastAsia="en-US"/>
    </w:rPr>
  </w:style>
  <w:style w:type="character" w:styleId="BesuchterHyperlink">
    <w:name w:val="FollowedHyperlink"/>
    <w:basedOn w:val="Absatz-Standardschriftart"/>
    <w:uiPriority w:val="99"/>
    <w:semiHidden/>
    <w:unhideWhenUsed/>
    <w:rsid w:val="003E669A"/>
    <w:rPr>
      <w:color w:val="800080" w:themeColor="followedHyperlink"/>
      <w:u w:val="single"/>
    </w:rPr>
  </w:style>
  <w:style w:type="paragraph" w:customStyle="1" w:styleId="Default">
    <w:name w:val="Default"/>
    <w:rsid w:val="00C975D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50800467">
      <w:bodyDiv w:val="1"/>
      <w:marLeft w:val="0"/>
      <w:marRight w:val="0"/>
      <w:marTop w:val="0"/>
      <w:marBottom w:val="0"/>
      <w:divBdr>
        <w:top w:val="none" w:sz="0" w:space="0" w:color="auto"/>
        <w:left w:val="none" w:sz="0" w:space="0" w:color="auto"/>
        <w:bottom w:val="none" w:sz="0" w:space="0" w:color="auto"/>
        <w:right w:val="none" w:sz="0" w:space="0" w:color="auto"/>
      </w:divBdr>
    </w:div>
    <w:div w:id="303778248">
      <w:bodyDiv w:val="1"/>
      <w:marLeft w:val="0"/>
      <w:marRight w:val="0"/>
      <w:marTop w:val="0"/>
      <w:marBottom w:val="0"/>
      <w:divBdr>
        <w:top w:val="none" w:sz="0" w:space="0" w:color="auto"/>
        <w:left w:val="none" w:sz="0" w:space="0" w:color="auto"/>
        <w:bottom w:val="none" w:sz="0" w:space="0" w:color="auto"/>
        <w:right w:val="none" w:sz="0" w:space="0" w:color="auto"/>
      </w:divBdr>
      <w:divsChild>
        <w:div w:id="1142381385">
          <w:marLeft w:val="0"/>
          <w:marRight w:val="0"/>
          <w:marTop w:val="0"/>
          <w:marBottom w:val="0"/>
          <w:divBdr>
            <w:top w:val="none" w:sz="0" w:space="0" w:color="auto"/>
            <w:left w:val="none" w:sz="0" w:space="0" w:color="auto"/>
            <w:bottom w:val="none" w:sz="0" w:space="0" w:color="auto"/>
            <w:right w:val="none" w:sz="0" w:space="0" w:color="auto"/>
          </w:divBdr>
          <w:divsChild>
            <w:div w:id="1117606346">
              <w:marLeft w:val="0"/>
              <w:marRight w:val="0"/>
              <w:marTop w:val="0"/>
              <w:marBottom w:val="0"/>
              <w:divBdr>
                <w:top w:val="none" w:sz="0" w:space="0" w:color="auto"/>
                <w:left w:val="none" w:sz="0" w:space="0" w:color="auto"/>
                <w:bottom w:val="none" w:sz="0" w:space="0" w:color="auto"/>
                <w:right w:val="none" w:sz="0" w:space="0" w:color="auto"/>
              </w:divBdr>
              <w:divsChild>
                <w:div w:id="468595260">
                  <w:marLeft w:val="0"/>
                  <w:marRight w:val="0"/>
                  <w:marTop w:val="0"/>
                  <w:marBottom w:val="0"/>
                  <w:divBdr>
                    <w:top w:val="none" w:sz="0" w:space="0" w:color="auto"/>
                    <w:left w:val="none" w:sz="0" w:space="0" w:color="auto"/>
                    <w:bottom w:val="none" w:sz="0" w:space="0" w:color="auto"/>
                    <w:right w:val="none" w:sz="0" w:space="0" w:color="auto"/>
                  </w:divBdr>
                  <w:divsChild>
                    <w:div w:id="745686068">
                      <w:marLeft w:val="0"/>
                      <w:marRight w:val="0"/>
                      <w:marTop w:val="0"/>
                      <w:marBottom w:val="0"/>
                      <w:divBdr>
                        <w:top w:val="none" w:sz="0" w:space="0" w:color="auto"/>
                        <w:left w:val="none" w:sz="0" w:space="0" w:color="auto"/>
                        <w:bottom w:val="none" w:sz="0" w:space="0" w:color="auto"/>
                        <w:right w:val="none" w:sz="0" w:space="0" w:color="auto"/>
                      </w:divBdr>
                      <w:divsChild>
                        <w:div w:id="1871793949">
                          <w:marLeft w:val="0"/>
                          <w:marRight w:val="0"/>
                          <w:marTop w:val="0"/>
                          <w:marBottom w:val="0"/>
                          <w:divBdr>
                            <w:top w:val="none" w:sz="0" w:space="0" w:color="auto"/>
                            <w:left w:val="none" w:sz="0" w:space="0" w:color="auto"/>
                            <w:bottom w:val="none" w:sz="0" w:space="0" w:color="auto"/>
                            <w:right w:val="none" w:sz="0" w:space="0" w:color="auto"/>
                          </w:divBdr>
                          <w:divsChild>
                            <w:div w:id="1662852031">
                              <w:marLeft w:val="0"/>
                              <w:marRight w:val="0"/>
                              <w:marTop w:val="0"/>
                              <w:marBottom w:val="0"/>
                              <w:divBdr>
                                <w:top w:val="none" w:sz="0" w:space="0" w:color="auto"/>
                                <w:left w:val="none" w:sz="0" w:space="0" w:color="auto"/>
                                <w:bottom w:val="none" w:sz="0" w:space="0" w:color="auto"/>
                                <w:right w:val="none" w:sz="0" w:space="0" w:color="auto"/>
                              </w:divBdr>
                              <w:divsChild>
                                <w:div w:id="365258685">
                                  <w:marLeft w:val="0"/>
                                  <w:marRight w:val="0"/>
                                  <w:marTop w:val="0"/>
                                  <w:marBottom w:val="0"/>
                                  <w:divBdr>
                                    <w:top w:val="none" w:sz="0" w:space="0" w:color="auto"/>
                                    <w:left w:val="none" w:sz="0" w:space="0" w:color="auto"/>
                                    <w:bottom w:val="none" w:sz="0" w:space="0" w:color="auto"/>
                                    <w:right w:val="none" w:sz="0" w:space="0" w:color="auto"/>
                                  </w:divBdr>
                                  <w:divsChild>
                                    <w:div w:id="1835222732">
                                      <w:marLeft w:val="0"/>
                                      <w:marRight w:val="0"/>
                                      <w:marTop w:val="0"/>
                                      <w:marBottom w:val="468"/>
                                      <w:divBdr>
                                        <w:top w:val="none" w:sz="0" w:space="0" w:color="auto"/>
                                        <w:left w:val="none" w:sz="0" w:space="0" w:color="auto"/>
                                        <w:bottom w:val="single" w:sz="8" w:space="0" w:color="E8E8E8"/>
                                        <w:right w:val="none" w:sz="0" w:space="0" w:color="auto"/>
                                      </w:divBdr>
                                      <w:divsChild>
                                        <w:div w:id="688145762">
                                          <w:marLeft w:val="0"/>
                                          <w:marRight w:val="0"/>
                                          <w:marTop w:val="0"/>
                                          <w:marBottom w:val="0"/>
                                          <w:divBdr>
                                            <w:top w:val="none" w:sz="0" w:space="0" w:color="auto"/>
                                            <w:left w:val="none" w:sz="0" w:space="0" w:color="auto"/>
                                            <w:bottom w:val="none" w:sz="0" w:space="0" w:color="auto"/>
                                            <w:right w:val="none" w:sz="0" w:space="0" w:color="auto"/>
                                          </w:divBdr>
                                          <w:divsChild>
                                            <w:div w:id="457721438">
                                              <w:marLeft w:val="0"/>
                                              <w:marRight w:val="0"/>
                                              <w:marTop w:val="0"/>
                                              <w:marBottom w:val="0"/>
                                              <w:divBdr>
                                                <w:top w:val="none" w:sz="0" w:space="0" w:color="auto"/>
                                                <w:left w:val="none" w:sz="0" w:space="0" w:color="auto"/>
                                                <w:bottom w:val="none" w:sz="0" w:space="0" w:color="auto"/>
                                                <w:right w:val="none" w:sz="0" w:space="0" w:color="auto"/>
                                              </w:divBdr>
                                              <w:divsChild>
                                                <w:div w:id="2038773351">
                                                  <w:marLeft w:val="0"/>
                                                  <w:marRight w:val="0"/>
                                                  <w:marTop w:val="0"/>
                                                  <w:marBottom w:val="748"/>
                                                  <w:divBdr>
                                                    <w:top w:val="none" w:sz="0" w:space="0" w:color="auto"/>
                                                    <w:left w:val="none" w:sz="0" w:space="0" w:color="auto"/>
                                                    <w:bottom w:val="none" w:sz="0" w:space="0" w:color="auto"/>
                                                    <w:right w:val="none" w:sz="0" w:space="0" w:color="auto"/>
                                                  </w:divBdr>
                                                  <w:divsChild>
                                                    <w:div w:id="19514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2700236">
      <w:bodyDiv w:val="1"/>
      <w:marLeft w:val="0"/>
      <w:marRight w:val="0"/>
      <w:marTop w:val="0"/>
      <w:marBottom w:val="0"/>
      <w:divBdr>
        <w:top w:val="none" w:sz="0" w:space="0" w:color="auto"/>
        <w:left w:val="none" w:sz="0" w:space="0" w:color="auto"/>
        <w:bottom w:val="none" w:sz="0" w:space="0" w:color="auto"/>
        <w:right w:val="none" w:sz="0" w:space="0" w:color="auto"/>
      </w:divBdr>
    </w:div>
    <w:div w:id="1342657170">
      <w:bodyDiv w:val="1"/>
      <w:marLeft w:val="0"/>
      <w:marRight w:val="0"/>
      <w:marTop w:val="0"/>
      <w:marBottom w:val="0"/>
      <w:divBdr>
        <w:top w:val="none" w:sz="0" w:space="0" w:color="auto"/>
        <w:left w:val="none" w:sz="0" w:space="0" w:color="auto"/>
        <w:bottom w:val="none" w:sz="0" w:space="0" w:color="auto"/>
        <w:right w:val="none" w:sz="0" w:space="0" w:color="auto"/>
      </w:divBdr>
    </w:div>
    <w:div w:id="2116166053">
      <w:bodyDiv w:val="1"/>
      <w:marLeft w:val="0"/>
      <w:marRight w:val="0"/>
      <w:marTop w:val="0"/>
      <w:marBottom w:val="0"/>
      <w:divBdr>
        <w:top w:val="none" w:sz="0" w:space="0" w:color="auto"/>
        <w:left w:val="none" w:sz="0" w:space="0" w:color="auto"/>
        <w:bottom w:val="none" w:sz="0" w:space="0" w:color="auto"/>
        <w:right w:val="none" w:sz="0" w:space="0" w:color="auto"/>
      </w:divBdr>
      <w:divsChild>
        <w:div w:id="2096321301">
          <w:marLeft w:val="0"/>
          <w:marRight w:val="0"/>
          <w:marTop w:val="0"/>
          <w:marBottom w:val="0"/>
          <w:divBdr>
            <w:top w:val="none" w:sz="0" w:space="0" w:color="auto"/>
            <w:left w:val="none" w:sz="0" w:space="0" w:color="auto"/>
            <w:bottom w:val="none" w:sz="0" w:space="0" w:color="auto"/>
            <w:right w:val="none" w:sz="0" w:space="0" w:color="auto"/>
          </w:divBdr>
          <w:divsChild>
            <w:div w:id="1156337379">
              <w:marLeft w:val="0"/>
              <w:marRight w:val="0"/>
              <w:marTop w:val="0"/>
              <w:marBottom w:val="0"/>
              <w:divBdr>
                <w:top w:val="none" w:sz="0" w:space="0" w:color="auto"/>
                <w:left w:val="none" w:sz="0" w:space="0" w:color="auto"/>
                <w:bottom w:val="none" w:sz="0" w:space="0" w:color="auto"/>
                <w:right w:val="none" w:sz="0" w:space="0" w:color="auto"/>
              </w:divBdr>
              <w:divsChild>
                <w:div w:id="429668745">
                  <w:marLeft w:val="0"/>
                  <w:marRight w:val="0"/>
                  <w:marTop w:val="0"/>
                  <w:marBottom w:val="0"/>
                  <w:divBdr>
                    <w:top w:val="none" w:sz="0" w:space="0" w:color="auto"/>
                    <w:left w:val="none" w:sz="0" w:space="0" w:color="auto"/>
                    <w:bottom w:val="none" w:sz="0" w:space="0" w:color="auto"/>
                    <w:right w:val="none" w:sz="0" w:space="0" w:color="auto"/>
                  </w:divBdr>
                  <w:divsChild>
                    <w:div w:id="155726625">
                      <w:marLeft w:val="0"/>
                      <w:marRight w:val="0"/>
                      <w:marTop w:val="0"/>
                      <w:marBottom w:val="0"/>
                      <w:divBdr>
                        <w:top w:val="none" w:sz="0" w:space="0" w:color="auto"/>
                        <w:left w:val="none" w:sz="0" w:space="0" w:color="auto"/>
                        <w:bottom w:val="none" w:sz="0" w:space="0" w:color="auto"/>
                        <w:right w:val="none" w:sz="0" w:space="0" w:color="auto"/>
                      </w:divBdr>
                      <w:divsChild>
                        <w:div w:id="1714184816">
                          <w:marLeft w:val="0"/>
                          <w:marRight w:val="0"/>
                          <w:marTop w:val="0"/>
                          <w:marBottom w:val="0"/>
                          <w:divBdr>
                            <w:top w:val="none" w:sz="0" w:space="0" w:color="auto"/>
                            <w:left w:val="none" w:sz="0" w:space="0" w:color="auto"/>
                            <w:bottom w:val="none" w:sz="0" w:space="0" w:color="auto"/>
                            <w:right w:val="none" w:sz="0" w:space="0" w:color="auto"/>
                          </w:divBdr>
                          <w:divsChild>
                            <w:div w:id="1287279184">
                              <w:marLeft w:val="0"/>
                              <w:marRight w:val="0"/>
                              <w:marTop w:val="0"/>
                              <w:marBottom w:val="0"/>
                              <w:divBdr>
                                <w:top w:val="none" w:sz="0" w:space="0" w:color="auto"/>
                                <w:left w:val="none" w:sz="0" w:space="0" w:color="auto"/>
                                <w:bottom w:val="none" w:sz="0" w:space="0" w:color="auto"/>
                                <w:right w:val="none" w:sz="0" w:space="0" w:color="auto"/>
                              </w:divBdr>
                              <w:divsChild>
                                <w:div w:id="2132937757">
                                  <w:marLeft w:val="0"/>
                                  <w:marRight w:val="0"/>
                                  <w:marTop w:val="0"/>
                                  <w:marBottom w:val="0"/>
                                  <w:divBdr>
                                    <w:top w:val="none" w:sz="0" w:space="0" w:color="auto"/>
                                    <w:left w:val="none" w:sz="0" w:space="0" w:color="auto"/>
                                    <w:bottom w:val="none" w:sz="0" w:space="0" w:color="auto"/>
                                    <w:right w:val="none" w:sz="0" w:space="0" w:color="auto"/>
                                  </w:divBdr>
                                  <w:divsChild>
                                    <w:div w:id="1556309423">
                                      <w:marLeft w:val="0"/>
                                      <w:marRight w:val="0"/>
                                      <w:marTop w:val="0"/>
                                      <w:marBottom w:val="468"/>
                                      <w:divBdr>
                                        <w:top w:val="none" w:sz="0" w:space="0" w:color="auto"/>
                                        <w:left w:val="none" w:sz="0" w:space="0" w:color="auto"/>
                                        <w:bottom w:val="single" w:sz="8" w:space="0" w:color="E8E8E8"/>
                                        <w:right w:val="none" w:sz="0" w:space="0" w:color="auto"/>
                                      </w:divBdr>
                                      <w:divsChild>
                                        <w:div w:id="1662002007">
                                          <w:marLeft w:val="0"/>
                                          <w:marRight w:val="0"/>
                                          <w:marTop w:val="0"/>
                                          <w:marBottom w:val="0"/>
                                          <w:divBdr>
                                            <w:top w:val="none" w:sz="0" w:space="0" w:color="auto"/>
                                            <w:left w:val="none" w:sz="0" w:space="0" w:color="auto"/>
                                            <w:bottom w:val="none" w:sz="0" w:space="0" w:color="auto"/>
                                            <w:right w:val="none" w:sz="0" w:space="0" w:color="auto"/>
                                          </w:divBdr>
                                          <w:divsChild>
                                            <w:div w:id="1631082978">
                                              <w:marLeft w:val="0"/>
                                              <w:marRight w:val="0"/>
                                              <w:marTop w:val="0"/>
                                              <w:marBottom w:val="0"/>
                                              <w:divBdr>
                                                <w:top w:val="none" w:sz="0" w:space="0" w:color="auto"/>
                                                <w:left w:val="none" w:sz="0" w:space="0" w:color="auto"/>
                                                <w:bottom w:val="none" w:sz="0" w:space="0" w:color="auto"/>
                                                <w:right w:val="none" w:sz="0" w:space="0" w:color="auto"/>
                                              </w:divBdr>
                                              <w:divsChild>
                                                <w:div w:id="50426674">
                                                  <w:marLeft w:val="0"/>
                                                  <w:marRight w:val="0"/>
                                                  <w:marTop w:val="0"/>
                                                  <w:marBottom w:val="748"/>
                                                  <w:divBdr>
                                                    <w:top w:val="none" w:sz="0" w:space="0" w:color="auto"/>
                                                    <w:left w:val="none" w:sz="0" w:space="0" w:color="auto"/>
                                                    <w:bottom w:val="none" w:sz="0" w:space="0" w:color="auto"/>
                                                    <w:right w:val="none" w:sz="0" w:space="0" w:color="auto"/>
                                                  </w:divBdr>
                                                  <w:divsChild>
                                                    <w:div w:id="8490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mwgroup.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tube.com/BMWGroupview"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8742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BMW Group</vt:lpstr>
    </vt:vector>
  </TitlesOfParts>
  <Company>BMW Group</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Nils</dc:creator>
  <cp:lastModifiedBy>Stewens Verena</cp:lastModifiedBy>
  <cp:revision>5</cp:revision>
  <cp:lastPrinted>2013-11-05T16:30:00Z</cp:lastPrinted>
  <dcterms:created xsi:type="dcterms:W3CDTF">2013-12-17T17:52:00Z</dcterms:created>
  <dcterms:modified xsi:type="dcterms:W3CDTF">2014-02-12T13:13:00Z</dcterms:modified>
</cp:coreProperties>
</file>