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96" w:rsidRDefault="00273628" w:rsidP="006409DD">
      <w:pPr>
        <w:pStyle w:val="Fliesstext"/>
        <w:tabs>
          <w:tab w:val="clear" w:pos="4706"/>
          <w:tab w:val="left" w:pos="3119"/>
        </w:tabs>
      </w:pPr>
      <w:r w:rsidRPr="00DB7652">
        <w:t>Presse-</w:t>
      </w:r>
      <w:r w:rsidR="00EC39E8" w:rsidRPr="00DB7652">
        <w:t>Information</w:t>
      </w:r>
    </w:p>
    <w:p w:rsidR="006409DD" w:rsidRDefault="00533FBD" w:rsidP="00DE6F96">
      <w:pPr>
        <w:pStyle w:val="Fliesstext"/>
        <w:tabs>
          <w:tab w:val="clear" w:pos="4706"/>
          <w:tab w:val="left" w:pos="3119"/>
        </w:tabs>
        <w:rPr>
          <w:b/>
        </w:rPr>
      </w:pPr>
      <w:r>
        <w:t>09</w:t>
      </w:r>
      <w:r w:rsidR="00EB4EFD">
        <w:t xml:space="preserve">. </w:t>
      </w:r>
      <w:r w:rsidR="00654CAF">
        <w:t>September</w:t>
      </w:r>
      <w:r w:rsidR="009A579A">
        <w:t xml:space="preserve"> 2014</w:t>
      </w:r>
    </w:p>
    <w:p w:rsidR="00DE6F96" w:rsidRDefault="00DE6F96" w:rsidP="00DE6F96">
      <w:pPr>
        <w:pStyle w:val="Fliesstext"/>
        <w:tabs>
          <w:tab w:val="clear" w:pos="4706"/>
          <w:tab w:val="left" w:pos="3119"/>
        </w:tabs>
      </w:pPr>
    </w:p>
    <w:p w:rsidR="00512E51" w:rsidRPr="00EB4EFD" w:rsidRDefault="003A0B33" w:rsidP="006409DD">
      <w:pPr>
        <w:pStyle w:val="Fliesstext"/>
        <w:rPr>
          <w:b/>
          <w:highlight w:val="lightGray"/>
        </w:rPr>
      </w:pPr>
      <w:r>
        <w:rPr>
          <w:b/>
          <w:highlight w:val="lightGray"/>
        </w:rPr>
        <w:t xml:space="preserve">Intelligentes Energiemanagement für </w:t>
      </w:r>
      <w:r w:rsidR="00A2572A">
        <w:rPr>
          <w:b/>
          <w:highlight w:val="lightGray"/>
        </w:rPr>
        <w:t>effizientes Fahren ohne Emissionen</w:t>
      </w:r>
      <w:r w:rsidR="009A579A">
        <w:rPr>
          <w:b/>
          <w:highlight w:val="lightGray"/>
        </w:rPr>
        <w:t>.</w:t>
      </w:r>
    </w:p>
    <w:p w:rsidR="00A94A1C" w:rsidRPr="00EB4EFD" w:rsidRDefault="003A0B33" w:rsidP="00345784">
      <w:pPr>
        <w:spacing w:line="100" w:lineRule="atLeast"/>
      </w:pPr>
      <w:r>
        <w:rPr>
          <w:highlight w:val="lightGray"/>
        </w:rPr>
        <w:t xml:space="preserve">Forschungsprojekt unter Konsortialführung der BMW Group entwickelt </w:t>
      </w:r>
      <w:r w:rsidR="00B417B1">
        <w:rPr>
          <w:highlight w:val="lightGray"/>
        </w:rPr>
        <w:t>Grundlagen für integrierte Systeme</w:t>
      </w:r>
      <w:r>
        <w:rPr>
          <w:highlight w:val="lightGray"/>
        </w:rPr>
        <w:t xml:space="preserve"> zur Steigerung der </w:t>
      </w:r>
      <w:r w:rsidR="00A2572A">
        <w:rPr>
          <w:highlight w:val="lightGray"/>
        </w:rPr>
        <w:t>Reichweite</w:t>
      </w:r>
      <w:r>
        <w:rPr>
          <w:highlight w:val="lightGray"/>
        </w:rPr>
        <w:t xml:space="preserve"> von Elektrofahrzeugen.</w:t>
      </w:r>
      <w:r w:rsidR="009A579A">
        <w:rPr>
          <w:highlight w:val="lightGray"/>
        </w:rPr>
        <w:t xml:space="preserve"> </w:t>
      </w:r>
    </w:p>
    <w:p w:rsidR="00EB4EFD" w:rsidRDefault="00EB4EFD" w:rsidP="00345784">
      <w:pPr>
        <w:spacing w:line="100" w:lineRule="atLeast"/>
        <w:rPr>
          <w:color w:val="808080"/>
        </w:rPr>
      </w:pPr>
    </w:p>
    <w:p w:rsidR="00EB4EFD" w:rsidRDefault="00EB4EFD" w:rsidP="00345784">
      <w:pPr>
        <w:spacing w:line="100" w:lineRule="atLeast"/>
        <w:rPr>
          <w:rFonts w:cs="BMWType V2 Light"/>
          <w:sz w:val="28"/>
          <w:szCs w:val="28"/>
        </w:rPr>
      </w:pPr>
    </w:p>
    <w:p w:rsidR="00624A97" w:rsidRDefault="00345784" w:rsidP="00A2389F">
      <w:pPr>
        <w:spacing w:after="330" w:line="330" w:lineRule="exact"/>
        <w:ind w:right="1077"/>
        <w:rPr>
          <w:color w:val="000000"/>
          <w:szCs w:val="22"/>
        </w:rPr>
      </w:pPr>
      <w:r>
        <w:rPr>
          <w:b/>
          <w:bCs/>
          <w:color w:val="000000"/>
          <w:szCs w:val="22"/>
        </w:rPr>
        <w:t>München</w:t>
      </w:r>
      <w:r w:rsidR="00A2572A">
        <w:rPr>
          <w:b/>
          <w:bCs/>
          <w:color w:val="000000"/>
          <w:szCs w:val="22"/>
        </w:rPr>
        <w:t xml:space="preserve"> / Dresden</w:t>
      </w:r>
      <w:r>
        <w:rPr>
          <w:b/>
          <w:bCs/>
          <w:color w:val="000000"/>
          <w:szCs w:val="22"/>
        </w:rPr>
        <w:t>.</w:t>
      </w:r>
      <w:r>
        <w:rPr>
          <w:color w:val="000000"/>
          <w:szCs w:val="22"/>
        </w:rPr>
        <w:t xml:space="preserve"> </w:t>
      </w:r>
      <w:r w:rsidR="0087560B">
        <w:rPr>
          <w:color w:val="000000"/>
          <w:szCs w:val="22"/>
        </w:rPr>
        <w:t xml:space="preserve">Zum Abschluss des vom Bundesministerium für Bildung und Forschung geförderten Forschungsprojekts „Energieeffizientes Fahren (EFA) 2014“ haben die in einem Konsortium unter der Führung der BMW Group zusammengeschlossenen Partner neue wissenschaftliche Erkenntnisse und grundlegende Entwicklungsstrategien zur Erhöhung der Reichweite von Elektrofahrzeugen vorgestellt. </w:t>
      </w:r>
      <w:r w:rsidR="00624A97">
        <w:rPr>
          <w:color w:val="000000"/>
          <w:szCs w:val="22"/>
        </w:rPr>
        <w:t xml:space="preserve">Im Mittelpunkt stehen dabei </w:t>
      </w:r>
      <w:r w:rsidR="008940F7">
        <w:rPr>
          <w:color w:val="000000"/>
          <w:szCs w:val="22"/>
        </w:rPr>
        <w:t>i</w:t>
      </w:r>
      <w:r w:rsidR="00FD0066">
        <w:rPr>
          <w:color w:val="000000"/>
          <w:szCs w:val="22"/>
        </w:rPr>
        <w:t>ntelligente</w:t>
      </w:r>
      <w:r w:rsidR="008940F7">
        <w:rPr>
          <w:color w:val="000000"/>
          <w:szCs w:val="22"/>
        </w:rPr>
        <w:t xml:space="preserve"> Systeme für das </w:t>
      </w:r>
      <w:r w:rsidR="00FD0066">
        <w:rPr>
          <w:color w:val="000000"/>
          <w:szCs w:val="22"/>
        </w:rPr>
        <w:t xml:space="preserve">Energiemanagement und </w:t>
      </w:r>
      <w:r w:rsidR="008940F7">
        <w:rPr>
          <w:color w:val="000000"/>
          <w:szCs w:val="22"/>
        </w:rPr>
        <w:t xml:space="preserve">die </w:t>
      </w:r>
      <w:r w:rsidR="00FD0066">
        <w:rPr>
          <w:color w:val="000000"/>
          <w:szCs w:val="22"/>
        </w:rPr>
        <w:t xml:space="preserve">Vernetzung </w:t>
      </w:r>
      <w:r w:rsidR="008940F7">
        <w:rPr>
          <w:color w:val="000000"/>
          <w:szCs w:val="22"/>
        </w:rPr>
        <w:t xml:space="preserve">von </w:t>
      </w:r>
      <w:r w:rsidR="00624A97">
        <w:rPr>
          <w:color w:val="000000"/>
          <w:szCs w:val="22"/>
        </w:rPr>
        <w:t>elektrisch angetriebenen F</w:t>
      </w:r>
      <w:r w:rsidR="008940F7">
        <w:rPr>
          <w:color w:val="000000"/>
          <w:szCs w:val="22"/>
        </w:rPr>
        <w:t>ahrzeugen</w:t>
      </w:r>
      <w:r w:rsidR="00624A97">
        <w:rPr>
          <w:color w:val="000000"/>
          <w:szCs w:val="22"/>
        </w:rPr>
        <w:t>. Sie sollen künftig noch intensiver als bisher energierelevante Informationen für eine vorausschauende Optimierung der Betriebs- und Fahrstrategie nutzen. In dem von Unternehmen der Automobilindustrie gemeinsam mit Forschungsinstituten und der sächsischen Landeshauptstadt Dresden betriebenen Projekt wurden die Grundlagen für die Entwicklung eines Effizienzassistenten geschaffen, der es auch ungeübten Fahrern eines Elektrofahrzeugs ermöglicht, die Reichweite um rund 15 Prozent zu erhöhen.</w:t>
      </w:r>
    </w:p>
    <w:p w:rsidR="00E02707" w:rsidRDefault="00624A97" w:rsidP="00A2389F">
      <w:pPr>
        <w:spacing w:after="330" w:line="330" w:lineRule="exact"/>
        <w:ind w:right="1077"/>
        <w:rPr>
          <w:color w:val="000000"/>
          <w:szCs w:val="22"/>
        </w:rPr>
      </w:pPr>
      <w:r>
        <w:rPr>
          <w:color w:val="000000"/>
          <w:szCs w:val="22"/>
        </w:rPr>
        <w:t>Die Steigerung der Reichweite</w:t>
      </w:r>
      <w:r w:rsidR="008940F7">
        <w:rPr>
          <w:color w:val="000000"/>
          <w:szCs w:val="22"/>
        </w:rPr>
        <w:t xml:space="preserve"> </w:t>
      </w:r>
      <w:r w:rsidR="001844BD">
        <w:rPr>
          <w:color w:val="000000"/>
          <w:szCs w:val="22"/>
        </w:rPr>
        <w:t>ist ein Faktor</w:t>
      </w:r>
      <w:r w:rsidR="008940F7">
        <w:rPr>
          <w:color w:val="000000"/>
          <w:szCs w:val="22"/>
        </w:rPr>
        <w:t xml:space="preserve"> für das Erreichen der von der Bundesregierung </w:t>
      </w:r>
      <w:r w:rsidR="00712830">
        <w:rPr>
          <w:color w:val="000000"/>
          <w:szCs w:val="22"/>
        </w:rPr>
        <w:t xml:space="preserve">gesetzten Ziele im Bereich der </w:t>
      </w:r>
      <w:r>
        <w:rPr>
          <w:color w:val="000000"/>
          <w:szCs w:val="22"/>
        </w:rPr>
        <w:t xml:space="preserve">Elektromobilität. </w:t>
      </w:r>
      <w:r w:rsidR="00B417B1">
        <w:rPr>
          <w:color w:val="000000"/>
          <w:szCs w:val="22"/>
        </w:rPr>
        <w:t xml:space="preserve">Bis zum Jahr 2020 sollen auf deutschen Straßen rund eine Million Fahrzeuge mit elektrischem Antrieb unterwegs sein. Um den Anteil der lokal emissionsfreien Mobilität am Individualverkehr zu </w:t>
      </w:r>
      <w:r>
        <w:rPr>
          <w:color w:val="000000"/>
          <w:szCs w:val="22"/>
        </w:rPr>
        <w:t>erhöhen</w:t>
      </w:r>
      <w:r w:rsidR="00B417B1">
        <w:rPr>
          <w:color w:val="000000"/>
          <w:szCs w:val="22"/>
        </w:rPr>
        <w:t xml:space="preserve">, arbeiten Industrie und Wissenschaft intensiv an der </w:t>
      </w:r>
      <w:r w:rsidR="00011EA1">
        <w:rPr>
          <w:color w:val="000000"/>
          <w:szCs w:val="22"/>
        </w:rPr>
        <w:t xml:space="preserve">Effizienzoptimierung der Fahrzeuge und ihrer Antriebssysteme. </w:t>
      </w:r>
      <w:r w:rsidR="001844BD">
        <w:rPr>
          <w:color w:val="000000"/>
          <w:szCs w:val="22"/>
        </w:rPr>
        <w:t xml:space="preserve">Ziel ist es, sowohl </w:t>
      </w:r>
      <w:r>
        <w:rPr>
          <w:color w:val="000000"/>
          <w:szCs w:val="22"/>
        </w:rPr>
        <w:t>die Akzeptanz für Elektrofahrzeuge als auch ihr</w:t>
      </w:r>
      <w:r w:rsidR="001844BD">
        <w:rPr>
          <w:color w:val="000000"/>
          <w:szCs w:val="22"/>
        </w:rPr>
        <w:t>en</w:t>
      </w:r>
      <w:r>
        <w:rPr>
          <w:color w:val="000000"/>
          <w:szCs w:val="22"/>
        </w:rPr>
        <w:t xml:space="preserve"> </w:t>
      </w:r>
      <w:r w:rsidR="00600C5F">
        <w:rPr>
          <w:color w:val="000000"/>
          <w:szCs w:val="22"/>
        </w:rPr>
        <w:t xml:space="preserve">Alltagsnutzen </w:t>
      </w:r>
      <w:r w:rsidR="001844BD">
        <w:rPr>
          <w:color w:val="000000"/>
          <w:szCs w:val="22"/>
        </w:rPr>
        <w:t xml:space="preserve">zu </w:t>
      </w:r>
      <w:r>
        <w:rPr>
          <w:color w:val="000000"/>
          <w:szCs w:val="22"/>
        </w:rPr>
        <w:t>steiger</w:t>
      </w:r>
      <w:r w:rsidR="001844BD">
        <w:rPr>
          <w:color w:val="000000"/>
          <w:szCs w:val="22"/>
        </w:rPr>
        <w:t>n</w:t>
      </w:r>
      <w:r>
        <w:rPr>
          <w:color w:val="000000"/>
          <w:szCs w:val="22"/>
        </w:rPr>
        <w:t xml:space="preserve">. </w:t>
      </w:r>
      <w:r w:rsidR="00011EA1">
        <w:rPr>
          <w:color w:val="000000"/>
          <w:szCs w:val="22"/>
        </w:rPr>
        <w:t xml:space="preserve">Neben der Fahrzeugarchitektur, den Elektromotoren und der Batterietechnologie ist dabei </w:t>
      </w:r>
      <w:r w:rsidR="001844BD">
        <w:rPr>
          <w:color w:val="000000"/>
          <w:szCs w:val="22"/>
        </w:rPr>
        <w:t xml:space="preserve">gerade </w:t>
      </w:r>
      <w:r w:rsidR="00011EA1">
        <w:rPr>
          <w:color w:val="000000"/>
          <w:szCs w:val="22"/>
        </w:rPr>
        <w:t>auch das inte</w:t>
      </w:r>
      <w:r w:rsidR="001844BD">
        <w:rPr>
          <w:color w:val="000000"/>
          <w:szCs w:val="22"/>
        </w:rPr>
        <w:t>lligente</w:t>
      </w:r>
      <w:r w:rsidR="00011EA1">
        <w:rPr>
          <w:color w:val="000000"/>
          <w:szCs w:val="22"/>
        </w:rPr>
        <w:t xml:space="preserve"> Energiemanagement von großer Bedeutung. </w:t>
      </w:r>
    </w:p>
    <w:p w:rsidR="00384807" w:rsidRDefault="00011EA1" w:rsidP="00A2389F">
      <w:pPr>
        <w:spacing w:after="330" w:line="330" w:lineRule="exact"/>
        <w:ind w:right="1077"/>
        <w:rPr>
          <w:color w:val="000000"/>
          <w:szCs w:val="22"/>
        </w:rPr>
      </w:pPr>
      <w:r>
        <w:rPr>
          <w:color w:val="000000"/>
          <w:szCs w:val="22"/>
        </w:rPr>
        <w:t xml:space="preserve">Im Forschungsprojekt </w:t>
      </w:r>
      <w:r w:rsidR="00C15A74">
        <w:rPr>
          <w:color w:val="000000"/>
          <w:szCs w:val="22"/>
        </w:rPr>
        <w:t>„</w:t>
      </w:r>
      <w:r>
        <w:rPr>
          <w:color w:val="000000"/>
          <w:szCs w:val="22"/>
        </w:rPr>
        <w:t>EFA 2014</w:t>
      </w:r>
      <w:r w:rsidR="00C15A74">
        <w:rPr>
          <w:color w:val="000000"/>
          <w:szCs w:val="22"/>
        </w:rPr>
        <w:t>“</w:t>
      </w:r>
      <w:r>
        <w:rPr>
          <w:color w:val="000000"/>
          <w:szCs w:val="22"/>
        </w:rPr>
        <w:t xml:space="preserve"> </w:t>
      </w:r>
      <w:r w:rsidR="00624A97">
        <w:rPr>
          <w:color w:val="000000"/>
          <w:szCs w:val="22"/>
        </w:rPr>
        <w:t xml:space="preserve">wurden innovative Technologien </w:t>
      </w:r>
      <w:r w:rsidR="00E02707">
        <w:rPr>
          <w:color w:val="000000"/>
          <w:szCs w:val="22"/>
        </w:rPr>
        <w:t>identifiziert und erarbeitet, die energieeffizientes Fahren fördern. Intelligente Vernetzung kann dabei das Antriebssystem</w:t>
      </w:r>
      <w:r w:rsidR="001844BD">
        <w:rPr>
          <w:color w:val="000000"/>
          <w:szCs w:val="22"/>
        </w:rPr>
        <w:t xml:space="preserve">, das Wärmemanagement oder </w:t>
      </w:r>
      <w:r w:rsidR="00E02707">
        <w:rPr>
          <w:color w:val="000000"/>
          <w:szCs w:val="22"/>
        </w:rPr>
        <w:t>den Fahrer mit umfassenden energierelevanten Informationen versorgen</w:t>
      </w:r>
      <w:r w:rsidR="00D67DB9">
        <w:rPr>
          <w:color w:val="000000"/>
          <w:szCs w:val="22"/>
        </w:rPr>
        <w:t>. So lassen sich Daten über die geplante Fahrstrecke und die Verkehrslage nutzen, um die Betriebsstrategie</w:t>
      </w:r>
      <w:r w:rsidR="00E02707">
        <w:rPr>
          <w:color w:val="000000"/>
          <w:szCs w:val="22"/>
        </w:rPr>
        <w:t xml:space="preserve">, </w:t>
      </w:r>
      <w:r w:rsidR="00D67DB9">
        <w:rPr>
          <w:color w:val="000000"/>
          <w:szCs w:val="22"/>
        </w:rPr>
        <w:t xml:space="preserve">aber auch das Fahrverhalten auf die Erzielung einer möglichst hohen Reichweite auszurichten. </w:t>
      </w:r>
      <w:r w:rsidR="00384807">
        <w:rPr>
          <w:color w:val="000000"/>
          <w:szCs w:val="22"/>
        </w:rPr>
        <w:t xml:space="preserve">Das Konzept für einen Effizienzassistenten, der den Fahrer besonders umfassend im Sinne </w:t>
      </w:r>
      <w:r w:rsidR="00384807">
        <w:rPr>
          <w:color w:val="000000"/>
          <w:szCs w:val="22"/>
        </w:rPr>
        <w:lastRenderedPageBreak/>
        <w:t xml:space="preserve">einer reichweitenoptimierten Mobilität unterstützt, baut auf heute bereits in BMW i Modellen eingesetzten Systemen zur intelligenten Vernetzung auf. </w:t>
      </w:r>
      <w:r w:rsidR="00D03334">
        <w:rPr>
          <w:color w:val="000000"/>
          <w:szCs w:val="22"/>
        </w:rPr>
        <w:t>Mit dem in den Modellen BMW i3 und BMW i8 verfügbaren Reichweitenassistent</w:t>
      </w:r>
      <w:r w:rsidR="00384807">
        <w:rPr>
          <w:color w:val="000000"/>
          <w:szCs w:val="22"/>
        </w:rPr>
        <w:t>en</w:t>
      </w:r>
      <w:r w:rsidR="00D03334">
        <w:rPr>
          <w:color w:val="000000"/>
          <w:szCs w:val="22"/>
        </w:rPr>
        <w:t xml:space="preserve"> für das Navigationssystem Professional werden </w:t>
      </w:r>
      <w:r w:rsidR="00384807">
        <w:rPr>
          <w:color w:val="000000"/>
          <w:szCs w:val="22"/>
        </w:rPr>
        <w:t>e</w:t>
      </w:r>
      <w:r w:rsidR="00D03334">
        <w:rPr>
          <w:color w:val="000000"/>
          <w:szCs w:val="22"/>
        </w:rPr>
        <w:t xml:space="preserve">nergierelevante Daten wie das Streckenprofil und </w:t>
      </w:r>
      <w:r w:rsidR="00384807">
        <w:rPr>
          <w:color w:val="000000"/>
          <w:szCs w:val="22"/>
        </w:rPr>
        <w:t xml:space="preserve">Echtzeit-Verkehrsinformationen bei der Ermittlung der Reichweite berücksichtigt. Auf Wunsch kann bei der Zielführung auch eine besonders energieeffiziente ECO Route gewählt werden. Der mit dem Fahrerlebnisschalter aktivierbare ECO PRO Modus sorgt zudem für eine auf maximale Reichweite ausgerichtete Betriebsstrategie für das Antriebssystem sowie für elektrisch betriebene Komfortfunktionen. </w:t>
      </w:r>
    </w:p>
    <w:p w:rsidR="00384807" w:rsidRDefault="00384807" w:rsidP="00A2389F">
      <w:pPr>
        <w:spacing w:after="330" w:line="330" w:lineRule="exact"/>
        <w:ind w:right="1077"/>
        <w:rPr>
          <w:color w:val="000000"/>
          <w:szCs w:val="22"/>
        </w:rPr>
      </w:pPr>
      <w:r>
        <w:rPr>
          <w:color w:val="000000"/>
          <w:szCs w:val="22"/>
        </w:rPr>
        <w:t xml:space="preserve">Mittelfristig lassen sich mit den im Rahmen von </w:t>
      </w:r>
      <w:r w:rsidR="00C15A74">
        <w:rPr>
          <w:color w:val="000000"/>
          <w:szCs w:val="22"/>
        </w:rPr>
        <w:t>„</w:t>
      </w:r>
      <w:r>
        <w:rPr>
          <w:color w:val="000000"/>
          <w:szCs w:val="22"/>
        </w:rPr>
        <w:t>EFA 2014</w:t>
      </w:r>
      <w:r w:rsidR="00C15A74">
        <w:rPr>
          <w:color w:val="000000"/>
          <w:szCs w:val="22"/>
        </w:rPr>
        <w:t>“</w:t>
      </w:r>
      <w:r>
        <w:rPr>
          <w:color w:val="000000"/>
          <w:szCs w:val="22"/>
        </w:rPr>
        <w:t xml:space="preserve"> erarbeiteten Konzepten zusätzliche Potenziale im Bereich des intelligenten Energiemanagements erschließen. Ein Beispiel dafür ist die </w:t>
      </w:r>
      <w:r w:rsidR="001844BD">
        <w:rPr>
          <w:color w:val="000000"/>
          <w:szCs w:val="22"/>
        </w:rPr>
        <w:t xml:space="preserve">im Verlauf des Projekts getestete </w:t>
      </w:r>
      <w:r w:rsidR="009707E6">
        <w:rPr>
          <w:color w:val="000000"/>
          <w:szCs w:val="22"/>
        </w:rPr>
        <w:t xml:space="preserve">Übermittlung von Daten der zentralen Ampelsteuerung der Stadt Dresden an Elektrofahrzeuge getestet. So ließen sich Betriebsstrategie und Fahrgeschwindigkeit auf das Ausnutzen einer „Grünen Welle“ ausnutzen. Außerdem wurde das Fahrzeug in die Lage versetzt, die </w:t>
      </w:r>
      <w:r w:rsidR="009707E6" w:rsidRPr="009707E6">
        <w:rPr>
          <w:color w:val="000000"/>
          <w:szCs w:val="22"/>
        </w:rPr>
        <w:t>Verzögerung bei der Annäherung an eine Kreuzung so effizient wie möglich zu gestalten und während des Stillstands den Betriebsmodus elektrischer Verbraucher je nach Dauer der Rotphase zu variieren</w:t>
      </w:r>
      <w:r w:rsidR="009707E6">
        <w:rPr>
          <w:color w:val="000000"/>
          <w:szCs w:val="22"/>
        </w:rPr>
        <w:t>.</w:t>
      </w:r>
      <w:r>
        <w:rPr>
          <w:color w:val="000000"/>
          <w:szCs w:val="22"/>
        </w:rPr>
        <w:t xml:space="preserve"> </w:t>
      </w:r>
    </w:p>
    <w:p w:rsidR="00147AA8" w:rsidRDefault="00D67DB9" w:rsidP="00A2389F">
      <w:pPr>
        <w:spacing w:after="330" w:line="330" w:lineRule="exact"/>
        <w:ind w:right="1077"/>
        <w:rPr>
          <w:color w:val="000000"/>
          <w:szCs w:val="22"/>
        </w:rPr>
      </w:pPr>
      <w:r>
        <w:rPr>
          <w:color w:val="000000"/>
          <w:szCs w:val="22"/>
        </w:rPr>
        <w:t xml:space="preserve">Weitere Beiträge zur Effizienzsteigerung können durch innovative Technologien in den Bereichen Fahrzeugbeleuchtung und Thermomanagement erzielt werden. Beispiele dafür sind energieeffiziente LED-Scheinwerfer, die schon heute für </w:t>
      </w:r>
      <w:r w:rsidR="001844BD">
        <w:rPr>
          <w:color w:val="000000"/>
          <w:szCs w:val="22"/>
        </w:rPr>
        <w:t xml:space="preserve">einige </w:t>
      </w:r>
      <w:r>
        <w:rPr>
          <w:color w:val="000000"/>
          <w:szCs w:val="22"/>
        </w:rPr>
        <w:t>BMW Modelle verfügbar sind, oder ein im Rahmen des Forschungsprojekts entwickelter elektrisch</w:t>
      </w:r>
      <w:r w:rsidR="00147AA8">
        <w:rPr>
          <w:color w:val="000000"/>
          <w:szCs w:val="22"/>
        </w:rPr>
        <w:t xml:space="preserve"> geregelter Bremswiderstand, der bedarfsgerecht die im Bremssystem erzeugte Wärme zur </w:t>
      </w:r>
      <w:r w:rsidR="001844BD">
        <w:rPr>
          <w:color w:val="000000"/>
          <w:szCs w:val="22"/>
        </w:rPr>
        <w:t>Klimatisierung</w:t>
      </w:r>
      <w:r w:rsidR="00147AA8">
        <w:rPr>
          <w:color w:val="000000"/>
          <w:szCs w:val="22"/>
        </w:rPr>
        <w:t xml:space="preserve"> der Batterie und des Innenraums nutzt.</w:t>
      </w:r>
    </w:p>
    <w:p w:rsidR="00B417B1" w:rsidRDefault="00147AA8" w:rsidP="00A2389F">
      <w:pPr>
        <w:spacing w:after="330" w:line="330" w:lineRule="exact"/>
        <w:ind w:right="1077"/>
        <w:rPr>
          <w:color w:val="000000"/>
          <w:szCs w:val="22"/>
        </w:rPr>
      </w:pPr>
      <w:r>
        <w:rPr>
          <w:color w:val="000000"/>
          <w:szCs w:val="22"/>
        </w:rPr>
        <w:t xml:space="preserve">Mit den jetzt zur Reichweitensteigerung bei Elektrofahrzeugen vorgestellten Konzepten kommt ein insgesamt über vier Jahre angelegtes Forschungsvorhaben zum Abschluss. In einer ersten Phase des Projekts </w:t>
      </w:r>
      <w:r w:rsidR="00C15A74">
        <w:rPr>
          <w:color w:val="000000"/>
          <w:szCs w:val="22"/>
        </w:rPr>
        <w:t>„</w:t>
      </w:r>
      <w:r>
        <w:rPr>
          <w:color w:val="000000"/>
          <w:szCs w:val="22"/>
        </w:rPr>
        <w:t>Energieeffizientes Fahren 2014</w:t>
      </w:r>
      <w:r w:rsidR="00C15A74">
        <w:rPr>
          <w:color w:val="000000"/>
          <w:szCs w:val="22"/>
        </w:rPr>
        <w:t>“</w:t>
      </w:r>
      <w:r>
        <w:rPr>
          <w:color w:val="000000"/>
          <w:szCs w:val="22"/>
        </w:rPr>
        <w:t xml:space="preserve"> wurden Technologien konzipiert, die bei herkömmlich angetriebenen Fahrzeugen zu einer Verbrauchsreduzierung um rund zehn Prozent führen können. Zu den </w:t>
      </w:r>
      <w:r w:rsidR="00D03334">
        <w:rPr>
          <w:color w:val="000000"/>
          <w:szCs w:val="22"/>
        </w:rPr>
        <w:t xml:space="preserve">an der zweiten Phase von </w:t>
      </w:r>
      <w:r w:rsidR="00C15A74">
        <w:rPr>
          <w:color w:val="000000"/>
          <w:szCs w:val="22"/>
        </w:rPr>
        <w:t>„</w:t>
      </w:r>
      <w:r w:rsidR="00D03334">
        <w:rPr>
          <w:color w:val="000000"/>
          <w:szCs w:val="22"/>
        </w:rPr>
        <w:t xml:space="preserve">EFA </w:t>
      </w:r>
      <w:r w:rsidR="00D03334">
        <w:rPr>
          <w:color w:val="000000"/>
          <w:szCs w:val="22"/>
        </w:rPr>
        <w:lastRenderedPageBreak/>
        <w:t>2014</w:t>
      </w:r>
      <w:r w:rsidR="00C15A74">
        <w:rPr>
          <w:color w:val="000000"/>
          <w:szCs w:val="22"/>
        </w:rPr>
        <w:t>“</w:t>
      </w:r>
      <w:r w:rsidR="00D03334">
        <w:rPr>
          <w:color w:val="000000"/>
          <w:szCs w:val="22"/>
        </w:rPr>
        <w:t xml:space="preserve"> </w:t>
      </w:r>
      <w:r>
        <w:rPr>
          <w:color w:val="000000"/>
          <w:szCs w:val="22"/>
        </w:rPr>
        <w:t xml:space="preserve">beteiligten Partnern gehören neben der BMW Group die Unternehmen Bosch, Continental AG, Daimler, ELMOS Semiconductor, Hella, Infineon Technologies, </w:t>
      </w:r>
      <w:r w:rsidR="00D03334">
        <w:rPr>
          <w:color w:val="000000"/>
          <w:szCs w:val="22"/>
        </w:rPr>
        <w:t xml:space="preserve">Valeo, </w:t>
      </w:r>
      <w:r>
        <w:rPr>
          <w:color w:val="000000"/>
          <w:szCs w:val="22"/>
        </w:rPr>
        <w:t>metaio</w:t>
      </w:r>
      <w:r w:rsidR="00D03334">
        <w:rPr>
          <w:color w:val="000000"/>
          <w:szCs w:val="22"/>
        </w:rPr>
        <w:t xml:space="preserve"> und</w:t>
      </w:r>
      <w:r>
        <w:rPr>
          <w:color w:val="000000"/>
          <w:szCs w:val="22"/>
        </w:rPr>
        <w:t xml:space="preserve"> REO AG</w:t>
      </w:r>
      <w:r w:rsidR="00D03334">
        <w:rPr>
          <w:color w:val="000000"/>
          <w:szCs w:val="22"/>
        </w:rPr>
        <w:t xml:space="preserve"> sowie</w:t>
      </w:r>
      <w:r>
        <w:rPr>
          <w:color w:val="000000"/>
          <w:szCs w:val="22"/>
        </w:rPr>
        <w:t xml:space="preserve"> das </w:t>
      </w:r>
      <w:r w:rsidRPr="00147AA8">
        <w:rPr>
          <w:color w:val="000000"/>
          <w:szCs w:val="22"/>
        </w:rPr>
        <w:t xml:space="preserve">Forschungsinstitut für Kraftfahrwesen und Fahrzeugmotoren Stuttgart </w:t>
      </w:r>
      <w:r>
        <w:rPr>
          <w:color w:val="000000"/>
          <w:szCs w:val="22"/>
        </w:rPr>
        <w:t>(</w:t>
      </w:r>
      <w:r w:rsidRPr="00147AA8">
        <w:rPr>
          <w:color w:val="000000"/>
          <w:szCs w:val="22"/>
        </w:rPr>
        <w:t>FKFS</w:t>
      </w:r>
      <w:r>
        <w:rPr>
          <w:color w:val="000000"/>
          <w:szCs w:val="22"/>
        </w:rPr>
        <w:t xml:space="preserve">), </w:t>
      </w:r>
      <w:r w:rsidR="00D03334">
        <w:rPr>
          <w:color w:val="000000"/>
          <w:szCs w:val="22"/>
        </w:rPr>
        <w:t xml:space="preserve">das Forschungszentrum Informatik (FZI), das Zentrum für Angewandte Energieforschung (ZAE) Bayern, die Technische Universität Dresden und die Stadt Dresden. </w:t>
      </w:r>
    </w:p>
    <w:p w:rsidR="00533FBD" w:rsidRDefault="00533FBD" w:rsidP="00533FBD">
      <w:pPr>
        <w:tabs>
          <w:tab w:val="clear" w:pos="454"/>
          <w:tab w:val="left" w:pos="708"/>
        </w:tabs>
        <w:spacing w:line="100" w:lineRule="atLeast"/>
        <w:rPr>
          <w:rFonts w:cs="BMWType V2 Light"/>
          <w:b/>
          <w:sz w:val="16"/>
        </w:rPr>
      </w:pPr>
    </w:p>
    <w:p w:rsidR="00533FBD" w:rsidRPr="005752A8" w:rsidRDefault="00533FBD" w:rsidP="00533FBD">
      <w:pPr>
        <w:tabs>
          <w:tab w:val="clear" w:pos="454"/>
          <w:tab w:val="left" w:pos="708"/>
        </w:tabs>
        <w:spacing w:line="100" w:lineRule="atLeast"/>
        <w:rPr>
          <w:rFonts w:cs="BMWType V2 Light"/>
          <w:b/>
          <w:sz w:val="16"/>
        </w:rPr>
      </w:pPr>
      <w:r w:rsidRPr="005752A8">
        <w:rPr>
          <w:rFonts w:cs="BMWType V2 Light"/>
          <w:b/>
          <w:sz w:val="16"/>
        </w:rPr>
        <w:t>Die BMW Group</w:t>
      </w:r>
    </w:p>
    <w:p w:rsidR="00533FBD" w:rsidRPr="005752A8" w:rsidRDefault="00533FBD" w:rsidP="00533FBD">
      <w:pPr>
        <w:tabs>
          <w:tab w:val="clear" w:pos="454"/>
          <w:tab w:val="left" w:pos="708"/>
        </w:tabs>
        <w:spacing w:line="100" w:lineRule="atLeast"/>
        <w:rPr>
          <w:rFonts w:cs="BMWType V2 Light"/>
          <w:sz w:val="16"/>
        </w:rPr>
      </w:pPr>
    </w:p>
    <w:p w:rsidR="00533FBD" w:rsidRPr="005752A8" w:rsidRDefault="00533FBD" w:rsidP="00533FBD">
      <w:pPr>
        <w:spacing w:line="240" w:lineRule="auto"/>
        <w:rPr>
          <w:rFonts w:cs="BMWType V2 Light"/>
          <w:sz w:val="18"/>
          <w:szCs w:val="18"/>
        </w:rPr>
      </w:pPr>
      <w:r w:rsidRPr="005752A8">
        <w:rPr>
          <w:rFonts w:cs="BMWType V2 Light"/>
          <w:color w:val="000000" w:themeColor="text1"/>
          <w:sz w:val="18"/>
          <w:szCs w:val="18"/>
        </w:rPr>
        <w:t>Die BMW Group ist mit ihren Marken BMW, MINI und Rolls-Royce der weltweit führende</w:t>
      </w:r>
      <w:r w:rsidRPr="005752A8">
        <w:rPr>
          <w:rFonts w:cs="BMWType V2 Light"/>
          <w:sz w:val="18"/>
          <w:szCs w:val="18"/>
        </w:rPr>
        <w:t xml:space="preserve"> Premium-Hersteller von Automobilen und Motorrädern und Anbieter von Premium-Finanz- und Mobilitätsdienstleistungen. Als internationaler Konzern betreibt das Unternehmen 29 Produktions- und Montagestätten in 14 Ländern sowie ein globales Vertriebsnetzwerk mit Vertretungen in über 140 Ländern.</w:t>
      </w:r>
    </w:p>
    <w:p w:rsidR="00533FBD" w:rsidRPr="005752A8" w:rsidRDefault="00533FBD" w:rsidP="00533FBD">
      <w:pPr>
        <w:spacing w:line="240" w:lineRule="auto"/>
        <w:rPr>
          <w:rFonts w:cs="BMWType V2 Light"/>
          <w:sz w:val="18"/>
          <w:szCs w:val="18"/>
        </w:rPr>
      </w:pPr>
    </w:p>
    <w:p w:rsidR="00533FBD" w:rsidRPr="005752A8" w:rsidRDefault="00533FBD" w:rsidP="00533FBD">
      <w:pPr>
        <w:spacing w:line="240" w:lineRule="auto"/>
        <w:rPr>
          <w:rFonts w:cs="BMWType V2 Light"/>
          <w:color w:val="000000" w:themeColor="text1"/>
          <w:sz w:val="18"/>
          <w:szCs w:val="18"/>
        </w:rPr>
      </w:pPr>
      <w:r w:rsidRPr="005752A8">
        <w:rPr>
          <w:rFonts w:cs="BMWType V2 Light"/>
          <w:color w:val="000000" w:themeColor="text1"/>
          <w:sz w:val="18"/>
          <w:szCs w:val="18"/>
        </w:rPr>
        <w:t>Im Jahr 2013 erzielte die BMW Group einen weltweiten Absatz von rund 1,963 Millionen Automobilen und 115.215 Motorrädern. Das Ergebnis vor Steuern im Geschäftsjahr 2013 belief sich auf 7,91 Mrd. €, der Umsatz auf rund 76,06 Mrd. €. Zum 31. Dezember 2013 beschäftigte das Unternehmen weltweit 110.351 Mitarbeiterinnen und Mitarbeiter.</w:t>
      </w:r>
    </w:p>
    <w:p w:rsidR="00533FBD" w:rsidRPr="005752A8" w:rsidRDefault="00533FBD" w:rsidP="00533FBD">
      <w:pPr>
        <w:spacing w:line="240" w:lineRule="auto"/>
        <w:rPr>
          <w:rFonts w:cs="BMWType V2 Light"/>
          <w:color w:val="000000" w:themeColor="text1"/>
          <w:sz w:val="18"/>
          <w:szCs w:val="18"/>
        </w:rPr>
      </w:pPr>
    </w:p>
    <w:p w:rsidR="00533FBD" w:rsidRPr="005752A8" w:rsidRDefault="00533FBD" w:rsidP="00533FBD">
      <w:pPr>
        <w:spacing w:line="240" w:lineRule="auto"/>
        <w:rPr>
          <w:rFonts w:cs="BMWType V2 Light"/>
          <w:color w:val="000000" w:themeColor="text1"/>
          <w:sz w:val="18"/>
          <w:szCs w:val="18"/>
        </w:rPr>
      </w:pPr>
      <w:r w:rsidRPr="005752A8">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533FBD" w:rsidRPr="005752A8" w:rsidRDefault="00533FBD" w:rsidP="00533FBD">
      <w:pPr>
        <w:spacing w:line="240" w:lineRule="auto"/>
        <w:rPr>
          <w:rFonts w:cs="BMWType V2 Light"/>
          <w:color w:val="000000" w:themeColor="text1"/>
          <w:sz w:val="18"/>
          <w:szCs w:val="18"/>
        </w:rPr>
      </w:pPr>
    </w:p>
    <w:p w:rsidR="00533FBD" w:rsidRPr="005752A8" w:rsidRDefault="00533FBD" w:rsidP="00533FBD">
      <w:pPr>
        <w:tabs>
          <w:tab w:val="clear" w:pos="454"/>
          <w:tab w:val="left" w:pos="708"/>
        </w:tabs>
        <w:spacing w:line="100" w:lineRule="atLeast"/>
        <w:rPr>
          <w:rFonts w:cs="BMWType V2 Light"/>
          <w:sz w:val="16"/>
          <w:lang w:val="en-US"/>
        </w:rPr>
      </w:pPr>
      <w:hyperlink r:id="rId8" w:history="1">
        <w:r w:rsidRPr="005752A8">
          <w:rPr>
            <w:rStyle w:val="Hyperlink"/>
            <w:rFonts w:cs="BMWType V2 Light"/>
            <w:sz w:val="16"/>
            <w:lang w:val="en-US"/>
          </w:rPr>
          <w:t>www.bmwgroup.com</w:t>
        </w:r>
      </w:hyperlink>
      <w:r w:rsidRPr="005752A8">
        <w:rPr>
          <w:rFonts w:cs="BMWType V2 Light"/>
          <w:sz w:val="16"/>
          <w:lang w:val="en-US"/>
        </w:rPr>
        <w:t xml:space="preserve"> </w:t>
      </w:r>
    </w:p>
    <w:p w:rsidR="00533FBD" w:rsidRPr="005752A8" w:rsidRDefault="00533FBD" w:rsidP="00533FBD">
      <w:pPr>
        <w:tabs>
          <w:tab w:val="clear" w:pos="454"/>
          <w:tab w:val="left" w:pos="708"/>
        </w:tabs>
        <w:spacing w:line="100" w:lineRule="atLeast"/>
        <w:rPr>
          <w:rFonts w:cs="BMWType V2 Light"/>
          <w:sz w:val="16"/>
          <w:lang w:val="en-US"/>
        </w:rPr>
      </w:pPr>
      <w:r w:rsidRPr="005752A8">
        <w:rPr>
          <w:rFonts w:cs="BMWType V2 Light"/>
          <w:sz w:val="16"/>
          <w:lang w:val="en-US"/>
        </w:rPr>
        <w:t xml:space="preserve">Facebook: </w:t>
      </w:r>
      <w:hyperlink r:id="rId9" w:history="1">
        <w:r w:rsidRPr="005752A8">
          <w:rPr>
            <w:rStyle w:val="Hyperlink"/>
            <w:rFonts w:cs="BMWType V2 Light"/>
            <w:sz w:val="16"/>
            <w:lang w:val="en-US"/>
          </w:rPr>
          <w:t>http://www.facebook.com/BMWGroup</w:t>
        </w:r>
      </w:hyperlink>
    </w:p>
    <w:p w:rsidR="00533FBD" w:rsidRPr="005752A8" w:rsidRDefault="00533FBD" w:rsidP="00533FBD">
      <w:pPr>
        <w:tabs>
          <w:tab w:val="clear" w:pos="454"/>
          <w:tab w:val="left" w:pos="708"/>
        </w:tabs>
        <w:spacing w:line="100" w:lineRule="atLeast"/>
        <w:rPr>
          <w:rFonts w:cs="BMWType V2 Light"/>
          <w:sz w:val="16"/>
          <w:lang w:val="en-US"/>
        </w:rPr>
      </w:pPr>
      <w:r w:rsidRPr="005752A8">
        <w:rPr>
          <w:rFonts w:cs="BMWType V2 Light"/>
          <w:sz w:val="16"/>
          <w:lang w:val="en-US"/>
        </w:rPr>
        <w:t xml:space="preserve">Twitter: </w:t>
      </w:r>
      <w:hyperlink r:id="rId10" w:history="1">
        <w:r w:rsidRPr="005752A8">
          <w:rPr>
            <w:rStyle w:val="Hyperlink"/>
            <w:rFonts w:cs="BMWType V2 Light"/>
            <w:sz w:val="16"/>
            <w:lang w:val="en-US"/>
          </w:rPr>
          <w:t>http://twitter.com/BMWGroup</w:t>
        </w:r>
      </w:hyperlink>
    </w:p>
    <w:p w:rsidR="00533FBD" w:rsidRPr="005752A8" w:rsidRDefault="00533FBD" w:rsidP="00533FBD">
      <w:pPr>
        <w:tabs>
          <w:tab w:val="clear" w:pos="454"/>
          <w:tab w:val="left" w:pos="708"/>
        </w:tabs>
        <w:spacing w:line="100" w:lineRule="atLeast"/>
        <w:rPr>
          <w:rFonts w:cs="BMWType V2 Light"/>
          <w:sz w:val="16"/>
          <w:lang w:val="en-US"/>
        </w:rPr>
      </w:pPr>
      <w:r w:rsidRPr="005752A8">
        <w:rPr>
          <w:rFonts w:cs="BMWType V2 Light"/>
          <w:sz w:val="16"/>
          <w:lang w:val="en-US"/>
        </w:rPr>
        <w:t xml:space="preserve">YouTube: </w:t>
      </w:r>
      <w:hyperlink r:id="rId11" w:history="1">
        <w:r w:rsidRPr="005752A8">
          <w:rPr>
            <w:rStyle w:val="Hyperlink"/>
            <w:rFonts w:cs="BMWType V2 Light"/>
            <w:sz w:val="16"/>
            <w:lang w:val="en-US"/>
          </w:rPr>
          <w:t>http://www.youtube.com/BMWGroupview</w:t>
        </w:r>
      </w:hyperlink>
    </w:p>
    <w:p w:rsidR="00533FBD" w:rsidRPr="00F338AD" w:rsidRDefault="00533FBD" w:rsidP="00533FBD">
      <w:pPr>
        <w:tabs>
          <w:tab w:val="clear" w:pos="454"/>
          <w:tab w:val="clear" w:pos="4706"/>
        </w:tabs>
        <w:spacing w:line="100" w:lineRule="atLeast"/>
        <w:rPr>
          <w:rFonts w:cs="BMWType V2 Light"/>
          <w:sz w:val="16"/>
        </w:rPr>
      </w:pPr>
      <w:r w:rsidRPr="00F338AD">
        <w:rPr>
          <w:rFonts w:cs="BMWType V2 Light"/>
          <w:sz w:val="16"/>
        </w:rPr>
        <w:t xml:space="preserve">Google+: </w:t>
      </w:r>
      <w:hyperlink r:id="rId12" w:history="1">
        <w:r w:rsidRPr="00F338AD">
          <w:rPr>
            <w:rStyle w:val="Hyperlink"/>
            <w:rFonts w:cs="BMWType V2 Light"/>
            <w:sz w:val="16"/>
          </w:rPr>
          <w:t>http://googleplus.bmwgroup.com</w:t>
        </w:r>
      </w:hyperlink>
    </w:p>
    <w:p w:rsidR="00533FBD" w:rsidRDefault="00533FBD" w:rsidP="00533FBD">
      <w:pPr>
        <w:pStyle w:val="Fliesstext"/>
        <w:tabs>
          <w:tab w:val="clear" w:pos="4706"/>
        </w:tabs>
        <w:rPr>
          <w:rFonts w:cs="BMWType V2 Light"/>
        </w:rPr>
      </w:pPr>
    </w:p>
    <w:p w:rsidR="00533FBD" w:rsidRDefault="00533FBD" w:rsidP="00533FBD">
      <w:pPr>
        <w:pStyle w:val="Fliesstext"/>
        <w:tabs>
          <w:tab w:val="clear" w:pos="4706"/>
        </w:tabs>
        <w:rPr>
          <w:rFonts w:cs="BMWType V2 Light"/>
        </w:rPr>
      </w:pPr>
    </w:p>
    <w:p w:rsidR="00533FBD" w:rsidRPr="00533FBD" w:rsidRDefault="00533FBD" w:rsidP="00533FBD">
      <w:pPr>
        <w:pStyle w:val="Fliesstext"/>
        <w:tabs>
          <w:tab w:val="clear" w:pos="4706"/>
        </w:tabs>
        <w:rPr>
          <w:rFonts w:cs="BMWType V2 Light"/>
          <w:color w:val="000000" w:themeColor="text1"/>
          <w:sz w:val="18"/>
          <w:szCs w:val="18"/>
        </w:rPr>
      </w:pPr>
    </w:p>
    <w:p w:rsidR="00533FBD" w:rsidRDefault="00533FBD" w:rsidP="00533FBD">
      <w:pPr>
        <w:pStyle w:val="Fliesstext"/>
        <w:tabs>
          <w:tab w:val="clear" w:pos="4706"/>
        </w:tabs>
        <w:rPr>
          <w:rFonts w:cs="BMWType V2 Light"/>
          <w:color w:val="000000" w:themeColor="text1"/>
          <w:sz w:val="18"/>
          <w:szCs w:val="18"/>
        </w:rPr>
      </w:pPr>
      <w:r w:rsidRPr="00533FBD">
        <w:rPr>
          <w:rFonts w:cs="BMWType V2 Light"/>
          <w:color w:val="000000" w:themeColor="text1"/>
          <w:sz w:val="18"/>
          <w:szCs w:val="18"/>
        </w:rPr>
        <w:t>Bitte wenden Sie sich bei Rückfragen an:</w:t>
      </w:r>
    </w:p>
    <w:p w:rsidR="00533FBD" w:rsidRPr="00533FBD" w:rsidRDefault="00533FBD" w:rsidP="00533FBD">
      <w:pPr>
        <w:pStyle w:val="Fliesstext"/>
        <w:tabs>
          <w:tab w:val="clear" w:pos="4706"/>
        </w:tabs>
        <w:rPr>
          <w:rFonts w:cs="BMWType V2 Light"/>
          <w:color w:val="000000" w:themeColor="text1"/>
          <w:sz w:val="18"/>
          <w:szCs w:val="18"/>
        </w:rPr>
      </w:pPr>
    </w:p>
    <w:p w:rsidR="00533FBD" w:rsidRDefault="00533FBD" w:rsidP="00533FBD">
      <w:pPr>
        <w:pStyle w:val="zzabstand9pt"/>
        <w:rPr>
          <w:noProof/>
        </w:rPr>
      </w:pPr>
      <w:r>
        <w:rPr>
          <w:noProof/>
        </w:rPr>
        <w:t>Technologiekommunikation</w:t>
      </w:r>
    </w:p>
    <w:p w:rsidR="00533FBD" w:rsidRDefault="00533FBD" w:rsidP="00533FBD">
      <w:pPr>
        <w:pStyle w:val="zzabstand9pt"/>
        <w:rPr>
          <w:noProof/>
        </w:rPr>
      </w:pPr>
    </w:p>
    <w:p w:rsidR="00533FBD" w:rsidRDefault="00533FBD" w:rsidP="00533FBD">
      <w:pPr>
        <w:pStyle w:val="zzabstand9pt"/>
        <w:rPr>
          <w:noProof/>
        </w:rPr>
      </w:pPr>
      <w:r>
        <w:rPr>
          <w:noProof/>
        </w:rPr>
        <w:t>Manfred Poschenrieder, Pressesprecher Efficient Dynamics</w:t>
      </w:r>
    </w:p>
    <w:p w:rsidR="00533FBD" w:rsidRPr="00034707" w:rsidRDefault="00533FBD" w:rsidP="00533FBD">
      <w:pPr>
        <w:pStyle w:val="zzabstand9pt"/>
        <w:rPr>
          <w:noProof/>
          <w:lang w:val="en-US"/>
        </w:rPr>
      </w:pPr>
      <w:r w:rsidRPr="00034707">
        <w:rPr>
          <w:noProof/>
          <w:lang w:val="en-US"/>
        </w:rPr>
        <w:t>Manfred.Poschenrieder@bmw.de</w:t>
      </w:r>
    </w:p>
    <w:p w:rsidR="00533FBD" w:rsidRPr="00034707" w:rsidRDefault="00533FBD" w:rsidP="00533FBD">
      <w:pPr>
        <w:pStyle w:val="zzabstand9pt"/>
        <w:rPr>
          <w:noProof/>
          <w:lang w:val="en-US"/>
        </w:rPr>
      </w:pPr>
      <w:r w:rsidRPr="00034707">
        <w:rPr>
          <w:noProof/>
          <w:lang w:val="en-US"/>
        </w:rPr>
        <w:t>Telefon: +49 89-382-28720, Fax: +49 89-382-28567</w:t>
      </w:r>
    </w:p>
    <w:p w:rsidR="00533FBD" w:rsidRPr="00034707" w:rsidRDefault="00533FBD" w:rsidP="00533FBD">
      <w:pPr>
        <w:pStyle w:val="zzabstand9pt"/>
        <w:rPr>
          <w:noProof/>
          <w:lang w:val="en-US"/>
        </w:rPr>
      </w:pPr>
    </w:p>
    <w:p w:rsidR="00533FBD" w:rsidRDefault="00533FBD" w:rsidP="00533FBD">
      <w:pPr>
        <w:pStyle w:val="zzabstand9pt"/>
        <w:rPr>
          <w:noProof/>
        </w:rPr>
      </w:pPr>
      <w:r>
        <w:rPr>
          <w:noProof/>
        </w:rPr>
        <w:t>Cypselus von Frankenberg, Leiter Technologiekommunikation</w:t>
      </w:r>
    </w:p>
    <w:p w:rsidR="00533FBD" w:rsidRPr="00034707" w:rsidRDefault="00533FBD" w:rsidP="00533FBD">
      <w:pPr>
        <w:pStyle w:val="zzabstand9pt"/>
        <w:rPr>
          <w:noProof/>
        </w:rPr>
      </w:pPr>
      <w:r w:rsidRPr="00034707">
        <w:rPr>
          <w:noProof/>
        </w:rPr>
        <w:t>Cypselus.von-Frankenberg@bmw.de</w:t>
      </w:r>
    </w:p>
    <w:p w:rsidR="00533FBD" w:rsidRPr="005752A8" w:rsidRDefault="00533FBD" w:rsidP="00533FBD">
      <w:pPr>
        <w:pStyle w:val="Fliesstext"/>
        <w:tabs>
          <w:tab w:val="clear" w:pos="4706"/>
        </w:tabs>
        <w:rPr>
          <w:rFonts w:cs="BMWType V2 Light"/>
        </w:rPr>
      </w:pPr>
      <w:r w:rsidRPr="00034707">
        <w:rPr>
          <w:noProof/>
        </w:rPr>
        <w:t>Telefon: +49 89-382-30641, Fax: +49 89-382-28567</w:t>
      </w:r>
    </w:p>
    <w:p w:rsidR="00533FBD" w:rsidRPr="005752A8" w:rsidRDefault="00533FBD" w:rsidP="00533FBD">
      <w:pPr>
        <w:pStyle w:val="Fliesstext"/>
        <w:tabs>
          <w:tab w:val="clear" w:pos="4706"/>
        </w:tabs>
        <w:rPr>
          <w:rFonts w:cs="BMWType V2 Light"/>
        </w:rPr>
      </w:pPr>
    </w:p>
    <w:p w:rsidR="00D03334" w:rsidRPr="00533FBD" w:rsidRDefault="00533FBD" w:rsidP="00533FBD">
      <w:pPr>
        <w:spacing w:line="330" w:lineRule="exact"/>
        <w:ind w:right="1077"/>
        <w:rPr>
          <w:rFonts w:cs="BMWType V2 Light"/>
          <w:color w:val="000000" w:themeColor="text1"/>
          <w:sz w:val="18"/>
          <w:szCs w:val="18"/>
        </w:rPr>
      </w:pPr>
      <w:r w:rsidRPr="00533FBD">
        <w:rPr>
          <w:rFonts w:cs="BMWType V2 Light"/>
          <w:color w:val="000000" w:themeColor="text1"/>
          <w:sz w:val="18"/>
          <w:szCs w:val="18"/>
        </w:rPr>
        <w:t xml:space="preserve">Internet: </w:t>
      </w:r>
      <w:hyperlink r:id="rId13" w:history="1">
        <w:r w:rsidRPr="00533FBD">
          <w:rPr>
            <w:rFonts w:cs="BMWType V2 Light"/>
            <w:color w:val="000000" w:themeColor="text1"/>
            <w:sz w:val="18"/>
            <w:szCs w:val="18"/>
          </w:rPr>
          <w:t>www.bmw.press.bmwgroup.com</w:t>
        </w:r>
      </w:hyperlink>
    </w:p>
    <w:p w:rsidR="00533FBD" w:rsidRPr="00533FBD" w:rsidRDefault="00533FBD" w:rsidP="00533FBD">
      <w:pPr>
        <w:spacing w:line="330" w:lineRule="exact"/>
        <w:ind w:right="1077"/>
        <w:rPr>
          <w:rFonts w:cs="BMWType V2 Light"/>
          <w:color w:val="000000" w:themeColor="text1"/>
          <w:sz w:val="18"/>
          <w:szCs w:val="18"/>
        </w:rPr>
      </w:pPr>
      <w:r w:rsidRPr="00533FBD">
        <w:rPr>
          <w:rFonts w:cs="BMWType V2 Light"/>
          <w:color w:val="000000" w:themeColor="text1"/>
          <w:sz w:val="18"/>
          <w:szCs w:val="18"/>
        </w:rPr>
        <w:t>E-Mail: press@bmw.de</w:t>
      </w:r>
    </w:p>
    <w:p w:rsidR="00533FBD" w:rsidRPr="00533FBD" w:rsidRDefault="00533FBD" w:rsidP="00A2389F">
      <w:pPr>
        <w:spacing w:after="330" w:line="330" w:lineRule="exact"/>
        <w:ind w:right="1077"/>
        <w:rPr>
          <w:rFonts w:cs="BMWType V2 Light"/>
          <w:color w:val="000000" w:themeColor="text1"/>
          <w:sz w:val="18"/>
          <w:szCs w:val="18"/>
        </w:rPr>
      </w:pPr>
    </w:p>
    <w:p w:rsidR="00D03334" w:rsidRDefault="00D03334" w:rsidP="00EB4EFD">
      <w:pPr>
        <w:spacing w:line="360" w:lineRule="auto"/>
        <w:rPr>
          <w:color w:val="000000"/>
          <w:szCs w:val="22"/>
        </w:rPr>
      </w:pPr>
    </w:p>
    <w:sectPr w:rsidR="00D03334"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958" w:rsidRDefault="00935958">
      <w:r>
        <w:separator/>
      </w:r>
    </w:p>
  </w:endnote>
  <w:endnote w:type="continuationSeparator" w:id="0">
    <w:p w:rsidR="00935958" w:rsidRDefault="009359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04" w:rsidRDefault="00E87C04">
    <w:pPr>
      <w:framePr w:wrap="around" w:vAnchor="text" w:hAnchor="margin" w:y="1"/>
    </w:pPr>
    <w:r>
      <w:fldChar w:fldCharType="begin"/>
    </w:r>
    <w:r w:rsidR="007F1D4A">
      <w:instrText>PAGE</w:instrText>
    </w:r>
    <w:r>
      <w:instrText xml:space="preserve">  </w:instrText>
    </w:r>
    <w:r>
      <w:fldChar w:fldCharType="separate"/>
    </w:r>
    <w:r>
      <w:rPr>
        <w:noProof/>
      </w:rPr>
      <w:t>4</w:t>
    </w:r>
    <w:r>
      <w:fldChar w:fldCharType="end"/>
    </w:r>
  </w:p>
  <w:p w:rsidR="00E87C04" w:rsidRDefault="00E87C0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04" w:rsidRDefault="00E87C0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958" w:rsidRDefault="00935958">
      <w:r>
        <w:separator/>
      </w:r>
    </w:p>
  </w:footnote>
  <w:footnote w:type="continuationSeparator" w:id="0">
    <w:p w:rsidR="00935958" w:rsidRDefault="00935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87C04" w:rsidTr="0064570D">
      <w:tc>
        <w:tcPr>
          <w:tcW w:w="1928" w:type="dxa"/>
        </w:tcPr>
        <w:p w:rsidR="00E87C04" w:rsidRDefault="00E87C04">
          <w:pPr>
            <w:pStyle w:val="zzmarginalielightseite2"/>
            <w:framePr w:wrap="notBeside" w:y="1815"/>
          </w:pPr>
        </w:p>
      </w:tc>
      <w:tc>
        <w:tcPr>
          <w:tcW w:w="170" w:type="dxa"/>
        </w:tcPr>
        <w:p w:rsidR="00E87C04" w:rsidRDefault="00E87C04">
          <w:pPr>
            <w:pStyle w:val="zzmarginalielightseite2"/>
            <w:framePr w:wrap="notBeside" w:y="1815"/>
          </w:pPr>
        </w:p>
      </w:tc>
      <w:tc>
        <w:tcPr>
          <w:tcW w:w="9299" w:type="dxa"/>
          <w:vAlign w:val="center"/>
        </w:tcPr>
        <w:p w:rsidR="00E87C04" w:rsidRDefault="00E87C04" w:rsidP="0064570D">
          <w:pPr>
            <w:pStyle w:val="Fliesstext"/>
            <w:framePr w:w="11340" w:hSpace="142" w:wrap="notBeside" w:vAnchor="page" w:hAnchor="page" w:y="1815" w:anchorLock="1"/>
          </w:pPr>
          <w:r>
            <w:t>Presse-Information</w:t>
          </w:r>
        </w:p>
      </w:tc>
    </w:tr>
    <w:tr w:rsidR="00E87C04" w:rsidTr="0064570D">
      <w:tc>
        <w:tcPr>
          <w:tcW w:w="1928" w:type="dxa"/>
        </w:tcPr>
        <w:p w:rsidR="00E87C04" w:rsidRDefault="00E87C04">
          <w:pPr>
            <w:pStyle w:val="zzmarginalielightseite2"/>
            <w:framePr w:wrap="notBeside" w:y="1815"/>
            <w:spacing w:line="330" w:lineRule="exact"/>
          </w:pPr>
          <w:r>
            <w:t>Datum</w:t>
          </w:r>
        </w:p>
      </w:tc>
      <w:tc>
        <w:tcPr>
          <w:tcW w:w="170" w:type="dxa"/>
        </w:tcPr>
        <w:p w:rsidR="00E87C04" w:rsidRDefault="00E87C04">
          <w:pPr>
            <w:pStyle w:val="zzmarginalielightseite2"/>
            <w:framePr w:wrap="notBeside" w:y="1815"/>
          </w:pPr>
        </w:p>
      </w:tc>
      <w:tc>
        <w:tcPr>
          <w:tcW w:w="9299" w:type="dxa"/>
          <w:vAlign w:val="center"/>
        </w:tcPr>
        <w:p w:rsidR="00E87C04" w:rsidRDefault="00533FBD" w:rsidP="00F668D8">
          <w:pPr>
            <w:pStyle w:val="Fliesstext"/>
            <w:framePr w:w="11340" w:hSpace="142" w:wrap="notBeside" w:vAnchor="page" w:hAnchor="page" w:y="1815" w:anchorLock="1"/>
          </w:pPr>
          <w:r>
            <w:t>09</w:t>
          </w:r>
          <w:r w:rsidR="00E87C04">
            <w:t>. September 201</w:t>
          </w:r>
          <w:r w:rsidR="00F668D8">
            <w:t>4</w:t>
          </w:r>
        </w:p>
      </w:tc>
    </w:tr>
    <w:tr w:rsidR="00E87C04" w:rsidTr="0064570D">
      <w:tc>
        <w:tcPr>
          <w:tcW w:w="1928" w:type="dxa"/>
        </w:tcPr>
        <w:p w:rsidR="00E87C04" w:rsidRDefault="00E87C04">
          <w:pPr>
            <w:pStyle w:val="zzmarginalielightseite2"/>
            <w:framePr w:wrap="notBeside" w:y="1815"/>
            <w:spacing w:line="330" w:lineRule="exact"/>
          </w:pPr>
          <w:r>
            <w:t>Thema</w:t>
          </w:r>
        </w:p>
      </w:tc>
      <w:tc>
        <w:tcPr>
          <w:tcW w:w="170" w:type="dxa"/>
        </w:tcPr>
        <w:p w:rsidR="00E87C04" w:rsidRDefault="00E87C04">
          <w:pPr>
            <w:pStyle w:val="zzmarginalielightseite2"/>
            <w:framePr w:wrap="notBeside" w:y="1815"/>
          </w:pPr>
        </w:p>
      </w:tc>
      <w:tc>
        <w:tcPr>
          <w:tcW w:w="9299" w:type="dxa"/>
          <w:vAlign w:val="center"/>
        </w:tcPr>
        <w:p w:rsidR="00E87C04" w:rsidRPr="00EB4EFD" w:rsidRDefault="00D03334" w:rsidP="00D03334">
          <w:pPr>
            <w:pStyle w:val="berschrift3"/>
            <w:framePr w:w="11340" w:hSpace="142" w:wrap="notBeside" w:vAnchor="page" w:hAnchor="page" w:y="1815" w:anchorLock="1"/>
            <w:rPr>
              <w:rFonts w:ascii="BMWType V2 Light" w:hAnsi="BMWType V2 Light" w:cs="BMWType V2 Light"/>
              <w:b/>
              <w:sz w:val="22"/>
              <w:szCs w:val="22"/>
            </w:rPr>
          </w:pPr>
          <w:r>
            <w:rPr>
              <w:rFonts w:ascii="BMWType V2 Light" w:hAnsi="BMWType V2 Light" w:cs="BMWType V2 Light"/>
              <w:b/>
              <w:sz w:val="22"/>
              <w:szCs w:val="22"/>
            </w:rPr>
            <w:t>Intelligentes Energiemanagement für effizientes Fahren ohne Emissionen.</w:t>
          </w:r>
        </w:p>
      </w:tc>
    </w:tr>
    <w:tr w:rsidR="00E87C04" w:rsidTr="0064570D">
      <w:tc>
        <w:tcPr>
          <w:tcW w:w="1928" w:type="dxa"/>
        </w:tcPr>
        <w:p w:rsidR="00E87C04" w:rsidRDefault="00E87C04">
          <w:pPr>
            <w:pStyle w:val="zzmarginalielightseite2"/>
            <w:framePr w:wrap="notBeside" w:y="1815"/>
            <w:spacing w:line="330" w:lineRule="exact"/>
          </w:pPr>
          <w:r>
            <w:t>Seite</w:t>
          </w:r>
        </w:p>
      </w:tc>
      <w:tc>
        <w:tcPr>
          <w:tcW w:w="170" w:type="dxa"/>
        </w:tcPr>
        <w:p w:rsidR="00E87C04" w:rsidRDefault="00E87C04">
          <w:pPr>
            <w:pStyle w:val="zzmarginalielightseite2"/>
            <w:framePr w:wrap="notBeside" w:y="1815"/>
          </w:pPr>
        </w:p>
      </w:tc>
      <w:tc>
        <w:tcPr>
          <w:tcW w:w="9299" w:type="dxa"/>
          <w:vAlign w:val="center"/>
        </w:tcPr>
        <w:p w:rsidR="00E87C04" w:rsidRDefault="00E87C04" w:rsidP="0064570D">
          <w:pPr>
            <w:pStyle w:val="Fliesstext"/>
            <w:framePr w:w="11340" w:hSpace="142" w:wrap="notBeside" w:vAnchor="page" w:hAnchor="page" w:y="1815" w:anchorLock="1"/>
          </w:pPr>
          <w:r>
            <w:fldChar w:fldCharType="begin"/>
          </w:r>
          <w:r>
            <w:instrText xml:space="preserve"> </w:instrText>
          </w:r>
          <w:r w:rsidR="007F1D4A">
            <w:instrText>PAGE</w:instrText>
          </w:r>
          <w:r>
            <w:instrText xml:space="preserve"> </w:instrText>
          </w:r>
          <w:r>
            <w:fldChar w:fldCharType="separate"/>
          </w:r>
          <w:r w:rsidR="00533FBD">
            <w:rPr>
              <w:noProof/>
            </w:rPr>
            <w:t>2</w:t>
          </w:r>
          <w:r>
            <w:fldChar w:fldCharType="end"/>
          </w:r>
        </w:p>
        <w:p w:rsidR="00E87C04" w:rsidRDefault="00E87C04" w:rsidP="0064570D">
          <w:pPr>
            <w:pStyle w:val="Fliesstext"/>
            <w:framePr w:w="11340" w:hSpace="142" w:wrap="notBeside" w:vAnchor="page" w:hAnchor="page" w:y="1815" w:anchorLock="1"/>
          </w:pPr>
        </w:p>
      </w:tc>
    </w:tr>
  </w:tbl>
  <w:p w:rsidR="00E87C04" w:rsidRPr="00D5614D" w:rsidRDefault="00E87C04">
    <w:pPr>
      <w:pStyle w:val="zzbmw-group"/>
      <w:framePr w:w="0" w:hRule="auto" w:hSpace="0" w:wrap="auto" w:vAnchor="margin" w:hAnchor="text" w:xAlign="left" w:yAlign="inli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2056" type="#_x0000_t75" alt="3_Bild_Wortmarkenkombination" style="position:absolute;margin-left:431.5pt;margin-top:28.35pt;width:135.4pt;height:28.35pt;z-index:-251657216;visibility:visible;mso-position-horizontal-relative:page;mso-position-vertical-relative:page" wrapcoords="-239 0 -239 20571 21536 20571 21536 0 -239 0">
          <v:imagedata r:id="rId1" o:title="3_Bild_Wortmarkenkombination"/>
          <w10:wrap type="tight" anchorx="page" anchory="page"/>
        </v:shape>
      </w:pict>
    </w:r>
    <w:r>
      <w:rPr>
        <w:noProof/>
      </w:rPr>
      <w:pict>
        <v:shape id="Bild 5" o:spid="_x0000_s2055" type="#_x0000_t75" alt="BMWGroup_Wortmarke" style="position:absolute;margin-left:104.9pt;margin-top:28.35pt;width:59.5pt;height:28.35pt;z-index:-251658240;visibility:visible;mso-position-horizontal-relative:page;mso-position-vertical-relative:page" wrapcoords="-545 0 -545 20571 21782 20571 21782 0 -545 0">
          <v:imagedata r:id="rId2" o:title="BMWGroup_Wortmarke"/>
          <w10:wrap type="tight" anchorx="page" anchory="page"/>
        </v:shape>
      </w:pict>
    </w:r>
    <w:r>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E87C04" w:rsidRPr="00207B19" w:rsidRDefault="00E87C04"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04" w:rsidRDefault="00E87C04">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E87C04" w:rsidRPr="00207B19" w:rsidRDefault="00533FBD" w:rsidP="00906DB2">
                <w:pPr>
                  <w:rPr>
                    <w:sz w:val="24"/>
                  </w:rPr>
                </w:pPr>
                <w:r>
                  <w:rPr>
                    <w:sz w:val="24"/>
                  </w:rPr>
                  <w:t>Presse- und Öffentlichkeitsarbeit</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2054" type="#_x0000_t75" alt="3_Bild_Wortmarkenkombination" style="position:absolute;margin-left:431.5pt;margin-top:28.35pt;width:135.4pt;height:28.35pt;z-index:-251660288;visibility:visible;mso-position-horizontal-relative:page;mso-position-vertical-relative:page" wrapcoords="-239 0 -239 20571 21536 20571 21536 0 -239 0">
          <v:imagedata r:id="rId1" o:title="3_Bild_Wortmarkenkombination"/>
          <w10:wrap type="tight" anchorx="page" anchory="page"/>
        </v:shape>
      </w:pict>
    </w:r>
    <w:r>
      <w:rPr>
        <w:noProof/>
      </w:rPr>
      <w:pict>
        <v:shape id="Bild 2" o:spid="_x0000_s2053" type="#_x0000_t75" alt="BMWGroup_Wortmarke" style="position:absolute;margin-left:104.9pt;margin-top:28.35pt;width:59.5pt;height:28.35pt;z-index:-251661312;visibility:visible;mso-position-horizontal-relative:page;mso-position-vertical-relative:page" wrapcoords="-545 0 -545 20571 21782 20571 21782 0 -545 0">
          <v:imagedata r:id="rId2" o:title="BMWGroup_Wortmark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587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A12"/>
    <w:rsid w:val="00002D69"/>
    <w:rsid w:val="000045F2"/>
    <w:rsid w:val="00004FCD"/>
    <w:rsid w:val="00005080"/>
    <w:rsid w:val="00005312"/>
    <w:rsid w:val="000054FA"/>
    <w:rsid w:val="00005AD7"/>
    <w:rsid w:val="00005AFA"/>
    <w:rsid w:val="00005BFA"/>
    <w:rsid w:val="000077B3"/>
    <w:rsid w:val="00010010"/>
    <w:rsid w:val="00010080"/>
    <w:rsid w:val="00011EA1"/>
    <w:rsid w:val="00014823"/>
    <w:rsid w:val="00014DB1"/>
    <w:rsid w:val="00015564"/>
    <w:rsid w:val="00015A93"/>
    <w:rsid w:val="0002108B"/>
    <w:rsid w:val="00021C15"/>
    <w:rsid w:val="0002337B"/>
    <w:rsid w:val="0002509C"/>
    <w:rsid w:val="000251F8"/>
    <w:rsid w:val="00026005"/>
    <w:rsid w:val="00026CC8"/>
    <w:rsid w:val="00027EAB"/>
    <w:rsid w:val="00031D84"/>
    <w:rsid w:val="00033612"/>
    <w:rsid w:val="0003503B"/>
    <w:rsid w:val="00035E1F"/>
    <w:rsid w:val="000417C1"/>
    <w:rsid w:val="00042007"/>
    <w:rsid w:val="00042C5C"/>
    <w:rsid w:val="000447D6"/>
    <w:rsid w:val="00046A89"/>
    <w:rsid w:val="00047DB2"/>
    <w:rsid w:val="00050DD1"/>
    <w:rsid w:val="00052E8A"/>
    <w:rsid w:val="0005478A"/>
    <w:rsid w:val="00055392"/>
    <w:rsid w:val="000577A1"/>
    <w:rsid w:val="000615E4"/>
    <w:rsid w:val="000639E2"/>
    <w:rsid w:val="00065868"/>
    <w:rsid w:val="000667A3"/>
    <w:rsid w:val="00066930"/>
    <w:rsid w:val="00066AE7"/>
    <w:rsid w:val="00071701"/>
    <w:rsid w:val="00071F6F"/>
    <w:rsid w:val="00072794"/>
    <w:rsid w:val="0007332E"/>
    <w:rsid w:val="00080C32"/>
    <w:rsid w:val="00081301"/>
    <w:rsid w:val="00082F03"/>
    <w:rsid w:val="00083111"/>
    <w:rsid w:val="00083506"/>
    <w:rsid w:val="00084132"/>
    <w:rsid w:val="00085BA0"/>
    <w:rsid w:val="000861C1"/>
    <w:rsid w:val="00093F79"/>
    <w:rsid w:val="000966DF"/>
    <w:rsid w:val="00097ADF"/>
    <w:rsid w:val="00097D01"/>
    <w:rsid w:val="00097E01"/>
    <w:rsid w:val="000A230B"/>
    <w:rsid w:val="000A2BBF"/>
    <w:rsid w:val="000A2CD1"/>
    <w:rsid w:val="000A2CD9"/>
    <w:rsid w:val="000A4AC3"/>
    <w:rsid w:val="000A5459"/>
    <w:rsid w:val="000A5831"/>
    <w:rsid w:val="000A6404"/>
    <w:rsid w:val="000B0509"/>
    <w:rsid w:val="000B12A5"/>
    <w:rsid w:val="000B4873"/>
    <w:rsid w:val="000B4970"/>
    <w:rsid w:val="000B56B4"/>
    <w:rsid w:val="000B5FF5"/>
    <w:rsid w:val="000B7913"/>
    <w:rsid w:val="000C02BE"/>
    <w:rsid w:val="000C150B"/>
    <w:rsid w:val="000C3FD0"/>
    <w:rsid w:val="000C4BB1"/>
    <w:rsid w:val="000C4C41"/>
    <w:rsid w:val="000C4D8B"/>
    <w:rsid w:val="000C53AF"/>
    <w:rsid w:val="000C58FD"/>
    <w:rsid w:val="000C6AE0"/>
    <w:rsid w:val="000D0B1F"/>
    <w:rsid w:val="000D15A6"/>
    <w:rsid w:val="000D1673"/>
    <w:rsid w:val="000D193C"/>
    <w:rsid w:val="000D1BBF"/>
    <w:rsid w:val="000D357B"/>
    <w:rsid w:val="000D52D7"/>
    <w:rsid w:val="000D708B"/>
    <w:rsid w:val="000D7C82"/>
    <w:rsid w:val="000E1546"/>
    <w:rsid w:val="000E16B7"/>
    <w:rsid w:val="000E1EB6"/>
    <w:rsid w:val="000E2A88"/>
    <w:rsid w:val="000E2B0B"/>
    <w:rsid w:val="000E32EC"/>
    <w:rsid w:val="000E3D06"/>
    <w:rsid w:val="000E4136"/>
    <w:rsid w:val="000E4DA6"/>
    <w:rsid w:val="000E4E79"/>
    <w:rsid w:val="000E525A"/>
    <w:rsid w:val="000F04DB"/>
    <w:rsid w:val="000F19D5"/>
    <w:rsid w:val="000F276E"/>
    <w:rsid w:val="000F38A4"/>
    <w:rsid w:val="000F41A4"/>
    <w:rsid w:val="00104AA0"/>
    <w:rsid w:val="00105FEB"/>
    <w:rsid w:val="001062D3"/>
    <w:rsid w:val="0011217C"/>
    <w:rsid w:val="00112C5C"/>
    <w:rsid w:val="001164E4"/>
    <w:rsid w:val="0011726C"/>
    <w:rsid w:val="00120ABD"/>
    <w:rsid w:val="00120CC7"/>
    <w:rsid w:val="0012139E"/>
    <w:rsid w:val="001213BD"/>
    <w:rsid w:val="00121531"/>
    <w:rsid w:val="0012163F"/>
    <w:rsid w:val="00121AB0"/>
    <w:rsid w:val="001221A6"/>
    <w:rsid w:val="0012714A"/>
    <w:rsid w:val="00127684"/>
    <w:rsid w:val="001311E6"/>
    <w:rsid w:val="00131E16"/>
    <w:rsid w:val="0013297F"/>
    <w:rsid w:val="001335F7"/>
    <w:rsid w:val="00133976"/>
    <w:rsid w:val="00134F5E"/>
    <w:rsid w:val="001401F0"/>
    <w:rsid w:val="00140ED9"/>
    <w:rsid w:val="00142E91"/>
    <w:rsid w:val="00145B65"/>
    <w:rsid w:val="00145FC5"/>
    <w:rsid w:val="00147AA8"/>
    <w:rsid w:val="001509CB"/>
    <w:rsid w:val="00150C78"/>
    <w:rsid w:val="00152498"/>
    <w:rsid w:val="00154F18"/>
    <w:rsid w:val="0015523E"/>
    <w:rsid w:val="00157D0E"/>
    <w:rsid w:val="00161BD2"/>
    <w:rsid w:val="00161F33"/>
    <w:rsid w:val="00162191"/>
    <w:rsid w:val="00163513"/>
    <w:rsid w:val="001657E4"/>
    <w:rsid w:val="0016694D"/>
    <w:rsid w:val="00172A23"/>
    <w:rsid w:val="00172C62"/>
    <w:rsid w:val="00174A47"/>
    <w:rsid w:val="00174B1E"/>
    <w:rsid w:val="00174CCC"/>
    <w:rsid w:val="001770D1"/>
    <w:rsid w:val="001776B6"/>
    <w:rsid w:val="00180448"/>
    <w:rsid w:val="00180913"/>
    <w:rsid w:val="00182C55"/>
    <w:rsid w:val="001844BD"/>
    <w:rsid w:val="00184FCF"/>
    <w:rsid w:val="00190424"/>
    <w:rsid w:val="001925B0"/>
    <w:rsid w:val="00194F05"/>
    <w:rsid w:val="00195DA0"/>
    <w:rsid w:val="00196569"/>
    <w:rsid w:val="0019704D"/>
    <w:rsid w:val="001A014B"/>
    <w:rsid w:val="001A1D3C"/>
    <w:rsid w:val="001A22F9"/>
    <w:rsid w:val="001A4588"/>
    <w:rsid w:val="001A5538"/>
    <w:rsid w:val="001A66BB"/>
    <w:rsid w:val="001A6A29"/>
    <w:rsid w:val="001B0971"/>
    <w:rsid w:val="001B6522"/>
    <w:rsid w:val="001B7390"/>
    <w:rsid w:val="001C09EE"/>
    <w:rsid w:val="001C1DA9"/>
    <w:rsid w:val="001C319A"/>
    <w:rsid w:val="001C35F7"/>
    <w:rsid w:val="001C4364"/>
    <w:rsid w:val="001C5949"/>
    <w:rsid w:val="001C73EB"/>
    <w:rsid w:val="001D05EB"/>
    <w:rsid w:val="001D0CD4"/>
    <w:rsid w:val="001D19A5"/>
    <w:rsid w:val="001D287B"/>
    <w:rsid w:val="001D2AB9"/>
    <w:rsid w:val="001D2ECE"/>
    <w:rsid w:val="001E065D"/>
    <w:rsid w:val="001E08D8"/>
    <w:rsid w:val="001E3BDB"/>
    <w:rsid w:val="001E49DB"/>
    <w:rsid w:val="001E4FBA"/>
    <w:rsid w:val="001E70C4"/>
    <w:rsid w:val="001E7D2B"/>
    <w:rsid w:val="001E7F86"/>
    <w:rsid w:val="001F067C"/>
    <w:rsid w:val="001F172F"/>
    <w:rsid w:val="001F1E2A"/>
    <w:rsid w:val="001F1E9D"/>
    <w:rsid w:val="001F2440"/>
    <w:rsid w:val="001F273B"/>
    <w:rsid w:val="001F31AD"/>
    <w:rsid w:val="001F7A4F"/>
    <w:rsid w:val="001F7C8B"/>
    <w:rsid w:val="002003DD"/>
    <w:rsid w:val="00201A53"/>
    <w:rsid w:val="00201B0E"/>
    <w:rsid w:val="00202122"/>
    <w:rsid w:val="00202FB4"/>
    <w:rsid w:val="0020626D"/>
    <w:rsid w:val="0020635F"/>
    <w:rsid w:val="0020676A"/>
    <w:rsid w:val="0020687B"/>
    <w:rsid w:val="00207348"/>
    <w:rsid w:val="002076B8"/>
    <w:rsid w:val="00212D77"/>
    <w:rsid w:val="0021336E"/>
    <w:rsid w:val="00216714"/>
    <w:rsid w:val="00220055"/>
    <w:rsid w:val="00221D8A"/>
    <w:rsid w:val="00222D8E"/>
    <w:rsid w:val="00226F7D"/>
    <w:rsid w:val="00226F9D"/>
    <w:rsid w:val="00232A34"/>
    <w:rsid w:val="002428DC"/>
    <w:rsid w:val="00244587"/>
    <w:rsid w:val="00245113"/>
    <w:rsid w:val="00245D66"/>
    <w:rsid w:val="00246012"/>
    <w:rsid w:val="00246527"/>
    <w:rsid w:val="00247206"/>
    <w:rsid w:val="00247C56"/>
    <w:rsid w:val="00247D9A"/>
    <w:rsid w:val="002534FB"/>
    <w:rsid w:val="002548DC"/>
    <w:rsid w:val="00256038"/>
    <w:rsid w:val="00257300"/>
    <w:rsid w:val="0026662C"/>
    <w:rsid w:val="00270648"/>
    <w:rsid w:val="00272142"/>
    <w:rsid w:val="002730B4"/>
    <w:rsid w:val="00273628"/>
    <w:rsid w:val="002755C8"/>
    <w:rsid w:val="0027770E"/>
    <w:rsid w:val="0028064A"/>
    <w:rsid w:val="00281E28"/>
    <w:rsid w:val="0028410B"/>
    <w:rsid w:val="00284377"/>
    <w:rsid w:val="00284476"/>
    <w:rsid w:val="00284C70"/>
    <w:rsid w:val="00286FCB"/>
    <w:rsid w:val="0028762B"/>
    <w:rsid w:val="0028778F"/>
    <w:rsid w:val="00290AA0"/>
    <w:rsid w:val="002910DB"/>
    <w:rsid w:val="0029294E"/>
    <w:rsid w:val="00293056"/>
    <w:rsid w:val="002943D7"/>
    <w:rsid w:val="002944A5"/>
    <w:rsid w:val="00297E06"/>
    <w:rsid w:val="002A0B0A"/>
    <w:rsid w:val="002A268A"/>
    <w:rsid w:val="002A40E9"/>
    <w:rsid w:val="002A6476"/>
    <w:rsid w:val="002A76E4"/>
    <w:rsid w:val="002A7BAE"/>
    <w:rsid w:val="002B0594"/>
    <w:rsid w:val="002B0604"/>
    <w:rsid w:val="002B4853"/>
    <w:rsid w:val="002B50ED"/>
    <w:rsid w:val="002B74C0"/>
    <w:rsid w:val="002C0C91"/>
    <w:rsid w:val="002C1A16"/>
    <w:rsid w:val="002C1AB4"/>
    <w:rsid w:val="002C2075"/>
    <w:rsid w:val="002C24AA"/>
    <w:rsid w:val="002C43CB"/>
    <w:rsid w:val="002C74A5"/>
    <w:rsid w:val="002D1A25"/>
    <w:rsid w:val="002E278C"/>
    <w:rsid w:val="002E29A3"/>
    <w:rsid w:val="002E43AC"/>
    <w:rsid w:val="002E68DA"/>
    <w:rsid w:val="002E68DF"/>
    <w:rsid w:val="002E6ADE"/>
    <w:rsid w:val="002F1EFC"/>
    <w:rsid w:val="002F2B8F"/>
    <w:rsid w:val="002F6183"/>
    <w:rsid w:val="002F6192"/>
    <w:rsid w:val="002F629B"/>
    <w:rsid w:val="002F62EC"/>
    <w:rsid w:val="00302C04"/>
    <w:rsid w:val="003038F3"/>
    <w:rsid w:val="00304842"/>
    <w:rsid w:val="00307BDF"/>
    <w:rsid w:val="003104F7"/>
    <w:rsid w:val="003108E0"/>
    <w:rsid w:val="00311D7B"/>
    <w:rsid w:val="0031394B"/>
    <w:rsid w:val="00315BB3"/>
    <w:rsid w:val="00315BE4"/>
    <w:rsid w:val="00316159"/>
    <w:rsid w:val="003233BE"/>
    <w:rsid w:val="00323704"/>
    <w:rsid w:val="00324F5B"/>
    <w:rsid w:val="0032535C"/>
    <w:rsid w:val="00325737"/>
    <w:rsid w:val="00325B43"/>
    <w:rsid w:val="00327ADE"/>
    <w:rsid w:val="00331DDC"/>
    <w:rsid w:val="00332367"/>
    <w:rsid w:val="00337A23"/>
    <w:rsid w:val="003429FC"/>
    <w:rsid w:val="00342E39"/>
    <w:rsid w:val="003447B8"/>
    <w:rsid w:val="00344852"/>
    <w:rsid w:val="00345784"/>
    <w:rsid w:val="00352D3D"/>
    <w:rsid w:val="0035694B"/>
    <w:rsid w:val="00357EFA"/>
    <w:rsid w:val="00364C41"/>
    <w:rsid w:val="003665F6"/>
    <w:rsid w:val="003676C5"/>
    <w:rsid w:val="0037383C"/>
    <w:rsid w:val="003752A8"/>
    <w:rsid w:val="00375C5C"/>
    <w:rsid w:val="00376FD4"/>
    <w:rsid w:val="00377505"/>
    <w:rsid w:val="00380F75"/>
    <w:rsid w:val="00381074"/>
    <w:rsid w:val="00384807"/>
    <w:rsid w:val="00386E9C"/>
    <w:rsid w:val="003878B5"/>
    <w:rsid w:val="003920A7"/>
    <w:rsid w:val="0039369D"/>
    <w:rsid w:val="0039548A"/>
    <w:rsid w:val="00396A00"/>
    <w:rsid w:val="00397232"/>
    <w:rsid w:val="003A0B33"/>
    <w:rsid w:val="003A18FC"/>
    <w:rsid w:val="003A1BC4"/>
    <w:rsid w:val="003A29A9"/>
    <w:rsid w:val="003A4B6E"/>
    <w:rsid w:val="003A50AD"/>
    <w:rsid w:val="003A5775"/>
    <w:rsid w:val="003A68B9"/>
    <w:rsid w:val="003B60BB"/>
    <w:rsid w:val="003B60D9"/>
    <w:rsid w:val="003B6CE2"/>
    <w:rsid w:val="003B73BA"/>
    <w:rsid w:val="003C0592"/>
    <w:rsid w:val="003C2223"/>
    <w:rsid w:val="003C430F"/>
    <w:rsid w:val="003D0332"/>
    <w:rsid w:val="003D0DE8"/>
    <w:rsid w:val="003D6BB8"/>
    <w:rsid w:val="003E1769"/>
    <w:rsid w:val="003E2F68"/>
    <w:rsid w:val="003E347C"/>
    <w:rsid w:val="003E6C11"/>
    <w:rsid w:val="003E7AC5"/>
    <w:rsid w:val="003F126B"/>
    <w:rsid w:val="003F143C"/>
    <w:rsid w:val="003F18B0"/>
    <w:rsid w:val="003F1F67"/>
    <w:rsid w:val="003F2F78"/>
    <w:rsid w:val="003F3C50"/>
    <w:rsid w:val="003F5B60"/>
    <w:rsid w:val="003F6CA6"/>
    <w:rsid w:val="003F74A3"/>
    <w:rsid w:val="003F7E78"/>
    <w:rsid w:val="00400E6F"/>
    <w:rsid w:val="00401717"/>
    <w:rsid w:val="0040315B"/>
    <w:rsid w:val="004079B7"/>
    <w:rsid w:val="00410BBC"/>
    <w:rsid w:val="00410E24"/>
    <w:rsid w:val="00411F82"/>
    <w:rsid w:val="00413CF2"/>
    <w:rsid w:val="0041538E"/>
    <w:rsid w:val="00415B00"/>
    <w:rsid w:val="00416603"/>
    <w:rsid w:val="004172EA"/>
    <w:rsid w:val="0041735E"/>
    <w:rsid w:val="00420EE6"/>
    <w:rsid w:val="00421AA3"/>
    <w:rsid w:val="00422134"/>
    <w:rsid w:val="00422D4A"/>
    <w:rsid w:val="004233C5"/>
    <w:rsid w:val="00424CEA"/>
    <w:rsid w:val="00426013"/>
    <w:rsid w:val="004332BB"/>
    <w:rsid w:val="00436E08"/>
    <w:rsid w:val="004411D8"/>
    <w:rsid w:val="00441B18"/>
    <w:rsid w:val="00441F54"/>
    <w:rsid w:val="00443551"/>
    <w:rsid w:val="00446252"/>
    <w:rsid w:val="00446360"/>
    <w:rsid w:val="004477DE"/>
    <w:rsid w:val="004509D9"/>
    <w:rsid w:val="00451D3D"/>
    <w:rsid w:val="00452AA2"/>
    <w:rsid w:val="00453520"/>
    <w:rsid w:val="00453FB9"/>
    <w:rsid w:val="0045420D"/>
    <w:rsid w:val="00460EF2"/>
    <w:rsid w:val="00461A6A"/>
    <w:rsid w:val="00461B9B"/>
    <w:rsid w:val="004622BF"/>
    <w:rsid w:val="00462F10"/>
    <w:rsid w:val="00463087"/>
    <w:rsid w:val="00463EF2"/>
    <w:rsid w:val="004644F8"/>
    <w:rsid w:val="00465123"/>
    <w:rsid w:val="00465700"/>
    <w:rsid w:val="004679C7"/>
    <w:rsid w:val="00474BCB"/>
    <w:rsid w:val="0047791F"/>
    <w:rsid w:val="004815D4"/>
    <w:rsid w:val="00481C0B"/>
    <w:rsid w:val="00483440"/>
    <w:rsid w:val="00483D0C"/>
    <w:rsid w:val="004845CE"/>
    <w:rsid w:val="00486480"/>
    <w:rsid w:val="004864DA"/>
    <w:rsid w:val="00486EF0"/>
    <w:rsid w:val="00487E40"/>
    <w:rsid w:val="0049092D"/>
    <w:rsid w:val="004938D6"/>
    <w:rsid w:val="00493A28"/>
    <w:rsid w:val="0049430A"/>
    <w:rsid w:val="00495811"/>
    <w:rsid w:val="00495B82"/>
    <w:rsid w:val="00496DF7"/>
    <w:rsid w:val="004A1D37"/>
    <w:rsid w:val="004A241E"/>
    <w:rsid w:val="004A32CD"/>
    <w:rsid w:val="004A6753"/>
    <w:rsid w:val="004A77BD"/>
    <w:rsid w:val="004B1BA2"/>
    <w:rsid w:val="004B21CB"/>
    <w:rsid w:val="004B2242"/>
    <w:rsid w:val="004B2D5F"/>
    <w:rsid w:val="004B56F9"/>
    <w:rsid w:val="004B6A38"/>
    <w:rsid w:val="004B7CC2"/>
    <w:rsid w:val="004C063A"/>
    <w:rsid w:val="004C0F70"/>
    <w:rsid w:val="004C1218"/>
    <w:rsid w:val="004C1230"/>
    <w:rsid w:val="004C40B2"/>
    <w:rsid w:val="004C71AD"/>
    <w:rsid w:val="004C76E0"/>
    <w:rsid w:val="004D10C3"/>
    <w:rsid w:val="004D1787"/>
    <w:rsid w:val="004D26D2"/>
    <w:rsid w:val="004D47E0"/>
    <w:rsid w:val="004D7711"/>
    <w:rsid w:val="004E188E"/>
    <w:rsid w:val="004E1FCA"/>
    <w:rsid w:val="004E207B"/>
    <w:rsid w:val="004E6BD3"/>
    <w:rsid w:val="004F11AE"/>
    <w:rsid w:val="004F24EA"/>
    <w:rsid w:val="004F27BE"/>
    <w:rsid w:val="004F30A2"/>
    <w:rsid w:val="004F4E10"/>
    <w:rsid w:val="004F51B3"/>
    <w:rsid w:val="004F5BB8"/>
    <w:rsid w:val="0050098D"/>
    <w:rsid w:val="00500E53"/>
    <w:rsid w:val="005015E9"/>
    <w:rsid w:val="005037AA"/>
    <w:rsid w:val="00504051"/>
    <w:rsid w:val="005060EB"/>
    <w:rsid w:val="00506879"/>
    <w:rsid w:val="00507DD1"/>
    <w:rsid w:val="0051144A"/>
    <w:rsid w:val="00512E51"/>
    <w:rsid w:val="0051338E"/>
    <w:rsid w:val="00513E10"/>
    <w:rsid w:val="00513F2A"/>
    <w:rsid w:val="00514D2B"/>
    <w:rsid w:val="005150D7"/>
    <w:rsid w:val="00516199"/>
    <w:rsid w:val="00517F16"/>
    <w:rsid w:val="0052062C"/>
    <w:rsid w:val="00521F82"/>
    <w:rsid w:val="00524258"/>
    <w:rsid w:val="00525157"/>
    <w:rsid w:val="0052615A"/>
    <w:rsid w:val="0052746B"/>
    <w:rsid w:val="00532E89"/>
    <w:rsid w:val="00533223"/>
    <w:rsid w:val="005337A8"/>
    <w:rsid w:val="005339AA"/>
    <w:rsid w:val="00533FBD"/>
    <w:rsid w:val="00535870"/>
    <w:rsid w:val="00537CFC"/>
    <w:rsid w:val="00540D2C"/>
    <w:rsid w:val="00541069"/>
    <w:rsid w:val="0054183D"/>
    <w:rsid w:val="00541A07"/>
    <w:rsid w:val="00541B69"/>
    <w:rsid w:val="00542874"/>
    <w:rsid w:val="00542A0B"/>
    <w:rsid w:val="00542C1E"/>
    <w:rsid w:val="00543A8D"/>
    <w:rsid w:val="00545C45"/>
    <w:rsid w:val="0054755A"/>
    <w:rsid w:val="005479FB"/>
    <w:rsid w:val="0055002D"/>
    <w:rsid w:val="005503EA"/>
    <w:rsid w:val="00551924"/>
    <w:rsid w:val="00553F40"/>
    <w:rsid w:val="0055427B"/>
    <w:rsid w:val="0055435D"/>
    <w:rsid w:val="00554704"/>
    <w:rsid w:val="00554975"/>
    <w:rsid w:val="005565FC"/>
    <w:rsid w:val="0055752C"/>
    <w:rsid w:val="00557617"/>
    <w:rsid w:val="00560054"/>
    <w:rsid w:val="00565DD8"/>
    <w:rsid w:val="0056601D"/>
    <w:rsid w:val="005664BE"/>
    <w:rsid w:val="0056760F"/>
    <w:rsid w:val="0057129B"/>
    <w:rsid w:val="00575131"/>
    <w:rsid w:val="0057562A"/>
    <w:rsid w:val="005811E8"/>
    <w:rsid w:val="00581BB2"/>
    <w:rsid w:val="00583DB2"/>
    <w:rsid w:val="00584BC7"/>
    <w:rsid w:val="00585FF8"/>
    <w:rsid w:val="00587BAB"/>
    <w:rsid w:val="005901EF"/>
    <w:rsid w:val="005908CB"/>
    <w:rsid w:val="00591ABC"/>
    <w:rsid w:val="00594EAF"/>
    <w:rsid w:val="005A0129"/>
    <w:rsid w:val="005A10B2"/>
    <w:rsid w:val="005A1201"/>
    <w:rsid w:val="005A1485"/>
    <w:rsid w:val="005A3A69"/>
    <w:rsid w:val="005A4D1D"/>
    <w:rsid w:val="005A4FE0"/>
    <w:rsid w:val="005A7DD2"/>
    <w:rsid w:val="005B6401"/>
    <w:rsid w:val="005C1C29"/>
    <w:rsid w:val="005C3511"/>
    <w:rsid w:val="005C5B23"/>
    <w:rsid w:val="005C774C"/>
    <w:rsid w:val="005D0DF6"/>
    <w:rsid w:val="005D297E"/>
    <w:rsid w:val="005D2986"/>
    <w:rsid w:val="005D346C"/>
    <w:rsid w:val="005D6D49"/>
    <w:rsid w:val="005D7E8E"/>
    <w:rsid w:val="005E1222"/>
    <w:rsid w:val="005E190D"/>
    <w:rsid w:val="005E2D4D"/>
    <w:rsid w:val="005E66F2"/>
    <w:rsid w:val="005E68E4"/>
    <w:rsid w:val="005F1972"/>
    <w:rsid w:val="005F3CC0"/>
    <w:rsid w:val="005F50E5"/>
    <w:rsid w:val="005F735F"/>
    <w:rsid w:val="005F7895"/>
    <w:rsid w:val="0060019F"/>
    <w:rsid w:val="00600A74"/>
    <w:rsid w:val="00600C5F"/>
    <w:rsid w:val="00601E39"/>
    <w:rsid w:val="00602312"/>
    <w:rsid w:val="006038E0"/>
    <w:rsid w:val="006067CF"/>
    <w:rsid w:val="0060795A"/>
    <w:rsid w:val="00613B19"/>
    <w:rsid w:val="0061451E"/>
    <w:rsid w:val="00614F11"/>
    <w:rsid w:val="006150B6"/>
    <w:rsid w:val="006153F5"/>
    <w:rsid w:val="006168EC"/>
    <w:rsid w:val="0062242C"/>
    <w:rsid w:val="00622DA8"/>
    <w:rsid w:val="006247D3"/>
    <w:rsid w:val="00624A97"/>
    <w:rsid w:val="00624F54"/>
    <w:rsid w:val="00625757"/>
    <w:rsid w:val="00627AE9"/>
    <w:rsid w:val="00631BF8"/>
    <w:rsid w:val="00631DA5"/>
    <w:rsid w:val="00633E17"/>
    <w:rsid w:val="00634330"/>
    <w:rsid w:val="006356D5"/>
    <w:rsid w:val="006358B0"/>
    <w:rsid w:val="006360C5"/>
    <w:rsid w:val="006409DD"/>
    <w:rsid w:val="006422F8"/>
    <w:rsid w:val="0064320F"/>
    <w:rsid w:val="0064348B"/>
    <w:rsid w:val="0064560B"/>
    <w:rsid w:val="0064570D"/>
    <w:rsid w:val="006477A2"/>
    <w:rsid w:val="00652026"/>
    <w:rsid w:val="00652ED7"/>
    <w:rsid w:val="00654CAF"/>
    <w:rsid w:val="006550EF"/>
    <w:rsid w:val="00655A0D"/>
    <w:rsid w:val="00655FC1"/>
    <w:rsid w:val="00656293"/>
    <w:rsid w:val="00656414"/>
    <w:rsid w:val="00657554"/>
    <w:rsid w:val="006619EA"/>
    <w:rsid w:val="00665A1B"/>
    <w:rsid w:val="006660C9"/>
    <w:rsid w:val="00667259"/>
    <w:rsid w:val="006705E9"/>
    <w:rsid w:val="0067067D"/>
    <w:rsid w:val="006735B3"/>
    <w:rsid w:val="00676855"/>
    <w:rsid w:val="00677A3B"/>
    <w:rsid w:val="00677D32"/>
    <w:rsid w:val="00680B1B"/>
    <w:rsid w:val="006832EC"/>
    <w:rsid w:val="00684925"/>
    <w:rsid w:val="006858FE"/>
    <w:rsid w:val="006864B8"/>
    <w:rsid w:val="00686703"/>
    <w:rsid w:val="00691113"/>
    <w:rsid w:val="00692557"/>
    <w:rsid w:val="006949BD"/>
    <w:rsid w:val="006972B6"/>
    <w:rsid w:val="00697C8C"/>
    <w:rsid w:val="00697FAD"/>
    <w:rsid w:val="006A0EC1"/>
    <w:rsid w:val="006A214B"/>
    <w:rsid w:val="006A22E5"/>
    <w:rsid w:val="006A428B"/>
    <w:rsid w:val="006A5958"/>
    <w:rsid w:val="006A754D"/>
    <w:rsid w:val="006A768E"/>
    <w:rsid w:val="006B2329"/>
    <w:rsid w:val="006B4A1D"/>
    <w:rsid w:val="006B580D"/>
    <w:rsid w:val="006C1D4F"/>
    <w:rsid w:val="006C3AAD"/>
    <w:rsid w:val="006C3E35"/>
    <w:rsid w:val="006C450A"/>
    <w:rsid w:val="006C7A75"/>
    <w:rsid w:val="006C7C4A"/>
    <w:rsid w:val="006D2ACA"/>
    <w:rsid w:val="006D2F8B"/>
    <w:rsid w:val="006D3E12"/>
    <w:rsid w:val="006D4B3B"/>
    <w:rsid w:val="006D5E52"/>
    <w:rsid w:val="006E078C"/>
    <w:rsid w:val="006E0F36"/>
    <w:rsid w:val="006E23A2"/>
    <w:rsid w:val="006E26EB"/>
    <w:rsid w:val="006E5D31"/>
    <w:rsid w:val="006E5D5B"/>
    <w:rsid w:val="006F0867"/>
    <w:rsid w:val="006F1A4F"/>
    <w:rsid w:val="006F2BFB"/>
    <w:rsid w:val="006F441C"/>
    <w:rsid w:val="006F612C"/>
    <w:rsid w:val="006F63F5"/>
    <w:rsid w:val="006F682A"/>
    <w:rsid w:val="006F7372"/>
    <w:rsid w:val="00700085"/>
    <w:rsid w:val="007010F7"/>
    <w:rsid w:val="00701955"/>
    <w:rsid w:val="00701A6E"/>
    <w:rsid w:val="007024AE"/>
    <w:rsid w:val="00703DD4"/>
    <w:rsid w:val="007044DA"/>
    <w:rsid w:val="007047CC"/>
    <w:rsid w:val="00706984"/>
    <w:rsid w:val="00707F3D"/>
    <w:rsid w:val="00712830"/>
    <w:rsid w:val="007139CB"/>
    <w:rsid w:val="00716D0D"/>
    <w:rsid w:val="00722E65"/>
    <w:rsid w:val="007237AC"/>
    <w:rsid w:val="00726DD2"/>
    <w:rsid w:val="007300B4"/>
    <w:rsid w:val="0073106B"/>
    <w:rsid w:val="00731E87"/>
    <w:rsid w:val="00732FC4"/>
    <w:rsid w:val="00736C92"/>
    <w:rsid w:val="007373C0"/>
    <w:rsid w:val="007376C1"/>
    <w:rsid w:val="00741AFC"/>
    <w:rsid w:val="00741B77"/>
    <w:rsid w:val="0074214B"/>
    <w:rsid w:val="0074430B"/>
    <w:rsid w:val="00744959"/>
    <w:rsid w:val="007449A1"/>
    <w:rsid w:val="00744DB5"/>
    <w:rsid w:val="00745678"/>
    <w:rsid w:val="007461DF"/>
    <w:rsid w:val="00746D0C"/>
    <w:rsid w:val="007470D6"/>
    <w:rsid w:val="007474C4"/>
    <w:rsid w:val="00747C2C"/>
    <w:rsid w:val="00747C94"/>
    <w:rsid w:val="007518ED"/>
    <w:rsid w:val="00752F53"/>
    <w:rsid w:val="00753116"/>
    <w:rsid w:val="00760559"/>
    <w:rsid w:val="00760E52"/>
    <w:rsid w:val="007622D1"/>
    <w:rsid w:val="00765DBE"/>
    <w:rsid w:val="00770217"/>
    <w:rsid w:val="0077096D"/>
    <w:rsid w:val="00770BCB"/>
    <w:rsid w:val="00771526"/>
    <w:rsid w:val="0077775D"/>
    <w:rsid w:val="00777E8E"/>
    <w:rsid w:val="0078035F"/>
    <w:rsid w:val="00780391"/>
    <w:rsid w:val="0078136B"/>
    <w:rsid w:val="00781AC9"/>
    <w:rsid w:val="00782AD6"/>
    <w:rsid w:val="00783B2A"/>
    <w:rsid w:val="0078538A"/>
    <w:rsid w:val="00791BBA"/>
    <w:rsid w:val="00792071"/>
    <w:rsid w:val="00794CB0"/>
    <w:rsid w:val="00794D87"/>
    <w:rsid w:val="00795C70"/>
    <w:rsid w:val="007A10B7"/>
    <w:rsid w:val="007A1530"/>
    <w:rsid w:val="007A1E3D"/>
    <w:rsid w:val="007A248C"/>
    <w:rsid w:val="007A46E0"/>
    <w:rsid w:val="007A5A99"/>
    <w:rsid w:val="007B35C1"/>
    <w:rsid w:val="007B394C"/>
    <w:rsid w:val="007B7E90"/>
    <w:rsid w:val="007C16B7"/>
    <w:rsid w:val="007C619C"/>
    <w:rsid w:val="007C701B"/>
    <w:rsid w:val="007D7B92"/>
    <w:rsid w:val="007E03AD"/>
    <w:rsid w:val="007E0538"/>
    <w:rsid w:val="007E2735"/>
    <w:rsid w:val="007E2F42"/>
    <w:rsid w:val="007E31AB"/>
    <w:rsid w:val="007E526D"/>
    <w:rsid w:val="007E5BC3"/>
    <w:rsid w:val="007F0062"/>
    <w:rsid w:val="007F11DE"/>
    <w:rsid w:val="007F1D4A"/>
    <w:rsid w:val="007F1D9E"/>
    <w:rsid w:val="007F4284"/>
    <w:rsid w:val="007F53C3"/>
    <w:rsid w:val="007F625C"/>
    <w:rsid w:val="007F6490"/>
    <w:rsid w:val="007F65AB"/>
    <w:rsid w:val="007F6D1C"/>
    <w:rsid w:val="007F6ECC"/>
    <w:rsid w:val="007F7B6C"/>
    <w:rsid w:val="00800591"/>
    <w:rsid w:val="00801D60"/>
    <w:rsid w:val="0080566E"/>
    <w:rsid w:val="00806390"/>
    <w:rsid w:val="00806AB3"/>
    <w:rsid w:val="00806B9F"/>
    <w:rsid w:val="0080701E"/>
    <w:rsid w:val="0081007B"/>
    <w:rsid w:val="00813BB0"/>
    <w:rsid w:val="00815229"/>
    <w:rsid w:val="0081543C"/>
    <w:rsid w:val="00822B8A"/>
    <w:rsid w:val="00825113"/>
    <w:rsid w:val="0082602E"/>
    <w:rsid w:val="00826A73"/>
    <w:rsid w:val="00827F84"/>
    <w:rsid w:val="00830477"/>
    <w:rsid w:val="00830552"/>
    <w:rsid w:val="0083195F"/>
    <w:rsid w:val="00831B18"/>
    <w:rsid w:val="0083353C"/>
    <w:rsid w:val="00833867"/>
    <w:rsid w:val="00835B0E"/>
    <w:rsid w:val="00836EB7"/>
    <w:rsid w:val="00842385"/>
    <w:rsid w:val="00843483"/>
    <w:rsid w:val="00844C58"/>
    <w:rsid w:val="00845C23"/>
    <w:rsid w:val="008467A9"/>
    <w:rsid w:val="008511AD"/>
    <w:rsid w:val="00851C99"/>
    <w:rsid w:val="008524CC"/>
    <w:rsid w:val="00852504"/>
    <w:rsid w:val="00853165"/>
    <w:rsid w:val="008542CF"/>
    <w:rsid w:val="0085449E"/>
    <w:rsid w:val="008544D2"/>
    <w:rsid w:val="00854640"/>
    <w:rsid w:val="00855178"/>
    <w:rsid w:val="0086011C"/>
    <w:rsid w:val="0086137E"/>
    <w:rsid w:val="00861471"/>
    <w:rsid w:val="0086332C"/>
    <w:rsid w:val="00863498"/>
    <w:rsid w:val="008638B9"/>
    <w:rsid w:val="008644E1"/>
    <w:rsid w:val="00864F34"/>
    <w:rsid w:val="0087440C"/>
    <w:rsid w:val="00874A99"/>
    <w:rsid w:val="0087560B"/>
    <w:rsid w:val="008812DE"/>
    <w:rsid w:val="00881668"/>
    <w:rsid w:val="00881730"/>
    <w:rsid w:val="00881B67"/>
    <w:rsid w:val="00883D58"/>
    <w:rsid w:val="0089188D"/>
    <w:rsid w:val="00892776"/>
    <w:rsid w:val="0089292C"/>
    <w:rsid w:val="008940F7"/>
    <w:rsid w:val="008966FC"/>
    <w:rsid w:val="00896BF6"/>
    <w:rsid w:val="008971E1"/>
    <w:rsid w:val="00897462"/>
    <w:rsid w:val="008A03D3"/>
    <w:rsid w:val="008A2B71"/>
    <w:rsid w:val="008A38F4"/>
    <w:rsid w:val="008A52AB"/>
    <w:rsid w:val="008A69A8"/>
    <w:rsid w:val="008B1308"/>
    <w:rsid w:val="008B16B8"/>
    <w:rsid w:val="008B1702"/>
    <w:rsid w:val="008B3329"/>
    <w:rsid w:val="008B4D2A"/>
    <w:rsid w:val="008B6BB9"/>
    <w:rsid w:val="008C0F55"/>
    <w:rsid w:val="008C6C5C"/>
    <w:rsid w:val="008D1983"/>
    <w:rsid w:val="008D1FB0"/>
    <w:rsid w:val="008D2F52"/>
    <w:rsid w:val="008D41DD"/>
    <w:rsid w:val="008D4506"/>
    <w:rsid w:val="008E0D13"/>
    <w:rsid w:val="008E1F88"/>
    <w:rsid w:val="008E36C4"/>
    <w:rsid w:val="008E385D"/>
    <w:rsid w:val="008E3D3C"/>
    <w:rsid w:val="008E3E7E"/>
    <w:rsid w:val="008E6774"/>
    <w:rsid w:val="008F0228"/>
    <w:rsid w:val="008F10D5"/>
    <w:rsid w:val="008F1D92"/>
    <w:rsid w:val="008F1E40"/>
    <w:rsid w:val="008F2CD2"/>
    <w:rsid w:val="008F3B14"/>
    <w:rsid w:val="008F3B69"/>
    <w:rsid w:val="008F5BFD"/>
    <w:rsid w:val="008F5C28"/>
    <w:rsid w:val="008F60C4"/>
    <w:rsid w:val="009016E5"/>
    <w:rsid w:val="00906DB2"/>
    <w:rsid w:val="00912961"/>
    <w:rsid w:val="009136EE"/>
    <w:rsid w:val="009140DB"/>
    <w:rsid w:val="00914D1A"/>
    <w:rsid w:val="00916598"/>
    <w:rsid w:val="009168E0"/>
    <w:rsid w:val="00917684"/>
    <w:rsid w:val="00925DAD"/>
    <w:rsid w:val="00926A0F"/>
    <w:rsid w:val="00931A18"/>
    <w:rsid w:val="00935958"/>
    <w:rsid w:val="00935B10"/>
    <w:rsid w:val="00936EEC"/>
    <w:rsid w:val="009440B3"/>
    <w:rsid w:val="00944840"/>
    <w:rsid w:val="00945AD7"/>
    <w:rsid w:val="00946508"/>
    <w:rsid w:val="00946C0B"/>
    <w:rsid w:val="00946D3F"/>
    <w:rsid w:val="0095123A"/>
    <w:rsid w:val="00951CEB"/>
    <w:rsid w:val="00953003"/>
    <w:rsid w:val="0095321E"/>
    <w:rsid w:val="00954027"/>
    <w:rsid w:val="00954A96"/>
    <w:rsid w:val="009560CB"/>
    <w:rsid w:val="0095784D"/>
    <w:rsid w:val="0096246F"/>
    <w:rsid w:val="00962A94"/>
    <w:rsid w:val="00963276"/>
    <w:rsid w:val="00964AF8"/>
    <w:rsid w:val="009707E6"/>
    <w:rsid w:val="00971324"/>
    <w:rsid w:val="009717DF"/>
    <w:rsid w:val="00971876"/>
    <w:rsid w:val="00972706"/>
    <w:rsid w:val="00972F37"/>
    <w:rsid w:val="00973053"/>
    <w:rsid w:val="00973AD8"/>
    <w:rsid w:val="00973C01"/>
    <w:rsid w:val="00974AE8"/>
    <w:rsid w:val="00974B4F"/>
    <w:rsid w:val="00974C4C"/>
    <w:rsid w:val="00976475"/>
    <w:rsid w:val="00976C11"/>
    <w:rsid w:val="00977383"/>
    <w:rsid w:val="0098200D"/>
    <w:rsid w:val="0099020D"/>
    <w:rsid w:val="00991868"/>
    <w:rsid w:val="00994D84"/>
    <w:rsid w:val="00995252"/>
    <w:rsid w:val="00995C0C"/>
    <w:rsid w:val="009A0300"/>
    <w:rsid w:val="009A230C"/>
    <w:rsid w:val="009A263C"/>
    <w:rsid w:val="009A2D41"/>
    <w:rsid w:val="009A33D4"/>
    <w:rsid w:val="009A43C9"/>
    <w:rsid w:val="009A579A"/>
    <w:rsid w:val="009A6A05"/>
    <w:rsid w:val="009A7A00"/>
    <w:rsid w:val="009B1E62"/>
    <w:rsid w:val="009B3578"/>
    <w:rsid w:val="009B4DEC"/>
    <w:rsid w:val="009B4E7D"/>
    <w:rsid w:val="009B7C85"/>
    <w:rsid w:val="009C33EE"/>
    <w:rsid w:val="009C6568"/>
    <w:rsid w:val="009D0175"/>
    <w:rsid w:val="009D2452"/>
    <w:rsid w:val="009D6A88"/>
    <w:rsid w:val="009E0E0A"/>
    <w:rsid w:val="009E1FF8"/>
    <w:rsid w:val="009E4C46"/>
    <w:rsid w:val="009E58C0"/>
    <w:rsid w:val="009E5E81"/>
    <w:rsid w:val="009E7A6C"/>
    <w:rsid w:val="009F1E1F"/>
    <w:rsid w:val="009F21AD"/>
    <w:rsid w:val="009F2825"/>
    <w:rsid w:val="00A0009F"/>
    <w:rsid w:val="00A01D74"/>
    <w:rsid w:val="00A02E6C"/>
    <w:rsid w:val="00A04735"/>
    <w:rsid w:val="00A06707"/>
    <w:rsid w:val="00A0756B"/>
    <w:rsid w:val="00A07EC6"/>
    <w:rsid w:val="00A12215"/>
    <w:rsid w:val="00A124A0"/>
    <w:rsid w:val="00A12AAC"/>
    <w:rsid w:val="00A12E85"/>
    <w:rsid w:val="00A1466D"/>
    <w:rsid w:val="00A156F1"/>
    <w:rsid w:val="00A16843"/>
    <w:rsid w:val="00A1741F"/>
    <w:rsid w:val="00A17CA8"/>
    <w:rsid w:val="00A21129"/>
    <w:rsid w:val="00A22635"/>
    <w:rsid w:val="00A2389F"/>
    <w:rsid w:val="00A247E2"/>
    <w:rsid w:val="00A25133"/>
    <w:rsid w:val="00A2572A"/>
    <w:rsid w:val="00A260AD"/>
    <w:rsid w:val="00A26CEB"/>
    <w:rsid w:val="00A27583"/>
    <w:rsid w:val="00A32D14"/>
    <w:rsid w:val="00A32FDB"/>
    <w:rsid w:val="00A3435F"/>
    <w:rsid w:val="00A34548"/>
    <w:rsid w:val="00A34C85"/>
    <w:rsid w:val="00A37167"/>
    <w:rsid w:val="00A41680"/>
    <w:rsid w:val="00A45389"/>
    <w:rsid w:val="00A45B6A"/>
    <w:rsid w:val="00A4771F"/>
    <w:rsid w:val="00A4779C"/>
    <w:rsid w:val="00A512F2"/>
    <w:rsid w:val="00A533FC"/>
    <w:rsid w:val="00A53689"/>
    <w:rsid w:val="00A53872"/>
    <w:rsid w:val="00A55957"/>
    <w:rsid w:val="00A56237"/>
    <w:rsid w:val="00A57740"/>
    <w:rsid w:val="00A60A27"/>
    <w:rsid w:val="00A631C8"/>
    <w:rsid w:val="00A6396B"/>
    <w:rsid w:val="00A63CE9"/>
    <w:rsid w:val="00A652C3"/>
    <w:rsid w:val="00A6633B"/>
    <w:rsid w:val="00A7019A"/>
    <w:rsid w:val="00A7413F"/>
    <w:rsid w:val="00A7423E"/>
    <w:rsid w:val="00A7746F"/>
    <w:rsid w:val="00A8025F"/>
    <w:rsid w:val="00A807FA"/>
    <w:rsid w:val="00A80F3F"/>
    <w:rsid w:val="00A81C1F"/>
    <w:rsid w:val="00A83006"/>
    <w:rsid w:val="00A86D7F"/>
    <w:rsid w:val="00A87AEB"/>
    <w:rsid w:val="00A91614"/>
    <w:rsid w:val="00A91CB8"/>
    <w:rsid w:val="00A91D4C"/>
    <w:rsid w:val="00A91DAD"/>
    <w:rsid w:val="00A93464"/>
    <w:rsid w:val="00A94A1C"/>
    <w:rsid w:val="00A94A89"/>
    <w:rsid w:val="00A94BFE"/>
    <w:rsid w:val="00A9650E"/>
    <w:rsid w:val="00A970ED"/>
    <w:rsid w:val="00AA0F08"/>
    <w:rsid w:val="00AA1D87"/>
    <w:rsid w:val="00AA20B5"/>
    <w:rsid w:val="00AA343F"/>
    <w:rsid w:val="00AA462D"/>
    <w:rsid w:val="00AA46A6"/>
    <w:rsid w:val="00AA6DB9"/>
    <w:rsid w:val="00AA78F8"/>
    <w:rsid w:val="00AA7C04"/>
    <w:rsid w:val="00AB0D45"/>
    <w:rsid w:val="00AB0F0E"/>
    <w:rsid w:val="00AB2F10"/>
    <w:rsid w:val="00AB5B76"/>
    <w:rsid w:val="00AC01DB"/>
    <w:rsid w:val="00AC0716"/>
    <w:rsid w:val="00AC07DB"/>
    <w:rsid w:val="00AC3D79"/>
    <w:rsid w:val="00AC3D7A"/>
    <w:rsid w:val="00AC59BB"/>
    <w:rsid w:val="00AC7B50"/>
    <w:rsid w:val="00AD237C"/>
    <w:rsid w:val="00AD2B3F"/>
    <w:rsid w:val="00AD2F93"/>
    <w:rsid w:val="00AE07F9"/>
    <w:rsid w:val="00AE7560"/>
    <w:rsid w:val="00AE7BA7"/>
    <w:rsid w:val="00AE7F16"/>
    <w:rsid w:val="00AF1134"/>
    <w:rsid w:val="00AF33AF"/>
    <w:rsid w:val="00AF3B4C"/>
    <w:rsid w:val="00AF4577"/>
    <w:rsid w:val="00AF77F5"/>
    <w:rsid w:val="00B00882"/>
    <w:rsid w:val="00B02EE3"/>
    <w:rsid w:val="00B11116"/>
    <w:rsid w:val="00B116D5"/>
    <w:rsid w:val="00B12198"/>
    <w:rsid w:val="00B14922"/>
    <w:rsid w:val="00B15CBC"/>
    <w:rsid w:val="00B21167"/>
    <w:rsid w:val="00B21689"/>
    <w:rsid w:val="00B21756"/>
    <w:rsid w:val="00B22944"/>
    <w:rsid w:val="00B229E1"/>
    <w:rsid w:val="00B22BAA"/>
    <w:rsid w:val="00B2572B"/>
    <w:rsid w:val="00B2572E"/>
    <w:rsid w:val="00B25F04"/>
    <w:rsid w:val="00B26218"/>
    <w:rsid w:val="00B2641C"/>
    <w:rsid w:val="00B27683"/>
    <w:rsid w:val="00B30408"/>
    <w:rsid w:val="00B30FFB"/>
    <w:rsid w:val="00B318C2"/>
    <w:rsid w:val="00B31EBE"/>
    <w:rsid w:val="00B32DBC"/>
    <w:rsid w:val="00B348D7"/>
    <w:rsid w:val="00B36013"/>
    <w:rsid w:val="00B4068F"/>
    <w:rsid w:val="00B40A8A"/>
    <w:rsid w:val="00B41077"/>
    <w:rsid w:val="00B414E7"/>
    <w:rsid w:val="00B417B1"/>
    <w:rsid w:val="00B44C4F"/>
    <w:rsid w:val="00B457D0"/>
    <w:rsid w:val="00B4793E"/>
    <w:rsid w:val="00B506A2"/>
    <w:rsid w:val="00B5340A"/>
    <w:rsid w:val="00B53A5C"/>
    <w:rsid w:val="00B55F87"/>
    <w:rsid w:val="00B565A8"/>
    <w:rsid w:val="00B56F9A"/>
    <w:rsid w:val="00B6444C"/>
    <w:rsid w:val="00B65109"/>
    <w:rsid w:val="00B656CE"/>
    <w:rsid w:val="00B66106"/>
    <w:rsid w:val="00B715C7"/>
    <w:rsid w:val="00B71ECB"/>
    <w:rsid w:val="00B73FD6"/>
    <w:rsid w:val="00B75A09"/>
    <w:rsid w:val="00B776F6"/>
    <w:rsid w:val="00B80023"/>
    <w:rsid w:val="00B80BEA"/>
    <w:rsid w:val="00B822ED"/>
    <w:rsid w:val="00B82C20"/>
    <w:rsid w:val="00B8335B"/>
    <w:rsid w:val="00B84483"/>
    <w:rsid w:val="00B844F0"/>
    <w:rsid w:val="00B8554F"/>
    <w:rsid w:val="00B906CD"/>
    <w:rsid w:val="00B91E7E"/>
    <w:rsid w:val="00B935A3"/>
    <w:rsid w:val="00B94E1A"/>
    <w:rsid w:val="00B95C9C"/>
    <w:rsid w:val="00B97D6B"/>
    <w:rsid w:val="00BA2054"/>
    <w:rsid w:val="00BA4B6C"/>
    <w:rsid w:val="00BA543A"/>
    <w:rsid w:val="00BA6273"/>
    <w:rsid w:val="00BA65E3"/>
    <w:rsid w:val="00BA66B6"/>
    <w:rsid w:val="00BA7592"/>
    <w:rsid w:val="00BB1F73"/>
    <w:rsid w:val="00BB2490"/>
    <w:rsid w:val="00BB4DC3"/>
    <w:rsid w:val="00BB50BF"/>
    <w:rsid w:val="00BB5D1A"/>
    <w:rsid w:val="00BB7C8A"/>
    <w:rsid w:val="00BC0535"/>
    <w:rsid w:val="00BC1E1D"/>
    <w:rsid w:val="00BC4A11"/>
    <w:rsid w:val="00BD1171"/>
    <w:rsid w:val="00BD3538"/>
    <w:rsid w:val="00BD41D3"/>
    <w:rsid w:val="00BD4441"/>
    <w:rsid w:val="00BD58B1"/>
    <w:rsid w:val="00BD62E7"/>
    <w:rsid w:val="00BD6D75"/>
    <w:rsid w:val="00BE078A"/>
    <w:rsid w:val="00BE0C46"/>
    <w:rsid w:val="00BE2BB1"/>
    <w:rsid w:val="00BE3566"/>
    <w:rsid w:val="00BE3C6D"/>
    <w:rsid w:val="00BE4455"/>
    <w:rsid w:val="00BE590D"/>
    <w:rsid w:val="00BE777B"/>
    <w:rsid w:val="00BF1B0A"/>
    <w:rsid w:val="00BF2E62"/>
    <w:rsid w:val="00BF3651"/>
    <w:rsid w:val="00BF427F"/>
    <w:rsid w:val="00BF52DE"/>
    <w:rsid w:val="00BF6497"/>
    <w:rsid w:val="00BF6C50"/>
    <w:rsid w:val="00BF73F4"/>
    <w:rsid w:val="00C03DD0"/>
    <w:rsid w:val="00C051AD"/>
    <w:rsid w:val="00C0549E"/>
    <w:rsid w:val="00C06BEC"/>
    <w:rsid w:val="00C1222B"/>
    <w:rsid w:val="00C12EA3"/>
    <w:rsid w:val="00C149C5"/>
    <w:rsid w:val="00C15A74"/>
    <w:rsid w:val="00C15DE1"/>
    <w:rsid w:val="00C179B4"/>
    <w:rsid w:val="00C2076D"/>
    <w:rsid w:val="00C20D4C"/>
    <w:rsid w:val="00C245F6"/>
    <w:rsid w:val="00C34FFE"/>
    <w:rsid w:val="00C35580"/>
    <w:rsid w:val="00C37F01"/>
    <w:rsid w:val="00C416D2"/>
    <w:rsid w:val="00C41AB5"/>
    <w:rsid w:val="00C445FF"/>
    <w:rsid w:val="00C4582E"/>
    <w:rsid w:val="00C45E37"/>
    <w:rsid w:val="00C46066"/>
    <w:rsid w:val="00C46BB9"/>
    <w:rsid w:val="00C46C6B"/>
    <w:rsid w:val="00C5050E"/>
    <w:rsid w:val="00C52DC0"/>
    <w:rsid w:val="00C534BE"/>
    <w:rsid w:val="00C55118"/>
    <w:rsid w:val="00C5531D"/>
    <w:rsid w:val="00C55501"/>
    <w:rsid w:val="00C5579A"/>
    <w:rsid w:val="00C55A5C"/>
    <w:rsid w:val="00C55F3B"/>
    <w:rsid w:val="00C62725"/>
    <w:rsid w:val="00C63144"/>
    <w:rsid w:val="00C64365"/>
    <w:rsid w:val="00C6486B"/>
    <w:rsid w:val="00C678D4"/>
    <w:rsid w:val="00C73F4C"/>
    <w:rsid w:val="00C76D7F"/>
    <w:rsid w:val="00C803C7"/>
    <w:rsid w:val="00C80EEB"/>
    <w:rsid w:val="00C818C4"/>
    <w:rsid w:val="00C8285F"/>
    <w:rsid w:val="00C843DC"/>
    <w:rsid w:val="00C8444A"/>
    <w:rsid w:val="00C87470"/>
    <w:rsid w:val="00C87CF9"/>
    <w:rsid w:val="00C9169C"/>
    <w:rsid w:val="00C91911"/>
    <w:rsid w:val="00C93235"/>
    <w:rsid w:val="00C93D65"/>
    <w:rsid w:val="00C95023"/>
    <w:rsid w:val="00C971A8"/>
    <w:rsid w:val="00CA04DA"/>
    <w:rsid w:val="00CA257D"/>
    <w:rsid w:val="00CA36DC"/>
    <w:rsid w:val="00CA4370"/>
    <w:rsid w:val="00CA58C8"/>
    <w:rsid w:val="00CA6367"/>
    <w:rsid w:val="00CA670E"/>
    <w:rsid w:val="00CA74A8"/>
    <w:rsid w:val="00CB0675"/>
    <w:rsid w:val="00CB2BAB"/>
    <w:rsid w:val="00CB3A22"/>
    <w:rsid w:val="00CB3C36"/>
    <w:rsid w:val="00CB40A1"/>
    <w:rsid w:val="00CB47DE"/>
    <w:rsid w:val="00CB4E49"/>
    <w:rsid w:val="00CC2A2F"/>
    <w:rsid w:val="00CC2B98"/>
    <w:rsid w:val="00CC3C8E"/>
    <w:rsid w:val="00CC40B4"/>
    <w:rsid w:val="00CC5652"/>
    <w:rsid w:val="00CD34F9"/>
    <w:rsid w:val="00CD7029"/>
    <w:rsid w:val="00CD78E8"/>
    <w:rsid w:val="00CE272B"/>
    <w:rsid w:val="00CE3445"/>
    <w:rsid w:val="00CE41AB"/>
    <w:rsid w:val="00CE5BAB"/>
    <w:rsid w:val="00CE63EA"/>
    <w:rsid w:val="00CE697E"/>
    <w:rsid w:val="00CE6D87"/>
    <w:rsid w:val="00CF08C5"/>
    <w:rsid w:val="00CF27B8"/>
    <w:rsid w:val="00CF301F"/>
    <w:rsid w:val="00CF569E"/>
    <w:rsid w:val="00CF57CD"/>
    <w:rsid w:val="00CF6BF7"/>
    <w:rsid w:val="00CF6C81"/>
    <w:rsid w:val="00CF79D6"/>
    <w:rsid w:val="00D0064C"/>
    <w:rsid w:val="00D00E00"/>
    <w:rsid w:val="00D0205A"/>
    <w:rsid w:val="00D03334"/>
    <w:rsid w:val="00D04F45"/>
    <w:rsid w:val="00D05069"/>
    <w:rsid w:val="00D057B3"/>
    <w:rsid w:val="00D05AE9"/>
    <w:rsid w:val="00D067B9"/>
    <w:rsid w:val="00D0750B"/>
    <w:rsid w:val="00D1101A"/>
    <w:rsid w:val="00D12524"/>
    <w:rsid w:val="00D133FB"/>
    <w:rsid w:val="00D13D78"/>
    <w:rsid w:val="00D14CAA"/>
    <w:rsid w:val="00D15BA0"/>
    <w:rsid w:val="00D17B5D"/>
    <w:rsid w:val="00D17C3F"/>
    <w:rsid w:val="00D211D6"/>
    <w:rsid w:val="00D24083"/>
    <w:rsid w:val="00D24532"/>
    <w:rsid w:val="00D25299"/>
    <w:rsid w:val="00D26DB3"/>
    <w:rsid w:val="00D3261C"/>
    <w:rsid w:val="00D32A48"/>
    <w:rsid w:val="00D33A2B"/>
    <w:rsid w:val="00D34D8A"/>
    <w:rsid w:val="00D3662C"/>
    <w:rsid w:val="00D37260"/>
    <w:rsid w:val="00D377AC"/>
    <w:rsid w:val="00D40F63"/>
    <w:rsid w:val="00D41F42"/>
    <w:rsid w:val="00D4222D"/>
    <w:rsid w:val="00D428A6"/>
    <w:rsid w:val="00D51B3B"/>
    <w:rsid w:val="00D520D0"/>
    <w:rsid w:val="00D520EE"/>
    <w:rsid w:val="00D52886"/>
    <w:rsid w:val="00D5443C"/>
    <w:rsid w:val="00D54D2B"/>
    <w:rsid w:val="00D5614D"/>
    <w:rsid w:val="00D5737B"/>
    <w:rsid w:val="00D57E06"/>
    <w:rsid w:val="00D63B6B"/>
    <w:rsid w:val="00D64096"/>
    <w:rsid w:val="00D6432C"/>
    <w:rsid w:val="00D664AC"/>
    <w:rsid w:val="00D66E15"/>
    <w:rsid w:val="00D67DB9"/>
    <w:rsid w:val="00D70AAD"/>
    <w:rsid w:val="00D77984"/>
    <w:rsid w:val="00D805FA"/>
    <w:rsid w:val="00D80DB8"/>
    <w:rsid w:val="00D81995"/>
    <w:rsid w:val="00D81C08"/>
    <w:rsid w:val="00D851DE"/>
    <w:rsid w:val="00D85FF2"/>
    <w:rsid w:val="00D86DB2"/>
    <w:rsid w:val="00D87CB3"/>
    <w:rsid w:val="00D90073"/>
    <w:rsid w:val="00D9050F"/>
    <w:rsid w:val="00D90769"/>
    <w:rsid w:val="00D91503"/>
    <w:rsid w:val="00D938EE"/>
    <w:rsid w:val="00D9495A"/>
    <w:rsid w:val="00D94D07"/>
    <w:rsid w:val="00D96118"/>
    <w:rsid w:val="00D96F35"/>
    <w:rsid w:val="00D973D7"/>
    <w:rsid w:val="00DA0940"/>
    <w:rsid w:val="00DA1007"/>
    <w:rsid w:val="00DA21A8"/>
    <w:rsid w:val="00DA2E60"/>
    <w:rsid w:val="00DA3AE2"/>
    <w:rsid w:val="00DA510E"/>
    <w:rsid w:val="00DA5AB7"/>
    <w:rsid w:val="00DB635C"/>
    <w:rsid w:val="00DB7652"/>
    <w:rsid w:val="00DB7872"/>
    <w:rsid w:val="00DC0554"/>
    <w:rsid w:val="00DC1431"/>
    <w:rsid w:val="00DC1FB4"/>
    <w:rsid w:val="00DC38FF"/>
    <w:rsid w:val="00DC3926"/>
    <w:rsid w:val="00DC3987"/>
    <w:rsid w:val="00DC42AB"/>
    <w:rsid w:val="00DC458D"/>
    <w:rsid w:val="00DC6B80"/>
    <w:rsid w:val="00DD0219"/>
    <w:rsid w:val="00DD4CB5"/>
    <w:rsid w:val="00DE1A7A"/>
    <w:rsid w:val="00DE3696"/>
    <w:rsid w:val="00DE5071"/>
    <w:rsid w:val="00DE6D59"/>
    <w:rsid w:val="00DE6F96"/>
    <w:rsid w:val="00DE7014"/>
    <w:rsid w:val="00DE7052"/>
    <w:rsid w:val="00DF6CB8"/>
    <w:rsid w:val="00E02707"/>
    <w:rsid w:val="00E031D0"/>
    <w:rsid w:val="00E039B8"/>
    <w:rsid w:val="00E06A19"/>
    <w:rsid w:val="00E1453E"/>
    <w:rsid w:val="00E1677E"/>
    <w:rsid w:val="00E17616"/>
    <w:rsid w:val="00E176BD"/>
    <w:rsid w:val="00E26BD5"/>
    <w:rsid w:val="00E30B63"/>
    <w:rsid w:val="00E316F2"/>
    <w:rsid w:val="00E31FD2"/>
    <w:rsid w:val="00E32C18"/>
    <w:rsid w:val="00E334CE"/>
    <w:rsid w:val="00E3352A"/>
    <w:rsid w:val="00E33744"/>
    <w:rsid w:val="00E350C0"/>
    <w:rsid w:val="00E35288"/>
    <w:rsid w:val="00E3582F"/>
    <w:rsid w:val="00E35D61"/>
    <w:rsid w:val="00E413D0"/>
    <w:rsid w:val="00E41B90"/>
    <w:rsid w:val="00E457C4"/>
    <w:rsid w:val="00E50D1C"/>
    <w:rsid w:val="00E51A31"/>
    <w:rsid w:val="00E53784"/>
    <w:rsid w:val="00E53805"/>
    <w:rsid w:val="00E56B0D"/>
    <w:rsid w:val="00E578F3"/>
    <w:rsid w:val="00E6224A"/>
    <w:rsid w:val="00E625F5"/>
    <w:rsid w:val="00E658C6"/>
    <w:rsid w:val="00E659D9"/>
    <w:rsid w:val="00E70AA3"/>
    <w:rsid w:val="00E72797"/>
    <w:rsid w:val="00E7287E"/>
    <w:rsid w:val="00E7295E"/>
    <w:rsid w:val="00E74429"/>
    <w:rsid w:val="00E74D62"/>
    <w:rsid w:val="00E771DC"/>
    <w:rsid w:val="00E819A6"/>
    <w:rsid w:val="00E82E3B"/>
    <w:rsid w:val="00E8387E"/>
    <w:rsid w:val="00E85067"/>
    <w:rsid w:val="00E87C04"/>
    <w:rsid w:val="00EA0C8A"/>
    <w:rsid w:val="00EA1154"/>
    <w:rsid w:val="00EA5505"/>
    <w:rsid w:val="00EB1C44"/>
    <w:rsid w:val="00EB260A"/>
    <w:rsid w:val="00EB2D46"/>
    <w:rsid w:val="00EB4081"/>
    <w:rsid w:val="00EB4EFD"/>
    <w:rsid w:val="00EB68FF"/>
    <w:rsid w:val="00EC39E8"/>
    <w:rsid w:val="00EC49DD"/>
    <w:rsid w:val="00EC6042"/>
    <w:rsid w:val="00EC726D"/>
    <w:rsid w:val="00EC7D9A"/>
    <w:rsid w:val="00ED1472"/>
    <w:rsid w:val="00ED304B"/>
    <w:rsid w:val="00ED37DE"/>
    <w:rsid w:val="00ED47BD"/>
    <w:rsid w:val="00ED51FD"/>
    <w:rsid w:val="00EE0621"/>
    <w:rsid w:val="00EE3D78"/>
    <w:rsid w:val="00EE4069"/>
    <w:rsid w:val="00EE6F58"/>
    <w:rsid w:val="00EE708B"/>
    <w:rsid w:val="00EE7473"/>
    <w:rsid w:val="00EE7F10"/>
    <w:rsid w:val="00EF18D0"/>
    <w:rsid w:val="00EF24C0"/>
    <w:rsid w:val="00EF313E"/>
    <w:rsid w:val="00EF33BD"/>
    <w:rsid w:val="00EF40DE"/>
    <w:rsid w:val="00EF4156"/>
    <w:rsid w:val="00EF4315"/>
    <w:rsid w:val="00EF45A5"/>
    <w:rsid w:val="00EF525F"/>
    <w:rsid w:val="00EF6D99"/>
    <w:rsid w:val="00EF75C1"/>
    <w:rsid w:val="00F0110E"/>
    <w:rsid w:val="00F01CC5"/>
    <w:rsid w:val="00F02DFC"/>
    <w:rsid w:val="00F05642"/>
    <w:rsid w:val="00F07106"/>
    <w:rsid w:val="00F109FA"/>
    <w:rsid w:val="00F111F1"/>
    <w:rsid w:val="00F135CB"/>
    <w:rsid w:val="00F13659"/>
    <w:rsid w:val="00F1417E"/>
    <w:rsid w:val="00F17416"/>
    <w:rsid w:val="00F21C79"/>
    <w:rsid w:val="00F23B6D"/>
    <w:rsid w:val="00F2418A"/>
    <w:rsid w:val="00F24A7C"/>
    <w:rsid w:val="00F2509E"/>
    <w:rsid w:val="00F25DDB"/>
    <w:rsid w:val="00F32A59"/>
    <w:rsid w:val="00F3450E"/>
    <w:rsid w:val="00F3609F"/>
    <w:rsid w:val="00F40071"/>
    <w:rsid w:val="00F40073"/>
    <w:rsid w:val="00F4195E"/>
    <w:rsid w:val="00F41C00"/>
    <w:rsid w:val="00F443EB"/>
    <w:rsid w:val="00F44483"/>
    <w:rsid w:val="00F4516D"/>
    <w:rsid w:val="00F50DAA"/>
    <w:rsid w:val="00F51C1D"/>
    <w:rsid w:val="00F54B14"/>
    <w:rsid w:val="00F55184"/>
    <w:rsid w:val="00F55326"/>
    <w:rsid w:val="00F5608F"/>
    <w:rsid w:val="00F560C4"/>
    <w:rsid w:val="00F5639D"/>
    <w:rsid w:val="00F56724"/>
    <w:rsid w:val="00F5677A"/>
    <w:rsid w:val="00F56B27"/>
    <w:rsid w:val="00F57ED1"/>
    <w:rsid w:val="00F61869"/>
    <w:rsid w:val="00F6399E"/>
    <w:rsid w:val="00F660C7"/>
    <w:rsid w:val="00F668D8"/>
    <w:rsid w:val="00F66C76"/>
    <w:rsid w:val="00F70437"/>
    <w:rsid w:val="00F70B46"/>
    <w:rsid w:val="00F730E9"/>
    <w:rsid w:val="00F733D6"/>
    <w:rsid w:val="00F74852"/>
    <w:rsid w:val="00F752B3"/>
    <w:rsid w:val="00F752B6"/>
    <w:rsid w:val="00F804DF"/>
    <w:rsid w:val="00F822F9"/>
    <w:rsid w:val="00F85BD6"/>
    <w:rsid w:val="00F86255"/>
    <w:rsid w:val="00F87024"/>
    <w:rsid w:val="00F90ED2"/>
    <w:rsid w:val="00F9343D"/>
    <w:rsid w:val="00F94134"/>
    <w:rsid w:val="00F95103"/>
    <w:rsid w:val="00F95B23"/>
    <w:rsid w:val="00F961B7"/>
    <w:rsid w:val="00F967B6"/>
    <w:rsid w:val="00F96C43"/>
    <w:rsid w:val="00F97066"/>
    <w:rsid w:val="00F97D4D"/>
    <w:rsid w:val="00FA058D"/>
    <w:rsid w:val="00FA0CF0"/>
    <w:rsid w:val="00FA2365"/>
    <w:rsid w:val="00FA2A59"/>
    <w:rsid w:val="00FA33E0"/>
    <w:rsid w:val="00FA399D"/>
    <w:rsid w:val="00FA3A5C"/>
    <w:rsid w:val="00FA41D8"/>
    <w:rsid w:val="00FA42D5"/>
    <w:rsid w:val="00FA4806"/>
    <w:rsid w:val="00FA53A2"/>
    <w:rsid w:val="00FA730C"/>
    <w:rsid w:val="00FA786E"/>
    <w:rsid w:val="00FA7C82"/>
    <w:rsid w:val="00FA7D5D"/>
    <w:rsid w:val="00FB0DF3"/>
    <w:rsid w:val="00FB10C1"/>
    <w:rsid w:val="00FB17AF"/>
    <w:rsid w:val="00FB3FCF"/>
    <w:rsid w:val="00FB7AF4"/>
    <w:rsid w:val="00FC0518"/>
    <w:rsid w:val="00FC0726"/>
    <w:rsid w:val="00FC3167"/>
    <w:rsid w:val="00FC3695"/>
    <w:rsid w:val="00FC3C30"/>
    <w:rsid w:val="00FC5055"/>
    <w:rsid w:val="00FC623F"/>
    <w:rsid w:val="00FD0066"/>
    <w:rsid w:val="00FD2DEC"/>
    <w:rsid w:val="00FD4819"/>
    <w:rsid w:val="00FD73D2"/>
    <w:rsid w:val="00FE007F"/>
    <w:rsid w:val="00FE0492"/>
    <w:rsid w:val="00FE1986"/>
    <w:rsid w:val="00FE2A9E"/>
    <w:rsid w:val="00FE4A05"/>
    <w:rsid w:val="00FF12AC"/>
    <w:rsid w:val="00FF1434"/>
    <w:rsid w:val="00FF17A9"/>
    <w:rsid w:val="00FF209E"/>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link w:val="berschrift5"/>
    <w:rsid w:val="001E49DB"/>
    <w:rPr>
      <w:rFonts w:ascii="BMWTypeLight" w:eastAsia="Arial Unicode MS" w:hAnsi="BMWTypeLight" w:cs="Arial Unicode MS"/>
      <w:b/>
      <w:bCs/>
      <w:sz w:val="16"/>
    </w:rPr>
  </w:style>
  <w:style w:type="character" w:customStyle="1" w:styleId="berschrift6Zchn">
    <w:name w:val="Überschrift 6 Zchn"/>
    <w:link w:val="berschrift6"/>
    <w:rsid w:val="001E49DB"/>
    <w:rPr>
      <w:rFonts w:ascii="BMW Helvetica Light" w:eastAsia="Arial Unicode MS" w:hAnsi="BMW Helvetica Light" w:cs="Arial Unicode MS"/>
      <w:b/>
      <w:bCs/>
    </w:rPr>
  </w:style>
  <w:style w:type="character" w:styleId="Kommentarzeichen">
    <w:name w:val="annotation reference"/>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Calibri" w:hAnsi="Consolas"/>
      <w:sz w:val="21"/>
      <w:szCs w:val="21"/>
      <w:lang w:eastAsia="en-US"/>
    </w:rPr>
  </w:style>
  <w:style w:type="character" w:customStyle="1" w:styleId="NurTextZchn">
    <w:name w:val="Nur Text Zchn"/>
    <w:link w:val="NurText"/>
    <w:uiPriority w:val="99"/>
    <w:rsid w:val="00C5050E"/>
    <w:rPr>
      <w:rFonts w:ascii="Consolas" w:eastAsia="Calibri" w:hAnsi="Consolas" w:cs="Times New Roman"/>
      <w:sz w:val="21"/>
      <w:szCs w:val="21"/>
      <w:lang w:eastAsia="en-US"/>
    </w:rPr>
  </w:style>
  <w:style w:type="character" w:customStyle="1" w:styleId="berschrift3Zchn">
    <w:name w:val="Überschrift 3 Zchn"/>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Web1">
    <w:name w:val="Standard (Web)1"/>
    <w:basedOn w:val="Standard"/>
    <w:rsid w:val="009E1FF8"/>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2">
    <w:name w:val="Standard (Web)2"/>
    <w:basedOn w:val="Standard"/>
    <w:rsid w:val="00512E51"/>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StandardWeb3">
    <w:name w:val="Standard (Web)3"/>
    <w:basedOn w:val="Standard"/>
    <w:rsid w:val="009B1E62"/>
    <w:pPr>
      <w:tabs>
        <w:tab w:val="clear" w:pos="454"/>
        <w:tab w:val="clear" w:pos="4706"/>
      </w:tabs>
      <w:suppressAutoHyphens/>
      <w:spacing w:before="28" w:after="28" w:line="100" w:lineRule="atLeast"/>
    </w:pPr>
    <w:rPr>
      <w:rFonts w:ascii="Times New Roman" w:hAnsi="Times New Roman"/>
      <w:kern w:val="1"/>
      <w:sz w:val="24"/>
      <w:lang w:eastAsia="ar-SA"/>
    </w:rPr>
  </w:style>
  <w:style w:type="paragraph" w:customStyle="1" w:styleId="Flietext-Top">
    <w:name w:val="Fließtext-Top"/>
    <w:link w:val="Flietext-TopZchn2"/>
    <w:rsid w:val="0098200D"/>
    <w:pPr>
      <w:keepNext/>
      <w:spacing w:line="330" w:lineRule="exact"/>
      <w:ind w:right="1134"/>
    </w:pPr>
    <w:rPr>
      <w:rFonts w:ascii="BMWTypeLight" w:eastAsia="Times" w:hAnsi="BMWTypeLight"/>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98200D"/>
    <w:rPr>
      <w:rFonts w:ascii="BMWTypeLight" w:eastAsia="Times" w:hAnsi="BMWTypeLight"/>
      <w:color w:val="000000"/>
      <w:kern w:val="16"/>
      <w:sz w:val="22"/>
      <w:lang w:val="de-DE" w:eastAsia="de-DE" w:bidi="ar-SA"/>
    </w:rPr>
  </w:style>
  <w:style w:type="character" w:customStyle="1" w:styleId="Flietext-TopZchn2">
    <w:name w:val="Fließtext-Top Zchn2"/>
    <w:link w:val="Flietext-Top"/>
    <w:rsid w:val="0098200D"/>
    <w:rPr>
      <w:rFonts w:ascii="BMWTypeLight" w:eastAsia="Times" w:hAnsi="BMWTypeLight"/>
      <w:b/>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94594640">
      <w:bodyDiv w:val="1"/>
      <w:marLeft w:val="0"/>
      <w:marRight w:val="0"/>
      <w:marTop w:val="0"/>
      <w:marBottom w:val="0"/>
      <w:divBdr>
        <w:top w:val="none" w:sz="0" w:space="0" w:color="auto"/>
        <w:left w:val="none" w:sz="0" w:space="0" w:color="auto"/>
        <w:bottom w:val="none" w:sz="0" w:space="0" w:color="auto"/>
        <w:right w:val="none" w:sz="0" w:space="0" w:color="auto"/>
      </w:divBdr>
      <w:divsChild>
        <w:div w:id="585844738">
          <w:marLeft w:val="0"/>
          <w:marRight w:val="0"/>
          <w:marTop w:val="0"/>
          <w:marBottom w:val="0"/>
          <w:divBdr>
            <w:top w:val="none" w:sz="0" w:space="0" w:color="auto"/>
            <w:left w:val="none" w:sz="0" w:space="0" w:color="auto"/>
            <w:bottom w:val="none" w:sz="0" w:space="0" w:color="auto"/>
            <w:right w:val="none" w:sz="0" w:space="0" w:color="auto"/>
          </w:divBdr>
          <w:divsChild>
            <w:div w:id="289896711">
              <w:marLeft w:val="0"/>
              <w:marRight w:val="0"/>
              <w:marTop w:val="0"/>
              <w:marBottom w:val="0"/>
              <w:divBdr>
                <w:top w:val="none" w:sz="0" w:space="0" w:color="auto"/>
                <w:left w:val="none" w:sz="0" w:space="0" w:color="auto"/>
                <w:bottom w:val="none" w:sz="0" w:space="0" w:color="auto"/>
                <w:right w:val="none" w:sz="0" w:space="0" w:color="auto"/>
              </w:divBdr>
              <w:divsChild>
                <w:div w:id="1895040331">
                  <w:marLeft w:val="0"/>
                  <w:marRight w:val="0"/>
                  <w:marTop w:val="0"/>
                  <w:marBottom w:val="0"/>
                  <w:divBdr>
                    <w:top w:val="none" w:sz="0" w:space="0" w:color="auto"/>
                    <w:left w:val="none" w:sz="0" w:space="0" w:color="auto"/>
                    <w:bottom w:val="none" w:sz="0" w:space="0" w:color="auto"/>
                    <w:right w:val="none" w:sz="0" w:space="0" w:color="auto"/>
                  </w:divBdr>
                  <w:divsChild>
                    <w:div w:id="962537524">
                      <w:marLeft w:val="0"/>
                      <w:marRight w:val="0"/>
                      <w:marTop w:val="0"/>
                      <w:marBottom w:val="0"/>
                      <w:divBdr>
                        <w:top w:val="none" w:sz="0" w:space="0" w:color="auto"/>
                        <w:left w:val="none" w:sz="0" w:space="0" w:color="auto"/>
                        <w:bottom w:val="none" w:sz="0" w:space="0" w:color="auto"/>
                        <w:right w:val="none" w:sz="0" w:space="0" w:color="auto"/>
                      </w:divBdr>
                      <w:divsChild>
                        <w:div w:id="1191796137">
                          <w:marLeft w:val="0"/>
                          <w:marRight w:val="0"/>
                          <w:marTop w:val="0"/>
                          <w:marBottom w:val="0"/>
                          <w:divBdr>
                            <w:top w:val="none" w:sz="0" w:space="0" w:color="auto"/>
                            <w:left w:val="none" w:sz="0" w:space="0" w:color="auto"/>
                            <w:bottom w:val="none" w:sz="0" w:space="0" w:color="auto"/>
                            <w:right w:val="none" w:sz="0" w:space="0" w:color="auto"/>
                          </w:divBdr>
                          <w:divsChild>
                            <w:div w:id="18156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574049347">
      <w:bodyDiv w:val="1"/>
      <w:marLeft w:val="0"/>
      <w:marRight w:val="0"/>
      <w:marTop w:val="0"/>
      <w:marBottom w:val="0"/>
      <w:divBdr>
        <w:top w:val="none" w:sz="0" w:space="0" w:color="auto"/>
        <w:left w:val="none" w:sz="0" w:space="0" w:color="auto"/>
        <w:bottom w:val="none" w:sz="0" w:space="0" w:color="auto"/>
        <w:right w:val="none" w:sz="0" w:space="0" w:color="auto"/>
      </w:divBdr>
    </w:div>
    <w:div w:id="592936849">
      <w:bodyDiv w:val="1"/>
      <w:marLeft w:val="0"/>
      <w:marRight w:val="0"/>
      <w:marTop w:val="0"/>
      <w:marBottom w:val="0"/>
      <w:divBdr>
        <w:top w:val="none" w:sz="0" w:space="0" w:color="auto"/>
        <w:left w:val="none" w:sz="0" w:space="0" w:color="auto"/>
        <w:bottom w:val="none" w:sz="0" w:space="0" w:color="auto"/>
        <w:right w:val="none" w:sz="0" w:space="0" w:color="auto"/>
      </w:divBdr>
      <w:divsChild>
        <w:div w:id="461463102">
          <w:marLeft w:val="0"/>
          <w:marRight w:val="0"/>
          <w:marTop w:val="0"/>
          <w:marBottom w:val="0"/>
          <w:divBdr>
            <w:top w:val="none" w:sz="0" w:space="0" w:color="auto"/>
            <w:left w:val="none" w:sz="0" w:space="0" w:color="auto"/>
            <w:bottom w:val="none" w:sz="0" w:space="0" w:color="auto"/>
            <w:right w:val="none" w:sz="0" w:space="0" w:color="auto"/>
          </w:divBdr>
          <w:divsChild>
            <w:div w:id="308482690">
              <w:marLeft w:val="0"/>
              <w:marRight w:val="0"/>
              <w:marTop w:val="0"/>
              <w:marBottom w:val="0"/>
              <w:divBdr>
                <w:top w:val="none" w:sz="0" w:space="0" w:color="auto"/>
                <w:left w:val="none" w:sz="0" w:space="0" w:color="auto"/>
                <w:bottom w:val="none" w:sz="0" w:space="0" w:color="auto"/>
                <w:right w:val="none" w:sz="0" w:space="0" w:color="auto"/>
              </w:divBdr>
              <w:divsChild>
                <w:div w:id="1852526801">
                  <w:marLeft w:val="2100"/>
                  <w:marRight w:val="0"/>
                  <w:marTop w:val="0"/>
                  <w:marBottom w:val="0"/>
                  <w:divBdr>
                    <w:top w:val="none" w:sz="0" w:space="0" w:color="auto"/>
                    <w:left w:val="none" w:sz="0" w:space="0" w:color="auto"/>
                    <w:bottom w:val="none" w:sz="0" w:space="0" w:color="auto"/>
                    <w:right w:val="none" w:sz="0" w:space="0" w:color="auto"/>
                  </w:divBdr>
                  <w:divsChild>
                    <w:div w:id="68230916">
                      <w:marLeft w:val="0"/>
                      <w:marRight w:val="0"/>
                      <w:marTop w:val="0"/>
                      <w:marBottom w:val="0"/>
                      <w:divBdr>
                        <w:top w:val="none" w:sz="0" w:space="0" w:color="auto"/>
                        <w:left w:val="none" w:sz="0" w:space="0" w:color="auto"/>
                        <w:bottom w:val="none" w:sz="0" w:space="0" w:color="auto"/>
                        <w:right w:val="none" w:sz="0" w:space="0" w:color="auto"/>
                      </w:divBdr>
                      <w:divsChild>
                        <w:div w:id="1223827912">
                          <w:marLeft w:val="0"/>
                          <w:marRight w:val="0"/>
                          <w:marTop w:val="0"/>
                          <w:marBottom w:val="0"/>
                          <w:divBdr>
                            <w:top w:val="none" w:sz="0" w:space="0" w:color="auto"/>
                            <w:left w:val="none" w:sz="0" w:space="0" w:color="auto"/>
                            <w:bottom w:val="none" w:sz="0" w:space="0" w:color="auto"/>
                            <w:right w:val="none" w:sz="0" w:space="0" w:color="auto"/>
                          </w:divBdr>
                          <w:divsChild>
                            <w:div w:id="4465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686105544">
      <w:bodyDiv w:val="1"/>
      <w:marLeft w:val="0"/>
      <w:marRight w:val="0"/>
      <w:marTop w:val="0"/>
      <w:marBottom w:val="0"/>
      <w:divBdr>
        <w:top w:val="none" w:sz="0" w:space="0" w:color="auto"/>
        <w:left w:val="none" w:sz="0" w:space="0" w:color="auto"/>
        <w:bottom w:val="none" w:sz="0" w:space="0" w:color="auto"/>
        <w:right w:val="none" w:sz="0" w:space="0" w:color="auto"/>
      </w:divBdr>
      <w:divsChild>
        <w:div w:id="665667857">
          <w:marLeft w:val="0"/>
          <w:marRight w:val="0"/>
          <w:marTop w:val="0"/>
          <w:marBottom w:val="0"/>
          <w:divBdr>
            <w:top w:val="none" w:sz="0" w:space="0" w:color="auto"/>
            <w:left w:val="none" w:sz="0" w:space="0" w:color="auto"/>
            <w:bottom w:val="none" w:sz="0" w:space="0" w:color="auto"/>
            <w:right w:val="none" w:sz="0" w:space="0" w:color="auto"/>
          </w:divBdr>
          <w:divsChild>
            <w:div w:id="2087874585">
              <w:marLeft w:val="0"/>
              <w:marRight w:val="0"/>
              <w:marTop w:val="0"/>
              <w:marBottom w:val="0"/>
              <w:divBdr>
                <w:top w:val="none" w:sz="0" w:space="0" w:color="auto"/>
                <w:left w:val="none" w:sz="0" w:space="0" w:color="auto"/>
                <w:bottom w:val="none" w:sz="0" w:space="0" w:color="auto"/>
                <w:right w:val="none" w:sz="0" w:space="0" w:color="auto"/>
              </w:divBdr>
              <w:divsChild>
                <w:div w:id="907227823">
                  <w:marLeft w:val="0"/>
                  <w:marRight w:val="0"/>
                  <w:marTop w:val="0"/>
                  <w:marBottom w:val="0"/>
                  <w:divBdr>
                    <w:top w:val="none" w:sz="0" w:space="0" w:color="auto"/>
                    <w:left w:val="none" w:sz="0" w:space="0" w:color="auto"/>
                    <w:bottom w:val="none" w:sz="0" w:space="0" w:color="auto"/>
                    <w:right w:val="none" w:sz="0" w:space="0" w:color="auto"/>
                  </w:divBdr>
                  <w:divsChild>
                    <w:div w:id="1141264674">
                      <w:marLeft w:val="0"/>
                      <w:marRight w:val="0"/>
                      <w:marTop w:val="0"/>
                      <w:marBottom w:val="0"/>
                      <w:divBdr>
                        <w:top w:val="none" w:sz="0" w:space="0" w:color="auto"/>
                        <w:left w:val="none" w:sz="0" w:space="0" w:color="auto"/>
                        <w:bottom w:val="none" w:sz="0" w:space="0" w:color="auto"/>
                        <w:right w:val="none" w:sz="0" w:space="0" w:color="auto"/>
                      </w:divBdr>
                      <w:divsChild>
                        <w:div w:id="1016230108">
                          <w:marLeft w:val="0"/>
                          <w:marRight w:val="0"/>
                          <w:marTop w:val="0"/>
                          <w:marBottom w:val="0"/>
                          <w:divBdr>
                            <w:top w:val="none" w:sz="0" w:space="0" w:color="auto"/>
                            <w:left w:val="none" w:sz="0" w:space="0" w:color="auto"/>
                            <w:bottom w:val="none" w:sz="0" w:space="0" w:color="auto"/>
                            <w:right w:val="none" w:sz="0" w:space="0" w:color="auto"/>
                          </w:divBdr>
                          <w:divsChild>
                            <w:div w:id="5941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890728439">
      <w:bodyDiv w:val="1"/>
      <w:marLeft w:val="0"/>
      <w:marRight w:val="0"/>
      <w:marTop w:val="0"/>
      <w:marBottom w:val="0"/>
      <w:divBdr>
        <w:top w:val="none" w:sz="0" w:space="0" w:color="auto"/>
        <w:left w:val="none" w:sz="0" w:space="0" w:color="auto"/>
        <w:bottom w:val="none" w:sz="0" w:space="0" w:color="auto"/>
        <w:right w:val="none" w:sz="0" w:space="0" w:color="auto"/>
      </w:divBdr>
      <w:divsChild>
        <w:div w:id="681132608">
          <w:marLeft w:val="0"/>
          <w:marRight w:val="0"/>
          <w:marTop w:val="0"/>
          <w:marBottom w:val="0"/>
          <w:divBdr>
            <w:top w:val="none" w:sz="0" w:space="0" w:color="auto"/>
            <w:left w:val="none" w:sz="0" w:space="0" w:color="auto"/>
            <w:bottom w:val="none" w:sz="0" w:space="0" w:color="auto"/>
            <w:right w:val="none" w:sz="0" w:space="0" w:color="auto"/>
          </w:divBdr>
          <w:divsChild>
            <w:div w:id="1617757936">
              <w:marLeft w:val="0"/>
              <w:marRight w:val="0"/>
              <w:marTop w:val="0"/>
              <w:marBottom w:val="0"/>
              <w:divBdr>
                <w:top w:val="none" w:sz="0" w:space="0" w:color="auto"/>
                <w:left w:val="none" w:sz="0" w:space="0" w:color="auto"/>
                <w:bottom w:val="none" w:sz="0" w:space="0" w:color="auto"/>
                <w:right w:val="none" w:sz="0" w:space="0" w:color="auto"/>
              </w:divBdr>
              <w:divsChild>
                <w:div w:id="468477775">
                  <w:marLeft w:val="2439"/>
                  <w:marRight w:val="0"/>
                  <w:marTop w:val="0"/>
                  <w:marBottom w:val="0"/>
                  <w:divBdr>
                    <w:top w:val="none" w:sz="0" w:space="0" w:color="auto"/>
                    <w:left w:val="none" w:sz="0" w:space="0" w:color="auto"/>
                    <w:bottom w:val="none" w:sz="0" w:space="0" w:color="auto"/>
                    <w:right w:val="none" w:sz="0" w:space="0" w:color="auto"/>
                  </w:divBdr>
                  <w:divsChild>
                    <w:div w:id="818378284">
                      <w:marLeft w:val="0"/>
                      <w:marRight w:val="0"/>
                      <w:marTop w:val="0"/>
                      <w:marBottom w:val="0"/>
                      <w:divBdr>
                        <w:top w:val="none" w:sz="0" w:space="0" w:color="auto"/>
                        <w:left w:val="none" w:sz="0" w:space="0" w:color="auto"/>
                        <w:bottom w:val="none" w:sz="0" w:space="0" w:color="auto"/>
                        <w:right w:val="none" w:sz="0" w:space="0" w:color="auto"/>
                      </w:divBdr>
                      <w:divsChild>
                        <w:div w:id="341203378">
                          <w:marLeft w:val="0"/>
                          <w:marRight w:val="0"/>
                          <w:marTop w:val="0"/>
                          <w:marBottom w:val="0"/>
                          <w:divBdr>
                            <w:top w:val="none" w:sz="0" w:space="0" w:color="auto"/>
                            <w:left w:val="none" w:sz="0" w:space="0" w:color="auto"/>
                            <w:bottom w:val="none" w:sz="0" w:space="0" w:color="auto"/>
                            <w:right w:val="none" w:sz="0" w:space="0" w:color="auto"/>
                          </w:divBdr>
                          <w:divsChild>
                            <w:div w:id="733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082725138">
      <w:bodyDiv w:val="1"/>
      <w:marLeft w:val="0"/>
      <w:marRight w:val="0"/>
      <w:marTop w:val="0"/>
      <w:marBottom w:val="0"/>
      <w:divBdr>
        <w:top w:val="none" w:sz="0" w:space="0" w:color="auto"/>
        <w:left w:val="none" w:sz="0" w:space="0" w:color="auto"/>
        <w:bottom w:val="none" w:sz="0" w:space="0" w:color="auto"/>
        <w:right w:val="none" w:sz="0" w:space="0" w:color="auto"/>
      </w:divBdr>
      <w:divsChild>
        <w:div w:id="2036341924">
          <w:marLeft w:val="0"/>
          <w:marRight w:val="0"/>
          <w:marTop w:val="0"/>
          <w:marBottom w:val="0"/>
          <w:divBdr>
            <w:top w:val="none" w:sz="0" w:space="0" w:color="auto"/>
            <w:left w:val="none" w:sz="0" w:space="0" w:color="auto"/>
            <w:bottom w:val="none" w:sz="0" w:space="0" w:color="auto"/>
            <w:right w:val="none" w:sz="0" w:space="0" w:color="auto"/>
          </w:divBdr>
          <w:divsChild>
            <w:div w:id="1946964254">
              <w:marLeft w:val="0"/>
              <w:marRight w:val="0"/>
              <w:marTop w:val="0"/>
              <w:marBottom w:val="0"/>
              <w:divBdr>
                <w:top w:val="none" w:sz="0" w:space="0" w:color="auto"/>
                <w:left w:val="none" w:sz="0" w:space="0" w:color="auto"/>
                <w:bottom w:val="none" w:sz="0" w:space="0" w:color="auto"/>
                <w:right w:val="none" w:sz="0" w:space="0" w:color="auto"/>
              </w:divBdr>
              <w:divsChild>
                <w:div w:id="703601072">
                  <w:marLeft w:val="0"/>
                  <w:marRight w:val="0"/>
                  <w:marTop w:val="0"/>
                  <w:marBottom w:val="0"/>
                  <w:divBdr>
                    <w:top w:val="none" w:sz="0" w:space="0" w:color="auto"/>
                    <w:left w:val="none" w:sz="0" w:space="0" w:color="auto"/>
                    <w:bottom w:val="none" w:sz="0" w:space="0" w:color="auto"/>
                    <w:right w:val="none" w:sz="0" w:space="0" w:color="auto"/>
                  </w:divBdr>
                  <w:divsChild>
                    <w:div w:id="271404292">
                      <w:marLeft w:val="0"/>
                      <w:marRight w:val="0"/>
                      <w:marTop w:val="0"/>
                      <w:marBottom w:val="0"/>
                      <w:divBdr>
                        <w:top w:val="none" w:sz="0" w:space="0" w:color="auto"/>
                        <w:left w:val="none" w:sz="0" w:space="0" w:color="auto"/>
                        <w:bottom w:val="none" w:sz="0" w:space="0" w:color="auto"/>
                        <w:right w:val="none" w:sz="0" w:space="0" w:color="auto"/>
                      </w:divBdr>
                      <w:divsChild>
                        <w:div w:id="1239947623">
                          <w:marLeft w:val="0"/>
                          <w:marRight w:val="0"/>
                          <w:marTop w:val="0"/>
                          <w:marBottom w:val="0"/>
                          <w:divBdr>
                            <w:top w:val="none" w:sz="0" w:space="0" w:color="auto"/>
                            <w:left w:val="none" w:sz="0" w:space="0" w:color="auto"/>
                            <w:bottom w:val="none" w:sz="0" w:space="0" w:color="auto"/>
                            <w:right w:val="none" w:sz="0" w:space="0" w:color="auto"/>
                          </w:divBdr>
                          <w:divsChild>
                            <w:div w:id="14256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236354480">
      <w:bodyDiv w:val="1"/>
      <w:marLeft w:val="0"/>
      <w:marRight w:val="0"/>
      <w:marTop w:val="0"/>
      <w:marBottom w:val="0"/>
      <w:divBdr>
        <w:top w:val="none" w:sz="0" w:space="0" w:color="auto"/>
        <w:left w:val="none" w:sz="0" w:space="0" w:color="auto"/>
        <w:bottom w:val="none" w:sz="0" w:space="0" w:color="auto"/>
        <w:right w:val="none" w:sz="0" w:space="0" w:color="auto"/>
      </w:divBdr>
      <w:divsChild>
        <w:div w:id="1874924514">
          <w:marLeft w:val="0"/>
          <w:marRight w:val="0"/>
          <w:marTop w:val="0"/>
          <w:marBottom w:val="0"/>
          <w:divBdr>
            <w:top w:val="none" w:sz="0" w:space="0" w:color="auto"/>
            <w:left w:val="none" w:sz="0" w:space="0" w:color="auto"/>
            <w:bottom w:val="none" w:sz="0" w:space="0" w:color="auto"/>
            <w:right w:val="none" w:sz="0" w:space="0" w:color="auto"/>
          </w:divBdr>
          <w:divsChild>
            <w:div w:id="1393196677">
              <w:marLeft w:val="0"/>
              <w:marRight w:val="0"/>
              <w:marTop w:val="0"/>
              <w:marBottom w:val="0"/>
              <w:divBdr>
                <w:top w:val="none" w:sz="0" w:space="0" w:color="auto"/>
                <w:left w:val="none" w:sz="0" w:space="0" w:color="auto"/>
                <w:bottom w:val="none" w:sz="0" w:space="0" w:color="auto"/>
                <w:right w:val="none" w:sz="0" w:space="0" w:color="auto"/>
              </w:divBdr>
              <w:divsChild>
                <w:div w:id="642585587">
                  <w:marLeft w:val="0"/>
                  <w:marRight w:val="0"/>
                  <w:marTop w:val="0"/>
                  <w:marBottom w:val="0"/>
                  <w:divBdr>
                    <w:top w:val="none" w:sz="0" w:space="0" w:color="auto"/>
                    <w:left w:val="none" w:sz="0" w:space="0" w:color="auto"/>
                    <w:bottom w:val="none" w:sz="0" w:space="0" w:color="auto"/>
                    <w:right w:val="none" w:sz="0" w:space="0" w:color="auto"/>
                  </w:divBdr>
                  <w:divsChild>
                    <w:div w:id="118036736">
                      <w:marLeft w:val="0"/>
                      <w:marRight w:val="0"/>
                      <w:marTop w:val="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214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597909556">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58812580">
      <w:bodyDiv w:val="1"/>
      <w:marLeft w:val="0"/>
      <w:marRight w:val="0"/>
      <w:marTop w:val="0"/>
      <w:marBottom w:val="0"/>
      <w:divBdr>
        <w:top w:val="none" w:sz="0" w:space="0" w:color="auto"/>
        <w:left w:val="none" w:sz="0" w:space="0" w:color="auto"/>
        <w:bottom w:val="none" w:sz="0" w:space="0" w:color="auto"/>
        <w:right w:val="none" w:sz="0" w:space="0" w:color="auto"/>
      </w:divBdr>
      <w:divsChild>
        <w:div w:id="1355889157">
          <w:marLeft w:val="0"/>
          <w:marRight w:val="0"/>
          <w:marTop w:val="0"/>
          <w:marBottom w:val="0"/>
          <w:divBdr>
            <w:top w:val="none" w:sz="0" w:space="0" w:color="auto"/>
            <w:left w:val="none" w:sz="0" w:space="0" w:color="auto"/>
            <w:bottom w:val="none" w:sz="0" w:space="0" w:color="auto"/>
            <w:right w:val="none" w:sz="0" w:space="0" w:color="auto"/>
          </w:divBdr>
          <w:divsChild>
            <w:div w:id="1748763066">
              <w:marLeft w:val="0"/>
              <w:marRight w:val="0"/>
              <w:marTop w:val="0"/>
              <w:marBottom w:val="0"/>
              <w:divBdr>
                <w:top w:val="none" w:sz="0" w:space="0" w:color="auto"/>
                <w:left w:val="none" w:sz="0" w:space="0" w:color="auto"/>
                <w:bottom w:val="none" w:sz="0" w:space="0" w:color="auto"/>
                <w:right w:val="none" w:sz="0" w:space="0" w:color="auto"/>
              </w:divBdr>
              <w:divsChild>
                <w:div w:id="976685933">
                  <w:marLeft w:val="2439"/>
                  <w:marRight w:val="0"/>
                  <w:marTop w:val="0"/>
                  <w:marBottom w:val="0"/>
                  <w:divBdr>
                    <w:top w:val="none" w:sz="0" w:space="0" w:color="auto"/>
                    <w:left w:val="none" w:sz="0" w:space="0" w:color="auto"/>
                    <w:bottom w:val="none" w:sz="0" w:space="0" w:color="auto"/>
                    <w:right w:val="none" w:sz="0" w:space="0" w:color="auto"/>
                  </w:divBdr>
                  <w:divsChild>
                    <w:div w:id="1288241827">
                      <w:marLeft w:val="0"/>
                      <w:marRight w:val="0"/>
                      <w:marTop w:val="0"/>
                      <w:marBottom w:val="0"/>
                      <w:divBdr>
                        <w:top w:val="none" w:sz="0" w:space="0" w:color="auto"/>
                        <w:left w:val="none" w:sz="0" w:space="0" w:color="auto"/>
                        <w:bottom w:val="none" w:sz="0" w:space="0" w:color="auto"/>
                        <w:right w:val="none" w:sz="0" w:space="0" w:color="auto"/>
                      </w:divBdr>
                      <w:divsChild>
                        <w:div w:id="714891706">
                          <w:marLeft w:val="0"/>
                          <w:marRight w:val="0"/>
                          <w:marTop w:val="0"/>
                          <w:marBottom w:val="0"/>
                          <w:divBdr>
                            <w:top w:val="none" w:sz="0" w:space="0" w:color="auto"/>
                            <w:left w:val="none" w:sz="0" w:space="0" w:color="auto"/>
                            <w:bottom w:val="none" w:sz="0" w:space="0" w:color="auto"/>
                            <w:right w:val="none" w:sz="0" w:space="0" w:color="auto"/>
                          </w:divBdr>
                          <w:divsChild>
                            <w:div w:id="3370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bmw.press.bmw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DCED-2C92-40BD-A003-FDCAB5D1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836</Words>
  <Characters>6377</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BMW Group Classic</vt:lpstr>
    </vt:vector>
  </TitlesOfParts>
  <Company>BMW Group</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Classic</dc:title>
  <dc:creator>BMW Group Presse- und Öffentlichkeitsarbeit</dc:creator>
  <cp:lastModifiedBy>Jorum Marianne</cp:lastModifiedBy>
  <cp:revision>2</cp:revision>
  <cp:lastPrinted>2014-09-09T15:51:00Z</cp:lastPrinted>
  <dcterms:created xsi:type="dcterms:W3CDTF">2014-09-09T15:55:00Z</dcterms:created>
  <dcterms:modified xsi:type="dcterms:W3CDTF">2014-09-09T15:55:00Z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