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0D" w:rsidRDefault="00592B4F" w:rsidP="008F517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b/>
          <w:bCs/>
          <w:sz w:val="20"/>
          <w:szCs w:val="20"/>
          <w:lang w:val="fr-FR"/>
        </w:rPr>
        <w:t>Paris</w:t>
      </w:r>
      <w:r w:rsidR="00DA5D38" w:rsidRPr="00DA5D38">
        <w:rPr>
          <w:rFonts w:ascii="BMWType V2 Light" w:hAnsi="BMWType V2 Light" w:cs="BMWType V2 Light"/>
          <w:b/>
          <w:bCs/>
          <w:sz w:val="20"/>
          <w:szCs w:val="20"/>
          <w:lang w:val="fr-FR"/>
        </w:rPr>
        <w:t>.</w:t>
      </w:r>
      <w:r w:rsidR="00DA5D38" w:rsidRPr="00DA5D38">
        <w:rPr>
          <w:rFonts w:ascii="BMWType V2 Light" w:hAnsi="BMWType V2 Light" w:cs="BMWType V2 Light"/>
          <w:sz w:val="20"/>
          <w:szCs w:val="20"/>
          <w:lang w:val="fr-FR"/>
        </w:rPr>
        <w:t> 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Les nouveaux maxi scooters BMW C 650 Sport et C 650 GT </w:t>
      </w:r>
      <w:r w:rsidR="009721D2">
        <w:rPr>
          <w:rFonts w:ascii="BMWType V2 Light" w:hAnsi="BMWType V2 Light" w:cs="BMWType V2 Light"/>
          <w:sz w:val="20"/>
          <w:szCs w:val="20"/>
          <w:lang w:val="fr-FR"/>
        </w:rPr>
        <w:t>seront disponibles à partir du 5 décembre 2015 dans le réseau des concessionnaires BMW Motorrad France. Nous avons le plaisir de vous communiquer leurs tarifs :</w:t>
      </w:r>
    </w:p>
    <w:p w:rsidR="00024BA7" w:rsidRDefault="00024BA7" w:rsidP="008F517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sz w:val="20"/>
          <w:szCs w:val="20"/>
          <w:lang w:val="fr-FR"/>
        </w:rPr>
      </w:pPr>
    </w:p>
    <w:p w:rsidR="009721D2" w:rsidRPr="00024BA7" w:rsidRDefault="009721D2" w:rsidP="008F517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sz w:val="20"/>
          <w:szCs w:val="20"/>
          <w:lang w:val="fr-FR"/>
        </w:rPr>
      </w:pPr>
      <w:r w:rsidRPr="00024BA7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BMW C 650 Sport : </w:t>
      </w:r>
      <w:r w:rsidRPr="00024BA7">
        <w:rPr>
          <w:rFonts w:ascii="BMWType V2 Light" w:hAnsi="BMWType V2 Light" w:cs="BMWType V2 Light"/>
          <w:sz w:val="20"/>
          <w:szCs w:val="20"/>
          <w:lang w:val="fr-FR"/>
        </w:rPr>
        <w:t>11 350€ (ABS et ASC de série).</w:t>
      </w:r>
    </w:p>
    <w:p w:rsidR="00024BA7" w:rsidRDefault="009721D2" w:rsidP="00024BA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Options </w:t>
      </w:r>
      <w:proofErr w:type="gramStart"/>
      <w:r>
        <w:rPr>
          <w:rFonts w:ascii="BMWType V2 Light" w:hAnsi="BMWType V2 Light" w:cs="BMWType V2 Light"/>
          <w:sz w:val="20"/>
          <w:szCs w:val="20"/>
          <w:lang w:val="fr-FR"/>
        </w:rPr>
        <w:t>:</w:t>
      </w:r>
      <w:proofErr w:type="gramEnd"/>
      <w:r>
        <w:rPr>
          <w:rFonts w:ascii="BMWType V2 Light" w:hAnsi="BMWType V2 Light" w:cs="BMWType V2 Light"/>
          <w:sz w:val="20"/>
          <w:szCs w:val="20"/>
          <w:lang w:val="fr-FR"/>
        </w:rPr>
        <w:br/>
        <w:t>coloris Light white 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coloris Black Storm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Metallic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coloris Valencia orange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metallic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mat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105€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pack High Line </w:t>
      </w:r>
      <w:r w:rsidR="00024BA7" w:rsidRPr="00024BA7">
        <w:rPr>
          <w:rFonts w:ascii="BMWType V2 Light" w:hAnsi="BMWType V2 Light" w:cs="BMWType V2 Light"/>
          <w:sz w:val="16"/>
          <w:szCs w:val="16"/>
          <w:lang w:val="fr-FR"/>
        </w:rPr>
        <w:t>(1)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950€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>pack High Line avec selle basse</w:t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024BA7" w:rsidRPr="00024BA7">
        <w:rPr>
          <w:rFonts w:ascii="BMWType V2 Light" w:hAnsi="BMWType V2 Light" w:cs="BMWType V2 Light"/>
          <w:sz w:val="16"/>
          <w:szCs w:val="16"/>
          <w:lang w:val="fr-FR"/>
        </w:rPr>
        <w:t>(2)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790€</w:t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br/>
        <w:t>alarme antivol </w:t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  <w:t>225€</w:t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br/>
        <w:t>réduction de puissance 48ch</w:t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ab/>
        <w:t>0€</w:t>
      </w:r>
    </w:p>
    <w:p w:rsidR="00024BA7" w:rsidRPr="00024BA7" w:rsidRDefault="00024BA7" w:rsidP="00024BA7">
      <w:pPr>
        <w:pStyle w:val="Paragraphedeliste"/>
        <w:widowControl w:val="0"/>
        <w:numPr>
          <w:ilvl w:val="0"/>
          <w:numId w:val="4"/>
        </w:numPr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16"/>
          <w:szCs w:val="16"/>
          <w:lang w:val="fr-FR"/>
        </w:rPr>
      </w:pPr>
      <w:r w:rsidRPr="00024BA7">
        <w:rPr>
          <w:rFonts w:ascii="BMWType V2 Light" w:hAnsi="BMWType V2 Light" w:cs="BMWType V2 Light"/>
          <w:sz w:val="16"/>
          <w:szCs w:val="16"/>
          <w:lang w:val="fr-FR"/>
        </w:rPr>
        <w:t>i</w:t>
      </w:r>
      <w:r w:rsidRPr="00024BA7">
        <w:rPr>
          <w:rFonts w:ascii="BMWType V2 Light" w:hAnsi="BMWType V2 Light" w:cs="BMWType V2 Light"/>
          <w:sz w:val="16"/>
          <w:szCs w:val="16"/>
          <w:lang w:val="fr-FR"/>
        </w:rPr>
        <w:t>ncluant : selle et poignées chauffantes, RDC, éclair</w:t>
      </w:r>
      <w:r w:rsidRPr="00024BA7">
        <w:rPr>
          <w:rFonts w:ascii="BMWType V2 Light" w:hAnsi="BMWType V2 Light" w:cs="BMWType V2 Light"/>
          <w:sz w:val="16"/>
          <w:szCs w:val="16"/>
          <w:lang w:val="fr-FR"/>
        </w:rPr>
        <w:t>age diurne et clignotants à LED</w:t>
      </w:r>
    </w:p>
    <w:p w:rsidR="00024BA7" w:rsidRPr="00024BA7" w:rsidRDefault="00024BA7" w:rsidP="00024BA7">
      <w:pPr>
        <w:pStyle w:val="Paragraphedeliste"/>
        <w:widowControl w:val="0"/>
        <w:numPr>
          <w:ilvl w:val="0"/>
          <w:numId w:val="4"/>
        </w:numPr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16"/>
          <w:szCs w:val="16"/>
          <w:lang w:val="fr-FR"/>
        </w:rPr>
      </w:pPr>
      <w:r w:rsidRPr="00024BA7">
        <w:rPr>
          <w:rFonts w:ascii="BMWType V2 Light" w:hAnsi="BMWType V2 Light" w:cs="BMWType V2 Light"/>
          <w:sz w:val="16"/>
          <w:szCs w:val="16"/>
          <w:lang w:val="fr-FR"/>
        </w:rPr>
        <w:t xml:space="preserve">incluant : </w:t>
      </w:r>
      <w:r w:rsidRPr="00024BA7">
        <w:rPr>
          <w:rFonts w:ascii="BMWType V2 Light" w:hAnsi="BMWType V2 Light" w:cs="BMWType V2 Light"/>
          <w:sz w:val="16"/>
          <w:szCs w:val="16"/>
          <w:lang w:val="fr-FR"/>
        </w:rPr>
        <w:t>selle basse non chauffante, poignées chauffantes, RDC, éclairage et clignotants à LED</w:t>
      </w:r>
    </w:p>
    <w:p w:rsidR="00024BA7" w:rsidRDefault="00024BA7" w:rsidP="00024BA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024BA7" w:rsidRPr="00024BA7" w:rsidRDefault="009721D2" w:rsidP="00024BA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024BA7">
        <w:rPr>
          <w:rFonts w:ascii="BMWType V2 Light" w:hAnsi="BMWType V2 Light" w:cs="BMWType V2 Light"/>
          <w:b/>
          <w:sz w:val="20"/>
          <w:szCs w:val="20"/>
          <w:lang w:val="fr-FR"/>
        </w:rPr>
        <w:t>BMW C 650 GT</w:t>
      </w:r>
      <w:r w:rsidR="00024BA7" w:rsidRPr="00024BA7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 : </w:t>
      </w:r>
      <w:r w:rsidR="00024BA7" w:rsidRPr="00024BA7">
        <w:rPr>
          <w:rFonts w:ascii="BMWType V2 Light" w:hAnsi="BMWType V2 Light" w:cs="BMWType V2 Light"/>
          <w:sz w:val="20"/>
          <w:szCs w:val="20"/>
          <w:lang w:val="fr-FR"/>
        </w:rPr>
        <w:t>11 </w:t>
      </w:r>
      <w:r w:rsidR="00024BA7">
        <w:rPr>
          <w:rFonts w:ascii="BMWType V2 Light" w:hAnsi="BMWType V2 Light" w:cs="BMWType V2 Light"/>
          <w:sz w:val="20"/>
          <w:szCs w:val="20"/>
          <w:lang w:val="fr-FR"/>
        </w:rPr>
        <w:t>6</w:t>
      </w:r>
      <w:r w:rsidR="00024BA7" w:rsidRPr="00024BA7">
        <w:rPr>
          <w:rFonts w:ascii="BMWType V2 Light" w:hAnsi="BMWType V2 Light" w:cs="BMWType V2 Light"/>
          <w:sz w:val="20"/>
          <w:szCs w:val="20"/>
          <w:lang w:val="fr-FR"/>
        </w:rPr>
        <w:t>50€ (ABS et ASC de série).</w:t>
      </w:r>
    </w:p>
    <w:p w:rsidR="00024BA7" w:rsidRDefault="00024BA7" w:rsidP="00024BA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Options </w:t>
      </w:r>
      <w:proofErr w:type="gramStart"/>
      <w:r>
        <w:rPr>
          <w:rFonts w:ascii="BMWType V2 Light" w:hAnsi="BMWType V2 Light" w:cs="BMWType V2 Light"/>
          <w:sz w:val="20"/>
          <w:szCs w:val="20"/>
          <w:lang w:val="fr-FR"/>
        </w:rPr>
        <w:t>:</w:t>
      </w:r>
      <w:proofErr w:type="gramEnd"/>
      <w:r>
        <w:rPr>
          <w:rFonts w:ascii="BMWType V2 Light" w:hAnsi="BMWType V2 Light" w:cs="BMWType V2 Light"/>
          <w:sz w:val="20"/>
          <w:szCs w:val="20"/>
          <w:lang w:val="fr-FR"/>
        </w:rPr>
        <w:br/>
        <w:t>coloris Light white 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coloris Black Storm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Metallic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coloris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Frozen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bronze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Mettalic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105€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pack High Line </w:t>
      </w:r>
      <w:r>
        <w:rPr>
          <w:rFonts w:ascii="BMWType V2 Light" w:hAnsi="BMWType V2 Light" w:cs="BMWType V2 Light"/>
          <w:sz w:val="16"/>
          <w:szCs w:val="16"/>
          <w:lang w:val="fr-FR"/>
        </w:rPr>
        <w:t>(3</w:t>
      </w:r>
      <w:r w:rsidRPr="00024BA7">
        <w:rPr>
          <w:rFonts w:ascii="BMWType V2 Light" w:hAnsi="BMWType V2 Light" w:cs="BMWType V2 Light"/>
          <w:sz w:val="16"/>
          <w:szCs w:val="16"/>
          <w:lang w:val="fr-FR"/>
        </w:rPr>
        <w:t>)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  <w:t>58</w:t>
      </w:r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pack High Line avec selle basse </w:t>
      </w:r>
      <w:r>
        <w:rPr>
          <w:rFonts w:ascii="BMWType V2 Light" w:hAnsi="BMWType V2 Light" w:cs="BMWType V2 Light"/>
          <w:sz w:val="16"/>
          <w:szCs w:val="16"/>
          <w:lang w:val="fr-FR"/>
        </w:rPr>
        <w:t>(4</w:t>
      </w:r>
      <w:r w:rsidRPr="00024BA7">
        <w:rPr>
          <w:rFonts w:ascii="BMWType V2 Light" w:hAnsi="BMWType V2 Light" w:cs="BMWType V2 Light"/>
          <w:sz w:val="16"/>
          <w:szCs w:val="16"/>
          <w:lang w:val="fr-FR"/>
        </w:rPr>
        <w:t>)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  <w:t>43</w:t>
      </w:r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pack Sécurité </w:t>
      </w:r>
      <w:r>
        <w:rPr>
          <w:rFonts w:ascii="BMWType V2 Light" w:hAnsi="BMWType V2 Light" w:cs="BMWType V2 Light"/>
          <w:sz w:val="16"/>
          <w:szCs w:val="16"/>
          <w:lang w:val="fr-FR"/>
        </w:rPr>
        <w:t>(5</w:t>
      </w:r>
      <w:r w:rsidRPr="00024BA7">
        <w:rPr>
          <w:rFonts w:ascii="BMWType V2 Light" w:hAnsi="BMWType V2 Light" w:cs="BMWType V2 Light"/>
          <w:sz w:val="16"/>
          <w:szCs w:val="16"/>
          <w:lang w:val="fr-FR"/>
        </w:rPr>
        <w:t>)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  <w:t>495€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>alarme antivol 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>225€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>réduction de puissance 48ch</w:t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r>
        <w:rPr>
          <w:rFonts w:ascii="BMWType V2 Light" w:hAnsi="BMWType V2 Light" w:cs="BMWType V2 Light"/>
          <w:sz w:val="20"/>
          <w:szCs w:val="20"/>
          <w:lang w:val="fr-FR"/>
        </w:rPr>
        <w:tab/>
      </w:r>
      <w:bookmarkStart w:id="0" w:name="_GoBack"/>
      <w:bookmarkEnd w:id="0"/>
      <w:r>
        <w:rPr>
          <w:rFonts w:ascii="BMWType V2 Light" w:hAnsi="BMWType V2 Light" w:cs="BMWType V2 Light"/>
          <w:sz w:val="20"/>
          <w:szCs w:val="20"/>
          <w:lang w:val="fr-FR"/>
        </w:rPr>
        <w:t>0€</w:t>
      </w:r>
    </w:p>
    <w:p w:rsidR="00024BA7" w:rsidRPr="00024BA7" w:rsidRDefault="00024BA7" w:rsidP="00024BA7">
      <w:pPr>
        <w:pStyle w:val="Paragraphedeliste"/>
        <w:widowControl w:val="0"/>
        <w:numPr>
          <w:ilvl w:val="0"/>
          <w:numId w:val="4"/>
        </w:numPr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16"/>
          <w:szCs w:val="16"/>
          <w:lang w:val="fr-FR"/>
        </w:rPr>
      </w:pPr>
      <w:r w:rsidRPr="00024BA7">
        <w:rPr>
          <w:rFonts w:ascii="BMWType V2 Light" w:hAnsi="BMWType V2 Light" w:cs="BMWType V2 Light"/>
          <w:sz w:val="16"/>
          <w:szCs w:val="16"/>
          <w:lang w:val="fr-FR"/>
        </w:rPr>
        <w:t>incluant : selle et poignées chauffantes, RDC</w:t>
      </w:r>
      <w:r>
        <w:rPr>
          <w:rFonts w:ascii="BMWType V2 Light" w:hAnsi="BMWType V2 Light" w:cs="BMWType V2 Light"/>
          <w:sz w:val="16"/>
          <w:szCs w:val="16"/>
          <w:lang w:val="fr-FR"/>
        </w:rPr>
        <w:t>.</w:t>
      </w:r>
    </w:p>
    <w:p w:rsidR="00024BA7" w:rsidRDefault="00024BA7" w:rsidP="00024BA7">
      <w:pPr>
        <w:pStyle w:val="Paragraphedeliste"/>
        <w:widowControl w:val="0"/>
        <w:numPr>
          <w:ilvl w:val="0"/>
          <w:numId w:val="4"/>
        </w:numPr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16"/>
          <w:szCs w:val="16"/>
          <w:lang w:val="fr-FR"/>
        </w:rPr>
      </w:pPr>
      <w:r w:rsidRPr="00024BA7">
        <w:rPr>
          <w:rFonts w:ascii="BMWType V2 Light" w:hAnsi="BMWType V2 Light" w:cs="BMWType V2 Light"/>
          <w:sz w:val="16"/>
          <w:szCs w:val="16"/>
          <w:lang w:val="fr-FR"/>
        </w:rPr>
        <w:t>incluant : selle basse non chauffa</w:t>
      </w:r>
      <w:r>
        <w:rPr>
          <w:rFonts w:ascii="BMWType V2 Light" w:hAnsi="BMWType V2 Light" w:cs="BMWType V2 Light"/>
          <w:sz w:val="16"/>
          <w:szCs w:val="16"/>
          <w:lang w:val="fr-FR"/>
        </w:rPr>
        <w:t>nte, poignées chauffantes, RDC</w:t>
      </w:r>
    </w:p>
    <w:p w:rsidR="00024BA7" w:rsidRPr="00024BA7" w:rsidRDefault="00024BA7" w:rsidP="00024BA7">
      <w:pPr>
        <w:pStyle w:val="Paragraphedeliste"/>
        <w:widowControl w:val="0"/>
        <w:numPr>
          <w:ilvl w:val="0"/>
          <w:numId w:val="4"/>
        </w:numPr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16"/>
          <w:szCs w:val="16"/>
          <w:lang w:val="fr-FR"/>
        </w:rPr>
      </w:pPr>
      <w:r>
        <w:rPr>
          <w:rFonts w:ascii="BMWType V2 Light" w:hAnsi="BMWType V2 Light" w:cs="BMWType V2 Light"/>
          <w:sz w:val="16"/>
          <w:szCs w:val="16"/>
          <w:lang w:val="fr-FR"/>
        </w:rPr>
        <w:t xml:space="preserve">incluant : éclairage diurne et </w:t>
      </w:r>
      <w:proofErr w:type="spellStart"/>
      <w:r>
        <w:rPr>
          <w:rFonts w:ascii="BMWType V2 Light" w:hAnsi="BMWType V2 Light" w:cs="BMWType V2 Light"/>
          <w:sz w:val="16"/>
          <w:szCs w:val="16"/>
          <w:lang w:val="fr-FR"/>
        </w:rPr>
        <w:t>Side</w:t>
      </w:r>
      <w:proofErr w:type="spellEnd"/>
      <w:r>
        <w:rPr>
          <w:rFonts w:ascii="BMWType V2 Light" w:hAnsi="BMWType V2 Light" w:cs="BMWType V2 Light"/>
          <w:sz w:val="16"/>
          <w:szCs w:val="16"/>
          <w:lang w:val="fr-FR"/>
        </w:rPr>
        <w:t xml:space="preserve"> </w:t>
      </w:r>
      <w:proofErr w:type="spellStart"/>
      <w:r>
        <w:rPr>
          <w:rFonts w:ascii="BMWType V2 Light" w:hAnsi="BMWType V2 Light" w:cs="BMWType V2 Light"/>
          <w:sz w:val="16"/>
          <w:szCs w:val="16"/>
          <w:lang w:val="fr-FR"/>
        </w:rPr>
        <w:t>View</w:t>
      </w:r>
      <w:proofErr w:type="spellEnd"/>
      <w:r>
        <w:rPr>
          <w:rFonts w:ascii="BMWType V2 Light" w:hAnsi="BMWType V2 Light" w:cs="BMWType V2 Light"/>
          <w:sz w:val="16"/>
          <w:szCs w:val="16"/>
          <w:lang w:val="fr-FR"/>
        </w:rPr>
        <w:t xml:space="preserve"> </w:t>
      </w:r>
      <w:proofErr w:type="spellStart"/>
      <w:r>
        <w:rPr>
          <w:rFonts w:ascii="BMWType V2 Light" w:hAnsi="BMWType V2 Light" w:cs="BMWType V2 Light"/>
          <w:sz w:val="16"/>
          <w:szCs w:val="16"/>
          <w:lang w:val="fr-FR"/>
        </w:rPr>
        <w:t>Assist</w:t>
      </w:r>
      <w:proofErr w:type="spellEnd"/>
      <w:r>
        <w:rPr>
          <w:rFonts w:ascii="BMWType V2 Light" w:hAnsi="BMWType V2 Light" w:cs="BMWType V2 Light"/>
          <w:sz w:val="16"/>
          <w:szCs w:val="16"/>
          <w:lang w:val="fr-FR"/>
        </w:rPr>
        <w:t xml:space="preserve"> (avertisseur d’angle mort)</w:t>
      </w:r>
    </w:p>
    <w:p w:rsidR="009721D2" w:rsidRDefault="009721D2" w:rsidP="00024BA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6B4C9B" w:rsidRPr="009D4920" w:rsidRDefault="009721D2" w:rsidP="00024BA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DA5D38" w:rsidRPr="0028630D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</w:rPr>
      </w:pPr>
    </w:p>
    <w:sectPr w:rsidR="00DA5D38" w:rsidRPr="0028630D" w:rsidSect="00F22701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B1" w:rsidRDefault="00FF61B1">
      <w:r>
        <w:separator/>
      </w:r>
    </w:p>
  </w:endnote>
  <w:endnote w:type="continuationSeparator" w:id="0">
    <w:p w:rsidR="00FF61B1" w:rsidRDefault="00F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B1" w:rsidRDefault="00FF61B1">
      <w:r>
        <w:separator/>
      </w:r>
    </w:p>
  </w:footnote>
  <w:footnote w:type="continuationSeparator" w:id="0">
    <w:p w:rsidR="00FF61B1" w:rsidRDefault="00FF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592B4F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Octobre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13309E" w:rsidRDefault="00725A22" w:rsidP="00F22701">
          <w:pPr>
            <w:pStyle w:val="zzmarginalielightseite2"/>
            <w:framePr w:wrap="notBeside" w:x="67" w:y="1385"/>
            <w:rPr>
              <w:rFonts w:ascii="BMWType V2 Bold" w:hAnsi="BMWType V2 Bold"/>
              <w:b/>
              <w:bCs/>
              <w:color w:val="auto"/>
              <w:kern w:val="0"/>
              <w:sz w:val="22"/>
              <w:szCs w:val="24"/>
              <w:lang w:val="fr-FR"/>
            </w:rPr>
          </w:pPr>
        </w:p>
      </w:tc>
      <w:tc>
        <w:tcPr>
          <w:tcW w:w="8703" w:type="dxa"/>
        </w:tcPr>
        <w:p w:rsidR="00725A22" w:rsidRPr="003C5D74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DA5D38" w:rsidRDefault="00592B4F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>Tarifs des nouveaux BMW C 650 Sport et C 650 GT.</w:t>
          </w:r>
        </w:p>
        <w:p w:rsidR="00725A22" w:rsidRPr="00DA5D38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DA5D38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0A71AE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en-US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71AE">
      <w:rPr>
        <w:rFonts w:ascii="BMWType V2 Bold" w:hAnsi="BMWType V2 Bold"/>
        <w:sz w:val="32"/>
        <w:szCs w:val="32"/>
        <w:lang w:val="en-US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 w:rsidRPr="000A71AE">
      <w:rPr>
        <w:rFonts w:ascii="BMWType V2 Bold" w:hAnsi="BMWType V2 Bold"/>
        <w:color w:val="A6A6A6" w:themeColor="background1" w:themeShade="A6"/>
        <w:sz w:val="32"/>
        <w:szCs w:val="32"/>
        <w:lang w:val="en-US"/>
      </w:rPr>
      <w:t>N</w:t>
    </w:r>
    <w:proofErr w:type="spellStart"/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ews</w:t>
    </w:r>
    <w:proofErr w:type="spellEnd"/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B76ACA"/>
    <w:multiLevelType w:val="hybridMultilevel"/>
    <w:tmpl w:val="B6BCE680"/>
    <w:lvl w:ilvl="0" w:tplc="4FE2E990">
      <w:start w:val="1"/>
      <w:numFmt w:val="decimal"/>
      <w:lvlText w:val="(%1)"/>
      <w:lvlJc w:val="left"/>
      <w:pPr>
        <w:ind w:left="4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4" w:hanging="360"/>
      </w:pPr>
    </w:lvl>
    <w:lvl w:ilvl="2" w:tplc="040C001B" w:tentative="1">
      <w:start w:val="1"/>
      <w:numFmt w:val="lowerRoman"/>
      <w:lvlText w:val="%3."/>
      <w:lvlJc w:val="right"/>
      <w:pPr>
        <w:ind w:left="1884" w:hanging="180"/>
      </w:pPr>
    </w:lvl>
    <w:lvl w:ilvl="3" w:tplc="040C000F" w:tentative="1">
      <w:start w:val="1"/>
      <w:numFmt w:val="decimal"/>
      <w:lvlText w:val="%4."/>
      <w:lvlJc w:val="left"/>
      <w:pPr>
        <w:ind w:left="2604" w:hanging="360"/>
      </w:pPr>
    </w:lvl>
    <w:lvl w:ilvl="4" w:tplc="040C0019" w:tentative="1">
      <w:start w:val="1"/>
      <w:numFmt w:val="lowerLetter"/>
      <w:lvlText w:val="%5."/>
      <w:lvlJc w:val="left"/>
      <w:pPr>
        <w:ind w:left="3324" w:hanging="360"/>
      </w:pPr>
    </w:lvl>
    <w:lvl w:ilvl="5" w:tplc="040C001B" w:tentative="1">
      <w:start w:val="1"/>
      <w:numFmt w:val="lowerRoman"/>
      <w:lvlText w:val="%6."/>
      <w:lvlJc w:val="right"/>
      <w:pPr>
        <w:ind w:left="4044" w:hanging="180"/>
      </w:pPr>
    </w:lvl>
    <w:lvl w:ilvl="6" w:tplc="040C000F" w:tentative="1">
      <w:start w:val="1"/>
      <w:numFmt w:val="decimal"/>
      <w:lvlText w:val="%7."/>
      <w:lvlJc w:val="left"/>
      <w:pPr>
        <w:ind w:left="4764" w:hanging="360"/>
      </w:pPr>
    </w:lvl>
    <w:lvl w:ilvl="7" w:tplc="040C0019" w:tentative="1">
      <w:start w:val="1"/>
      <w:numFmt w:val="lowerLetter"/>
      <w:lvlText w:val="%8."/>
      <w:lvlJc w:val="left"/>
      <w:pPr>
        <w:ind w:left="5484" w:hanging="360"/>
      </w:pPr>
    </w:lvl>
    <w:lvl w:ilvl="8" w:tplc="040C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21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A01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BA7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1AE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476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5BB9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09E"/>
    <w:rsid w:val="00133AE6"/>
    <w:rsid w:val="0013404C"/>
    <w:rsid w:val="0013406B"/>
    <w:rsid w:val="0013505E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4BD7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4E1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473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2D4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30D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57B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042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68C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2806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2BF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5D7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0FE8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00A"/>
    <w:rsid w:val="0042712D"/>
    <w:rsid w:val="00427408"/>
    <w:rsid w:val="00430655"/>
    <w:rsid w:val="00430C44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707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1F6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805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2B4F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1AC0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3E46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96A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C9B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5BBD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95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9B9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172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21D2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27A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B79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920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2EBA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DC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62C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4B0E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5C17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94B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13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101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323"/>
    <w:rsid w:val="00CD444B"/>
    <w:rsid w:val="00CD463E"/>
    <w:rsid w:val="00CD4CAC"/>
    <w:rsid w:val="00CD52AD"/>
    <w:rsid w:val="00CD545F"/>
    <w:rsid w:val="00CD5A38"/>
    <w:rsid w:val="00CD5E8E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D38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3F9F"/>
    <w:rsid w:val="00DD4C69"/>
    <w:rsid w:val="00DD4CAD"/>
    <w:rsid w:val="00DD4DCF"/>
    <w:rsid w:val="00DD4F98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359D"/>
    <w:rsid w:val="00DF4ACA"/>
    <w:rsid w:val="00DF5812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1018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1A7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1925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1968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215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1C2B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1B1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2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3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1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uiPriority w:val="59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A493-6F62-4EC7-B65E-5B568380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1197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2015-10-29T16:12:00Z</dcterms:created>
  <dcterms:modified xsi:type="dcterms:W3CDTF">2015-10-29T16:33:00Z</dcterms:modified>
</cp:coreProperties>
</file>