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357" w:rsidRDefault="005E0357" w:rsidP="005E0357">
      <w:pPr>
        <w:jc w:val="center"/>
        <w:rPr>
          <w:rFonts w:asciiTheme="minorHAnsi" w:hAnsiTheme="minorHAnsi"/>
          <w:b/>
          <w:sz w:val="28"/>
          <w:lang w:val="en-US"/>
        </w:rPr>
      </w:pPr>
    </w:p>
    <w:p w:rsidR="005E0357" w:rsidRPr="005E5DC4" w:rsidRDefault="00D96323" w:rsidP="00AD3A53">
      <w:pPr>
        <w:spacing w:line="276" w:lineRule="auto"/>
        <w:jc w:val="center"/>
        <w:rPr>
          <w:rFonts w:ascii="BMW Group Light" w:hAnsi="BMW Group Light" w:cs="BMW Group Light"/>
          <w:b/>
          <w:sz w:val="28"/>
          <w:lang w:val="fr-FR"/>
        </w:rPr>
      </w:pPr>
      <w:r w:rsidRPr="005E5DC4">
        <w:rPr>
          <w:rFonts w:ascii="BMW Group Light" w:hAnsi="BMW Group Light" w:cs="BMW Group Light"/>
          <w:b/>
          <w:sz w:val="28"/>
          <w:lang w:val="fr-FR"/>
        </w:rPr>
        <w:t xml:space="preserve">BMW Group, Intel et Mobileye s’associent </w:t>
      </w:r>
      <w:r w:rsidR="005A488D" w:rsidRPr="005E5DC4">
        <w:rPr>
          <w:rFonts w:ascii="BMW Group Light" w:hAnsi="BMW Group Light" w:cs="BMW Group Light"/>
          <w:b/>
          <w:sz w:val="28"/>
          <w:lang w:val="fr-FR"/>
        </w:rPr>
        <w:t>pour développer</w:t>
      </w:r>
      <w:r w:rsidRPr="005E5DC4">
        <w:rPr>
          <w:rFonts w:ascii="BMW Group Light" w:hAnsi="BMW Group Light" w:cs="BMW Group Light"/>
          <w:b/>
          <w:sz w:val="28"/>
          <w:lang w:val="fr-FR"/>
        </w:rPr>
        <w:t xml:space="preserve"> la conduite totalement autonome </w:t>
      </w:r>
      <w:r w:rsidR="005A488D" w:rsidRPr="005E5DC4">
        <w:rPr>
          <w:rFonts w:ascii="BMW Group Light" w:hAnsi="BMW Group Light" w:cs="BMW Group Light"/>
          <w:b/>
          <w:sz w:val="28"/>
          <w:lang w:val="fr-FR"/>
        </w:rPr>
        <w:t>d’ici</w:t>
      </w:r>
      <w:r w:rsidRPr="005E5DC4">
        <w:rPr>
          <w:rFonts w:ascii="BMW Group Light" w:hAnsi="BMW Group Light" w:cs="BMW Group Light"/>
          <w:b/>
          <w:sz w:val="28"/>
          <w:lang w:val="fr-FR"/>
        </w:rPr>
        <w:t xml:space="preserve"> 2021.</w:t>
      </w:r>
    </w:p>
    <w:p w:rsidR="00D96323" w:rsidRPr="005E5DC4" w:rsidRDefault="00D96323" w:rsidP="00AD3A53">
      <w:pPr>
        <w:spacing w:line="276" w:lineRule="auto"/>
        <w:jc w:val="center"/>
        <w:rPr>
          <w:rFonts w:ascii="BMW Group Light" w:hAnsi="BMW Group Light" w:cs="BMW Group Light"/>
          <w:lang w:val="en-US"/>
        </w:rPr>
      </w:pPr>
    </w:p>
    <w:p w:rsidR="00D96323" w:rsidRPr="005E5DC4" w:rsidRDefault="00D96323" w:rsidP="00D96323">
      <w:pPr>
        <w:spacing w:line="276" w:lineRule="auto"/>
        <w:rPr>
          <w:rFonts w:ascii="BMW Group Light" w:hAnsi="BMW Group Light" w:cs="BMW Group Light"/>
          <w:lang w:val="en-US"/>
        </w:rPr>
      </w:pPr>
      <w:r w:rsidRPr="005E5DC4">
        <w:rPr>
          <w:rFonts w:ascii="BMW Group Light" w:hAnsi="BMW Group Light" w:cs="BMW Group Light"/>
          <w:lang w:val="en-US"/>
        </w:rPr>
        <w:t xml:space="preserve">De nouveaux services à la mobilité en environnement urbain </w:t>
      </w:r>
      <w:r w:rsidR="005A488D" w:rsidRPr="005E5DC4">
        <w:rPr>
          <w:rFonts w:ascii="BMW Group Light" w:hAnsi="BMW Group Light" w:cs="BMW Group Light"/>
          <w:lang w:val="en-US"/>
        </w:rPr>
        <w:t>basés sur</w:t>
      </w:r>
      <w:r w:rsidRPr="005E5DC4">
        <w:rPr>
          <w:rFonts w:ascii="BMW Group Light" w:hAnsi="BMW Group Light" w:cs="BMW Group Light"/>
          <w:lang w:val="en-US"/>
        </w:rPr>
        <w:t xml:space="preserve"> des flottes d’automobiles autonomes.</w:t>
      </w:r>
    </w:p>
    <w:p w:rsidR="00D96323" w:rsidRPr="005E5DC4" w:rsidRDefault="00D96323" w:rsidP="00D96323">
      <w:pPr>
        <w:spacing w:line="276" w:lineRule="auto"/>
        <w:rPr>
          <w:rFonts w:ascii="BMW Group Light" w:hAnsi="BMW Group Light" w:cs="BMW Group Light"/>
          <w:lang w:val="en-US"/>
        </w:rPr>
      </w:pPr>
      <w:r w:rsidRPr="005E5DC4">
        <w:rPr>
          <w:rFonts w:ascii="BMW Group Light" w:hAnsi="BMW Group Light" w:cs="BMW Group Light"/>
          <w:lang w:val="en-US"/>
        </w:rPr>
        <w:t>BMW Group, Intel et Mobileye créent une plateforme ouverte destinée à la prochaine génération d’automobiles, afin de créer la technologie autonome la plus sûre, depuis la condamnation des portes jusqu’aux bases de données.</w:t>
      </w:r>
    </w:p>
    <w:p w:rsidR="00B96133" w:rsidRPr="005E5DC4" w:rsidRDefault="00D96323" w:rsidP="00D96323">
      <w:pPr>
        <w:spacing w:line="276" w:lineRule="auto"/>
        <w:rPr>
          <w:rFonts w:ascii="BMW Group Light" w:hAnsi="BMW Group Light" w:cs="BMW Group Light"/>
          <w:lang w:val="en-US"/>
        </w:rPr>
      </w:pPr>
      <w:r w:rsidRPr="005E5DC4">
        <w:rPr>
          <w:rFonts w:ascii="BMW Group Light" w:hAnsi="BMW Group Light" w:cs="BMW Group Light"/>
          <w:lang w:val="en-US"/>
        </w:rPr>
        <w:t xml:space="preserve">Les trois sociétés partagent la même vision et </w:t>
      </w:r>
      <w:r w:rsidR="005A488D" w:rsidRPr="005E5DC4">
        <w:rPr>
          <w:rFonts w:ascii="BMW Group Light" w:hAnsi="BMW Group Light" w:cs="BMW Group Light"/>
          <w:lang w:val="en-US"/>
        </w:rPr>
        <w:t>le même objecti</w:t>
      </w:r>
      <w:bookmarkStart w:id="0" w:name="_GoBack"/>
      <w:bookmarkEnd w:id="0"/>
      <w:r w:rsidR="005A488D" w:rsidRPr="005E5DC4">
        <w:rPr>
          <w:rFonts w:ascii="BMW Group Light" w:hAnsi="BMW Group Light" w:cs="BMW Group Light"/>
          <w:lang w:val="en-US"/>
        </w:rPr>
        <w:t>f</w:t>
      </w:r>
      <w:r w:rsidRPr="005E5DC4">
        <w:rPr>
          <w:rFonts w:ascii="BMW Group Light" w:hAnsi="BMW Group Light" w:cs="BMW Group Light"/>
          <w:lang w:val="en-US"/>
        </w:rPr>
        <w:t xml:space="preserve"> pour aligner l’industrie sur</w:t>
      </w:r>
      <w:r w:rsidR="005A488D" w:rsidRPr="005E5DC4">
        <w:rPr>
          <w:rFonts w:ascii="BMW Group Light" w:hAnsi="BMW Group Light" w:cs="BMW Group Light"/>
          <w:lang w:val="en-US"/>
        </w:rPr>
        <w:t xml:space="preserve"> une plateforme</w:t>
      </w:r>
      <w:r w:rsidRPr="005E5DC4">
        <w:rPr>
          <w:rFonts w:ascii="BMW Group Light" w:hAnsi="BMW Group Light" w:cs="BMW Group Light"/>
          <w:lang w:val="en-US"/>
        </w:rPr>
        <w:t xml:space="preserve"> des standards communs, afin de </w:t>
      </w:r>
      <w:r w:rsidR="005A488D" w:rsidRPr="005E5DC4">
        <w:rPr>
          <w:rFonts w:ascii="BMW Group Light" w:hAnsi="BMW Group Light" w:cs="BMW Group Light"/>
          <w:lang w:val="en-US"/>
        </w:rPr>
        <w:t>lancer rapidement</w:t>
      </w:r>
      <w:r w:rsidRPr="005E5DC4">
        <w:rPr>
          <w:rFonts w:ascii="BMW Group Light" w:hAnsi="BMW Group Light" w:cs="BMW Group Light"/>
          <w:lang w:val="en-US"/>
        </w:rPr>
        <w:t xml:space="preserve"> sur le marché des véhicules totalement autonomes.</w:t>
      </w:r>
    </w:p>
    <w:p w:rsidR="00D96323" w:rsidRPr="005E5DC4" w:rsidRDefault="00D96323" w:rsidP="00D96323">
      <w:pPr>
        <w:spacing w:line="276" w:lineRule="auto"/>
        <w:rPr>
          <w:rFonts w:ascii="BMW Group Light" w:hAnsi="BMW Group Light" w:cs="BMW Group Light"/>
          <w:lang w:val="fr-FR"/>
        </w:rPr>
      </w:pPr>
    </w:p>
    <w:p w:rsidR="006B4887" w:rsidRPr="005E5DC4" w:rsidRDefault="00464872" w:rsidP="000010BE">
      <w:pPr>
        <w:spacing w:line="276" w:lineRule="auto"/>
        <w:rPr>
          <w:rFonts w:ascii="BMW Group Light" w:hAnsi="BMW Group Light" w:cs="BMW Group Light"/>
          <w:lang w:val="en-US"/>
        </w:rPr>
      </w:pPr>
      <w:r w:rsidRPr="005E5DC4">
        <w:rPr>
          <w:rFonts w:ascii="BMW Group Light" w:hAnsi="BMW Group Light" w:cs="BMW Group Light"/>
          <w:b/>
          <w:lang w:val="en-US"/>
        </w:rPr>
        <w:t>Munich – July 1, 2016.</w:t>
      </w:r>
      <w:r w:rsidRPr="005E5DC4">
        <w:rPr>
          <w:rFonts w:ascii="BMW Group Light" w:hAnsi="BMW Group Light" w:cs="BMW Group Light"/>
          <w:lang w:val="en-US"/>
        </w:rPr>
        <w:t xml:space="preserve"> BMW Group, Intel</w:t>
      </w:r>
      <w:r w:rsidR="00B96133" w:rsidRPr="005E5DC4">
        <w:rPr>
          <w:rFonts w:ascii="BMW Group Light" w:hAnsi="BMW Group Light" w:cs="BMW Group Light"/>
          <w:lang w:val="en-US"/>
        </w:rPr>
        <w:t xml:space="preserve">, </w:t>
      </w:r>
      <w:r w:rsidRPr="005E5DC4">
        <w:rPr>
          <w:rFonts w:ascii="BMW Group Light" w:hAnsi="BMW Group Light" w:cs="BMW Group Light"/>
          <w:lang w:val="en-US"/>
        </w:rPr>
        <w:t>and Mobil</w:t>
      </w:r>
      <w:r w:rsidR="004A1553" w:rsidRPr="005E5DC4">
        <w:rPr>
          <w:rFonts w:ascii="BMW Group Light" w:hAnsi="BMW Group Light" w:cs="BMW Group Light"/>
          <w:lang w:val="en-US"/>
        </w:rPr>
        <w:t>e</w:t>
      </w:r>
      <w:r w:rsidRPr="005E5DC4">
        <w:rPr>
          <w:rFonts w:ascii="BMW Group Light" w:hAnsi="BMW Group Light" w:cs="BMW Group Light"/>
          <w:lang w:val="en-US"/>
        </w:rPr>
        <w:t xml:space="preserve">ye are joining forces to make self-driving vehicles </w:t>
      </w:r>
      <w:r w:rsidR="00554CF5" w:rsidRPr="005E5DC4">
        <w:rPr>
          <w:rFonts w:ascii="BMW Group Light" w:hAnsi="BMW Group Light" w:cs="BMW Group Light"/>
          <w:lang w:val="en-US"/>
        </w:rPr>
        <w:t xml:space="preserve">and future mobility concepts </w:t>
      </w:r>
      <w:r w:rsidRPr="005E5DC4">
        <w:rPr>
          <w:rFonts w:ascii="BMW Group Light" w:hAnsi="BMW Group Light" w:cs="BMW Group Light"/>
          <w:lang w:val="en-US"/>
        </w:rPr>
        <w:t xml:space="preserve">become </w:t>
      </w:r>
      <w:r w:rsidR="00B96133" w:rsidRPr="005E5DC4">
        <w:rPr>
          <w:rFonts w:ascii="BMW Group Light" w:hAnsi="BMW Group Light" w:cs="BMW Group Light"/>
          <w:lang w:val="en-US"/>
        </w:rPr>
        <w:t xml:space="preserve">a </w:t>
      </w:r>
      <w:r w:rsidR="000520DA" w:rsidRPr="005E5DC4">
        <w:rPr>
          <w:rFonts w:ascii="BMW Group Light" w:hAnsi="BMW Group Light" w:cs="BMW Group Light"/>
          <w:lang w:val="en-US"/>
        </w:rPr>
        <w:t>reality</w:t>
      </w:r>
      <w:r w:rsidRPr="005E5DC4">
        <w:rPr>
          <w:rFonts w:ascii="BMW Group Light" w:hAnsi="BMW Group Light" w:cs="BMW Group Light"/>
          <w:lang w:val="en-US"/>
        </w:rPr>
        <w:t xml:space="preserve">. The three leaders from the automotive, </w:t>
      </w:r>
      <w:r w:rsidR="000C65E6" w:rsidRPr="005E5DC4">
        <w:rPr>
          <w:rFonts w:ascii="BMW Group Light" w:hAnsi="BMW Group Light" w:cs="BMW Group Light"/>
          <w:lang w:val="en-US"/>
        </w:rPr>
        <w:t>technology</w:t>
      </w:r>
      <w:r w:rsidRPr="005E5DC4">
        <w:rPr>
          <w:rFonts w:ascii="BMW Group Light" w:hAnsi="BMW Group Light" w:cs="BMW Group Light"/>
          <w:lang w:val="en-US"/>
        </w:rPr>
        <w:t xml:space="preserve"> and computer vision</w:t>
      </w:r>
      <w:r w:rsidR="00B96133" w:rsidRPr="005E5DC4">
        <w:rPr>
          <w:rFonts w:ascii="BMW Group Light" w:hAnsi="BMW Group Light" w:cs="BMW Group Light"/>
          <w:lang w:val="en-US"/>
        </w:rPr>
        <w:t xml:space="preserve"> </w:t>
      </w:r>
      <w:r w:rsidR="005E0357" w:rsidRPr="005E5DC4">
        <w:rPr>
          <w:rFonts w:ascii="BMW Group Light" w:hAnsi="BMW Group Light" w:cs="BMW Group Light"/>
          <w:lang w:val="en-US"/>
        </w:rPr>
        <w:t xml:space="preserve">and machine learning </w:t>
      </w:r>
      <w:r w:rsidRPr="005E5DC4">
        <w:rPr>
          <w:rFonts w:ascii="BMW Group Light" w:hAnsi="BMW Group Light" w:cs="BMW Group Light"/>
          <w:lang w:val="en-US"/>
        </w:rPr>
        <w:t xml:space="preserve">industries are </w:t>
      </w:r>
      <w:r w:rsidR="006117C8" w:rsidRPr="005E5DC4">
        <w:rPr>
          <w:rFonts w:ascii="BMW Group Light" w:hAnsi="BMW Group Light" w:cs="BMW Group Light"/>
          <w:lang w:val="en-US"/>
        </w:rPr>
        <w:t>collaborating</w:t>
      </w:r>
      <w:r w:rsidRPr="005E5DC4">
        <w:rPr>
          <w:rFonts w:ascii="BMW Group Light" w:hAnsi="BMW Group Light" w:cs="BMW Group Light"/>
          <w:lang w:val="en-US"/>
        </w:rPr>
        <w:t xml:space="preserve"> </w:t>
      </w:r>
      <w:r w:rsidR="005E0357" w:rsidRPr="005E5DC4">
        <w:rPr>
          <w:rFonts w:ascii="BMW Group Light" w:hAnsi="BMW Group Light" w:cs="BMW Group Light"/>
          <w:lang w:val="en-US"/>
        </w:rPr>
        <w:t xml:space="preserve">to </w:t>
      </w:r>
      <w:r w:rsidRPr="005E5DC4">
        <w:rPr>
          <w:rFonts w:ascii="BMW Group Light" w:hAnsi="BMW Group Light" w:cs="BMW Group Light"/>
          <w:lang w:val="en-US"/>
        </w:rPr>
        <w:t xml:space="preserve">bring solutions for highly and fully automated driving into </w:t>
      </w:r>
      <w:r w:rsidR="006C1BC3" w:rsidRPr="005E5DC4">
        <w:rPr>
          <w:rFonts w:ascii="BMW Group Light" w:hAnsi="BMW Group Light" w:cs="BMW Group Light"/>
          <w:lang w:val="en-US"/>
        </w:rPr>
        <w:t xml:space="preserve">series </w:t>
      </w:r>
      <w:r w:rsidRPr="005E5DC4">
        <w:rPr>
          <w:rFonts w:ascii="BMW Group Light" w:hAnsi="BMW Group Light" w:cs="BMW Group Light"/>
          <w:lang w:val="en-US"/>
        </w:rPr>
        <w:t>production</w:t>
      </w:r>
      <w:r w:rsidR="00A97222" w:rsidRPr="005E5DC4">
        <w:rPr>
          <w:rFonts w:ascii="BMW Group Light" w:hAnsi="BMW Group Light" w:cs="BMW Group Light"/>
          <w:lang w:val="en-US"/>
        </w:rPr>
        <w:t xml:space="preserve"> by 2021</w:t>
      </w:r>
      <w:r w:rsidR="00B96133" w:rsidRPr="005E5DC4">
        <w:rPr>
          <w:rFonts w:ascii="BMW Group Light" w:hAnsi="BMW Group Light" w:cs="BMW Group Light"/>
          <w:lang w:val="en-US"/>
        </w:rPr>
        <w:t>.</w:t>
      </w:r>
    </w:p>
    <w:p w:rsidR="006B4887" w:rsidRPr="005E5DC4" w:rsidRDefault="006B4887" w:rsidP="000010BE">
      <w:pPr>
        <w:spacing w:line="276" w:lineRule="auto"/>
        <w:rPr>
          <w:rFonts w:ascii="BMW Group Light" w:hAnsi="BMW Group Light" w:cs="BMW Group Light"/>
          <w:lang w:val="en-US"/>
        </w:rPr>
      </w:pPr>
    </w:p>
    <w:p w:rsidR="00F01D17" w:rsidRPr="005E5DC4" w:rsidRDefault="00A97222" w:rsidP="000010BE">
      <w:pPr>
        <w:spacing w:line="276" w:lineRule="auto"/>
        <w:rPr>
          <w:rFonts w:ascii="BMW Group Light" w:hAnsi="BMW Group Light" w:cs="BMW Group Light"/>
          <w:lang w:val="en-US"/>
        </w:rPr>
      </w:pPr>
      <w:r w:rsidRPr="005E5DC4">
        <w:rPr>
          <w:rFonts w:ascii="BMW Group Light" w:hAnsi="BMW Group Light" w:cs="BMW Group Light"/>
          <w:lang w:val="en-US"/>
        </w:rPr>
        <w:t>The f</w:t>
      </w:r>
      <w:r w:rsidR="00F01D17" w:rsidRPr="005E5DC4">
        <w:rPr>
          <w:rFonts w:ascii="BMW Group Light" w:hAnsi="BMW Group Light" w:cs="BMW Group Light"/>
          <w:lang w:val="en-US"/>
        </w:rPr>
        <w:t xml:space="preserve">uture of automated driving </w:t>
      </w:r>
      <w:r w:rsidRPr="005E5DC4">
        <w:rPr>
          <w:rFonts w:ascii="BMW Group Light" w:hAnsi="BMW Group Light" w:cs="BMW Group Light"/>
          <w:lang w:val="en-US"/>
        </w:rPr>
        <w:t xml:space="preserve">promises to </w:t>
      </w:r>
      <w:r w:rsidR="00F01D17" w:rsidRPr="005E5DC4">
        <w:rPr>
          <w:rFonts w:ascii="BMW Group Light" w:hAnsi="BMW Group Light" w:cs="BMW Group Light"/>
          <w:lang w:val="en-US"/>
        </w:rPr>
        <w:t xml:space="preserve">change lives and societies for the better. </w:t>
      </w:r>
      <w:r w:rsidRPr="005E5DC4">
        <w:rPr>
          <w:rFonts w:ascii="BMW Group Light" w:hAnsi="BMW Group Light" w:cs="BMW Group Light"/>
          <w:lang w:val="en-US"/>
        </w:rPr>
        <w:t xml:space="preserve">But the path to get to a fully autonomous world is complex and will require </w:t>
      </w:r>
      <w:r w:rsidR="00BE16A7" w:rsidRPr="005E5DC4">
        <w:rPr>
          <w:rFonts w:ascii="BMW Group Light" w:hAnsi="BMW Group Light" w:cs="BMW Group Light"/>
          <w:lang w:val="en-US"/>
        </w:rPr>
        <w:t>end-to-end solutions that integrate intelligence across the network, from</w:t>
      </w:r>
      <w:r w:rsidR="002B08A5" w:rsidRPr="005E5DC4">
        <w:rPr>
          <w:rFonts w:ascii="BMW Group Light" w:hAnsi="BMW Group Light" w:cs="BMW Group Light"/>
          <w:lang w:val="en-US"/>
        </w:rPr>
        <w:t xml:space="preserve"> door</w:t>
      </w:r>
      <w:r w:rsidR="00C94234" w:rsidRPr="005E5DC4">
        <w:rPr>
          <w:rFonts w:ascii="BMW Group Light" w:hAnsi="BMW Group Light" w:cs="BMW Group Light"/>
          <w:lang w:val="en-US"/>
        </w:rPr>
        <w:t xml:space="preserve"> </w:t>
      </w:r>
      <w:r w:rsidR="002B08A5" w:rsidRPr="005E5DC4">
        <w:rPr>
          <w:rFonts w:ascii="BMW Group Light" w:hAnsi="BMW Group Light" w:cs="BMW Group Light"/>
          <w:lang w:val="en-US"/>
        </w:rPr>
        <w:t xml:space="preserve">locks to the data center. </w:t>
      </w:r>
      <w:r w:rsidRPr="005E5DC4">
        <w:rPr>
          <w:rFonts w:ascii="BMW Group Light" w:hAnsi="BMW Group Light" w:cs="BMW Group Light"/>
          <w:lang w:val="en-US"/>
        </w:rPr>
        <w:t xml:space="preserve">Transportation providers of the future must harness rapidly evolving technologies, collaborate with </w:t>
      </w:r>
      <w:r w:rsidR="002B08A5" w:rsidRPr="005E5DC4">
        <w:rPr>
          <w:rFonts w:ascii="BMW Group Light" w:hAnsi="BMW Group Light" w:cs="BMW Group Light"/>
          <w:lang w:val="en-US"/>
        </w:rPr>
        <w:t xml:space="preserve">totally </w:t>
      </w:r>
      <w:r w:rsidR="00AE7510" w:rsidRPr="005E5DC4">
        <w:rPr>
          <w:rFonts w:ascii="BMW Group Light" w:hAnsi="BMW Group Light" w:cs="BMW Group Light"/>
          <w:lang w:val="en-US"/>
        </w:rPr>
        <w:t xml:space="preserve">new </w:t>
      </w:r>
      <w:r w:rsidRPr="005E5DC4">
        <w:rPr>
          <w:rFonts w:ascii="BMW Group Light" w:hAnsi="BMW Group Light" w:cs="BMW Group Light"/>
          <w:lang w:val="en-US"/>
        </w:rPr>
        <w:t>partners, and prepare for disruptive opportunities.</w:t>
      </w:r>
    </w:p>
    <w:p w:rsidR="00D84976" w:rsidRPr="005E5DC4" w:rsidRDefault="00D84976" w:rsidP="000010BE">
      <w:pPr>
        <w:spacing w:line="276" w:lineRule="auto"/>
        <w:rPr>
          <w:rFonts w:ascii="BMW Group Light" w:hAnsi="BMW Group Light" w:cs="BMW Group Light"/>
          <w:lang w:val="en-US"/>
        </w:rPr>
      </w:pPr>
    </w:p>
    <w:p w:rsidR="00D84976" w:rsidRPr="005E5DC4" w:rsidRDefault="00D84976" w:rsidP="000010BE">
      <w:pPr>
        <w:spacing w:line="276" w:lineRule="auto"/>
        <w:rPr>
          <w:rFonts w:ascii="BMW Group Light" w:hAnsi="BMW Group Light" w:cs="BMW Group Light"/>
          <w:lang w:val="en-US"/>
        </w:rPr>
      </w:pPr>
      <w:r w:rsidRPr="005E5DC4">
        <w:rPr>
          <w:rFonts w:ascii="BMW Group Light" w:hAnsi="BMW Group Light" w:cs="BMW Group Light"/>
          <w:lang w:val="en-US"/>
        </w:rPr>
        <w:t xml:space="preserve">Together with Intel and Mobileye, the BMW Group will develop the necessary solutions and innovative systems for highly and fully automated driving </w:t>
      </w:r>
      <w:r w:rsidR="00554CF5" w:rsidRPr="005E5DC4">
        <w:rPr>
          <w:rFonts w:ascii="BMW Group Light" w:hAnsi="BMW Group Light" w:cs="BMW Group Light"/>
          <w:lang w:val="en-US"/>
        </w:rPr>
        <w:t xml:space="preserve">to </w:t>
      </w:r>
      <w:r w:rsidRPr="005E5DC4">
        <w:rPr>
          <w:rFonts w:ascii="BMW Group Light" w:hAnsi="BMW Group Light" w:cs="BMW Group Light"/>
          <w:lang w:val="en-US"/>
        </w:rPr>
        <w:t xml:space="preserve">bring </w:t>
      </w:r>
      <w:r w:rsidR="000E0556" w:rsidRPr="005E5DC4">
        <w:rPr>
          <w:rFonts w:ascii="BMW Group Light" w:hAnsi="BMW Group Light" w:cs="BMW Group Light"/>
          <w:lang w:val="en-US"/>
        </w:rPr>
        <w:t>these</w:t>
      </w:r>
      <w:r w:rsidRPr="005E5DC4">
        <w:rPr>
          <w:rFonts w:ascii="BMW Group Light" w:hAnsi="BMW Group Light" w:cs="BMW Group Light"/>
          <w:lang w:val="en-US"/>
        </w:rPr>
        <w:t xml:space="preserve"> technologies into series production by 2021. The BMW iNEXT model will </w:t>
      </w:r>
      <w:r w:rsidR="009179D3" w:rsidRPr="005E5DC4">
        <w:rPr>
          <w:rFonts w:ascii="BMW Group Light" w:hAnsi="BMW Group Light" w:cs="BMW Group Light"/>
          <w:lang w:val="en-US"/>
        </w:rPr>
        <w:t xml:space="preserve">be the foundation for </w:t>
      </w:r>
      <w:r w:rsidR="00D91ABD" w:rsidRPr="005E5DC4">
        <w:rPr>
          <w:rFonts w:ascii="BMW Group Light" w:hAnsi="BMW Group Light" w:cs="BMW Group Light"/>
          <w:lang w:val="en-US"/>
        </w:rPr>
        <w:t>BM</w:t>
      </w:r>
      <w:r w:rsidR="0095401F" w:rsidRPr="005E5DC4">
        <w:rPr>
          <w:rFonts w:ascii="BMW Group Light" w:hAnsi="BMW Group Light" w:cs="BMW Group Light"/>
          <w:lang w:val="en-US"/>
        </w:rPr>
        <w:t>W</w:t>
      </w:r>
      <w:r w:rsidR="00D91ABD" w:rsidRPr="005E5DC4">
        <w:rPr>
          <w:rFonts w:ascii="BMW Group Light" w:hAnsi="BMW Group Light" w:cs="BMW Group Light"/>
          <w:lang w:val="en-US"/>
        </w:rPr>
        <w:t xml:space="preserve"> Group’s</w:t>
      </w:r>
      <w:r w:rsidR="009179D3" w:rsidRPr="005E5DC4">
        <w:rPr>
          <w:rFonts w:ascii="BMW Group Light" w:hAnsi="BMW Group Light" w:cs="BMW Group Light"/>
          <w:lang w:val="en-US"/>
        </w:rPr>
        <w:t xml:space="preserve"> autonomous driving strategy and </w:t>
      </w:r>
      <w:r w:rsidRPr="005E5DC4">
        <w:rPr>
          <w:rFonts w:ascii="BMW Group Light" w:hAnsi="BMW Group Light" w:cs="BMW Group Light"/>
          <w:lang w:val="en-US"/>
        </w:rPr>
        <w:t>set the basis for fleets of fully autonomous vehicles</w:t>
      </w:r>
      <w:r w:rsidR="00040AFC" w:rsidRPr="005E5DC4">
        <w:rPr>
          <w:rFonts w:ascii="BMW Group Light" w:hAnsi="BMW Group Light" w:cs="BMW Group Light"/>
          <w:lang w:val="en-US"/>
        </w:rPr>
        <w:t>,</w:t>
      </w:r>
      <w:r w:rsidRPr="005E5DC4">
        <w:rPr>
          <w:rFonts w:ascii="BMW Group Light" w:hAnsi="BMW Group Light" w:cs="BMW Group Light"/>
          <w:lang w:val="en-US"/>
        </w:rPr>
        <w:t xml:space="preserve"> not only on highways but </w:t>
      </w:r>
      <w:r w:rsidR="00040AFC" w:rsidRPr="005E5DC4">
        <w:rPr>
          <w:rFonts w:ascii="BMW Group Light" w:hAnsi="BMW Group Light" w:cs="BMW Group Light"/>
          <w:lang w:val="en-US"/>
        </w:rPr>
        <w:t xml:space="preserve">also </w:t>
      </w:r>
      <w:r w:rsidRPr="005E5DC4">
        <w:rPr>
          <w:rFonts w:ascii="BMW Group Light" w:hAnsi="BMW Group Light" w:cs="BMW Group Light"/>
          <w:lang w:val="en-US"/>
        </w:rPr>
        <w:t>in urban environments for the purpose of automated ridesharing solutions.</w:t>
      </w:r>
    </w:p>
    <w:p w:rsidR="00B96133" w:rsidRPr="005E5DC4" w:rsidRDefault="00B96133" w:rsidP="000010BE">
      <w:pPr>
        <w:spacing w:line="276" w:lineRule="auto"/>
        <w:rPr>
          <w:rFonts w:ascii="BMW Group Light" w:hAnsi="BMW Group Light" w:cs="BMW Group Light"/>
          <w:lang w:val="en-US"/>
        </w:rPr>
      </w:pPr>
    </w:p>
    <w:p w:rsidR="008F5472" w:rsidRPr="005E5DC4" w:rsidRDefault="008F5472" w:rsidP="000010BE">
      <w:pPr>
        <w:spacing w:line="276" w:lineRule="auto"/>
        <w:rPr>
          <w:rFonts w:ascii="BMW Group Light" w:hAnsi="BMW Group Light" w:cs="BMW Group Light"/>
          <w:lang w:val="en-US"/>
        </w:rPr>
      </w:pPr>
      <w:r w:rsidRPr="005E5DC4">
        <w:rPr>
          <w:rFonts w:ascii="BMW Group Light" w:hAnsi="BMW Group Light" w:cs="BMW Group Light"/>
          <w:lang w:val="en-US"/>
        </w:rPr>
        <w:t>BMW Group, Intel and Mobil</w:t>
      </w:r>
      <w:r w:rsidR="004A1B3D" w:rsidRPr="005E5DC4">
        <w:rPr>
          <w:rFonts w:ascii="BMW Group Light" w:hAnsi="BMW Group Light" w:cs="BMW Group Light"/>
          <w:lang w:val="en-US"/>
        </w:rPr>
        <w:t>e</w:t>
      </w:r>
      <w:r w:rsidRPr="005E5DC4">
        <w:rPr>
          <w:rFonts w:ascii="BMW Group Light" w:hAnsi="BMW Group Light" w:cs="BMW Group Light"/>
          <w:lang w:val="en-US"/>
        </w:rPr>
        <w:t>ye are convinced that automated driving technologies will make travel safer and easier.</w:t>
      </w:r>
      <w:r w:rsidR="00B96133" w:rsidRPr="005E5DC4">
        <w:rPr>
          <w:rFonts w:ascii="BMW Group Light" w:hAnsi="BMW Group Light" w:cs="BMW Group Light"/>
          <w:lang w:val="en-US"/>
        </w:rPr>
        <w:t xml:space="preserve"> T</w:t>
      </w:r>
      <w:r w:rsidRPr="005E5DC4">
        <w:rPr>
          <w:rFonts w:ascii="BMW Group Light" w:hAnsi="BMW Group Light" w:cs="BMW Group Light"/>
          <w:lang w:val="en-US"/>
        </w:rPr>
        <w:t>h</w:t>
      </w:r>
      <w:r w:rsidR="00BE16A7" w:rsidRPr="005E5DC4">
        <w:rPr>
          <w:rFonts w:ascii="BMW Group Light" w:hAnsi="BMW Group Light" w:cs="BMW Group Light"/>
          <w:lang w:val="en-US"/>
        </w:rPr>
        <w:t xml:space="preserve">e </w:t>
      </w:r>
      <w:r w:rsidRPr="005E5DC4">
        <w:rPr>
          <w:rFonts w:ascii="BMW Group Light" w:hAnsi="BMW Group Light" w:cs="BMW Group Light"/>
          <w:lang w:val="en-US"/>
        </w:rPr>
        <w:t xml:space="preserve">goal of </w:t>
      </w:r>
      <w:r w:rsidR="00BE16A7" w:rsidRPr="005E5DC4">
        <w:rPr>
          <w:rFonts w:ascii="BMW Group Light" w:hAnsi="BMW Group Light" w:cs="BMW Group Light"/>
          <w:lang w:val="en-US"/>
        </w:rPr>
        <w:t>the collaboration</w:t>
      </w:r>
      <w:r w:rsidRPr="005E5DC4">
        <w:rPr>
          <w:rFonts w:ascii="BMW Group Light" w:hAnsi="BMW Group Light" w:cs="BMW Group Light"/>
          <w:lang w:val="en-US"/>
        </w:rPr>
        <w:t xml:space="preserve"> is to develop </w:t>
      </w:r>
      <w:r w:rsidR="004A1B3D" w:rsidRPr="005E5DC4">
        <w:rPr>
          <w:rFonts w:ascii="BMW Group Light" w:hAnsi="BMW Group Light" w:cs="BMW Group Light"/>
          <w:lang w:val="en-US"/>
        </w:rPr>
        <w:t>future</w:t>
      </w:r>
      <w:r w:rsidR="00554CF5" w:rsidRPr="005E5DC4">
        <w:rPr>
          <w:rFonts w:ascii="BMW Group Light" w:hAnsi="BMW Group Light" w:cs="BMW Group Light"/>
          <w:lang w:val="en-US"/>
        </w:rPr>
        <w:t>-</w:t>
      </w:r>
      <w:r w:rsidR="004A1B3D" w:rsidRPr="005E5DC4">
        <w:rPr>
          <w:rFonts w:ascii="BMW Group Light" w:hAnsi="BMW Group Light" w:cs="BMW Group Light"/>
          <w:lang w:val="en-US"/>
        </w:rPr>
        <w:t>proof</w:t>
      </w:r>
      <w:r w:rsidR="00554CF5" w:rsidRPr="005E5DC4">
        <w:rPr>
          <w:rFonts w:ascii="BMW Group Light" w:hAnsi="BMW Group Light" w:cs="BMW Group Light"/>
          <w:lang w:val="en-US"/>
        </w:rPr>
        <w:t>ed</w:t>
      </w:r>
      <w:r w:rsidRPr="005E5DC4">
        <w:rPr>
          <w:rFonts w:ascii="BMW Group Light" w:hAnsi="BMW Group Light" w:cs="BMW Group Light"/>
          <w:lang w:val="en-US"/>
        </w:rPr>
        <w:t xml:space="preserve"> solutions that enable the driver</w:t>
      </w:r>
      <w:r w:rsidR="00554CF5" w:rsidRPr="005E5DC4">
        <w:rPr>
          <w:rFonts w:ascii="BMW Group Light" w:hAnsi="BMW Group Light" w:cs="BMW Group Light"/>
          <w:lang w:val="en-US"/>
        </w:rPr>
        <w:t>s</w:t>
      </w:r>
      <w:r w:rsidRPr="005E5DC4">
        <w:rPr>
          <w:rFonts w:ascii="BMW Group Light" w:hAnsi="BMW Group Light" w:cs="BMW Group Light"/>
          <w:lang w:val="en-US"/>
        </w:rPr>
        <w:t xml:space="preserve"> to not only take </w:t>
      </w:r>
      <w:r w:rsidR="00554CF5" w:rsidRPr="005E5DC4">
        <w:rPr>
          <w:rFonts w:ascii="BMW Group Light" w:hAnsi="BMW Group Light" w:cs="BMW Group Light"/>
          <w:lang w:val="en-US"/>
        </w:rPr>
        <w:t xml:space="preserve">their </w:t>
      </w:r>
      <w:r w:rsidRPr="005E5DC4">
        <w:rPr>
          <w:rFonts w:ascii="BMW Group Light" w:hAnsi="BMW Group Light" w:cs="BMW Group Light"/>
          <w:lang w:val="en-US"/>
        </w:rPr>
        <w:t>hands of</w:t>
      </w:r>
      <w:r w:rsidR="004A1B3D" w:rsidRPr="005E5DC4">
        <w:rPr>
          <w:rFonts w:ascii="BMW Group Light" w:hAnsi="BMW Group Light" w:cs="BMW Group Light"/>
          <w:lang w:val="en-US"/>
        </w:rPr>
        <w:t>f</w:t>
      </w:r>
      <w:r w:rsidRPr="005E5DC4">
        <w:rPr>
          <w:rFonts w:ascii="BMW Group Light" w:hAnsi="BMW Group Light" w:cs="BMW Group Light"/>
          <w:lang w:val="en-US"/>
        </w:rPr>
        <w:t xml:space="preserve"> the steering wheel, but reach the so called </w:t>
      </w:r>
      <w:r w:rsidR="00902960" w:rsidRPr="005E5DC4">
        <w:rPr>
          <w:rFonts w:ascii="BMW Group Light" w:hAnsi="BMW Group Light" w:cs="BMW Group Light"/>
          <w:lang w:val="en-US"/>
        </w:rPr>
        <w:t>“eyes off”</w:t>
      </w:r>
      <w:r w:rsidRPr="005E5DC4">
        <w:rPr>
          <w:rFonts w:ascii="BMW Group Light" w:hAnsi="BMW Group Light" w:cs="BMW Group Light"/>
          <w:lang w:val="en-US"/>
        </w:rPr>
        <w:t xml:space="preserve"> </w:t>
      </w:r>
      <w:r w:rsidR="0098322D" w:rsidRPr="005E5DC4">
        <w:rPr>
          <w:rFonts w:ascii="BMW Group Light" w:hAnsi="BMW Group Light" w:cs="BMW Group Light"/>
          <w:lang w:val="en-US"/>
        </w:rPr>
        <w:t>(l</w:t>
      </w:r>
      <w:r w:rsidR="00621081" w:rsidRPr="005E5DC4">
        <w:rPr>
          <w:rFonts w:ascii="BMW Group Light" w:hAnsi="BMW Group Light" w:cs="BMW Group Light"/>
          <w:lang w:val="en-US"/>
        </w:rPr>
        <w:t xml:space="preserve">evel 3) </w:t>
      </w:r>
      <w:r w:rsidRPr="005E5DC4">
        <w:rPr>
          <w:rFonts w:ascii="BMW Group Light" w:hAnsi="BMW Group Light" w:cs="BMW Group Light"/>
          <w:lang w:val="en-US"/>
        </w:rPr>
        <w:t xml:space="preserve">and ultimately the </w:t>
      </w:r>
      <w:r w:rsidR="00902960" w:rsidRPr="005E5DC4">
        <w:rPr>
          <w:rFonts w:ascii="BMW Group Light" w:hAnsi="BMW Group Light" w:cs="BMW Group Light"/>
          <w:lang w:val="en-US"/>
        </w:rPr>
        <w:t>“</w:t>
      </w:r>
      <w:r w:rsidRPr="005E5DC4">
        <w:rPr>
          <w:rFonts w:ascii="BMW Group Light" w:hAnsi="BMW Group Light" w:cs="BMW Group Light"/>
          <w:lang w:val="en-US"/>
        </w:rPr>
        <w:t>mind off</w:t>
      </w:r>
      <w:r w:rsidR="00902960" w:rsidRPr="005E5DC4">
        <w:rPr>
          <w:rFonts w:ascii="BMW Group Light" w:hAnsi="BMW Group Light" w:cs="BMW Group Light"/>
          <w:lang w:val="en-US"/>
        </w:rPr>
        <w:t>”</w:t>
      </w:r>
      <w:r w:rsidRPr="005E5DC4">
        <w:rPr>
          <w:rFonts w:ascii="BMW Group Light" w:hAnsi="BMW Group Light" w:cs="BMW Group Light"/>
          <w:lang w:val="en-US"/>
        </w:rPr>
        <w:t xml:space="preserve"> </w:t>
      </w:r>
      <w:r w:rsidR="00621081" w:rsidRPr="005E5DC4">
        <w:rPr>
          <w:rFonts w:ascii="BMW Group Light" w:hAnsi="BMW Group Light" w:cs="BMW Group Light"/>
          <w:lang w:val="en-US"/>
        </w:rPr>
        <w:t>(</w:t>
      </w:r>
      <w:r w:rsidR="0098322D" w:rsidRPr="005E5DC4">
        <w:rPr>
          <w:rFonts w:ascii="BMW Group Light" w:hAnsi="BMW Group Light" w:cs="BMW Group Light"/>
          <w:lang w:val="en-US"/>
        </w:rPr>
        <w:t>l</w:t>
      </w:r>
      <w:r w:rsidR="00621081" w:rsidRPr="005E5DC4">
        <w:rPr>
          <w:rFonts w:ascii="BMW Group Light" w:hAnsi="BMW Group Light" w:cs="BMW Group Light"/>
          <w:lang w:val="en-US"/>
        </w:rPr>
        <w:t xml:space="preserve">evel 4) </w:t>
      </w:r>
      <w:r w:rsidRPr="005E5DC4">
        <w:rPr>
          <w:rFonts w:ascii="BMW Group Light" w:hAnsi="BMW Group Light" w:cs="BMW Group Light"/>
          <w:lang w:val="en-US"/>
        </w:rPr>
        <w:t>level transforming the driver</w:t>
      </w:r>
      <w:r w:rsidR="00554CF5" w:rsidRPr="005E5DC4">
        <w:rPr>
          <w:rFonts w:ascii="BMW Group Light" w:hAnsi="BMW Group Light" w:cs="BMW Group Light"/>
          <w:lang w:val="en-US"/>
        </w:rPr>
        <w:t>’</w:t>
      </w:r>
      <w:r w:rsidRPr="005E5DC4">
        <w:rPr>
          <w:rFonts w:ascii="BMW Group Light" w:hAnsi="BMW Group Light" w:cs="BMW Group Light"/>
          <w:lang w:val="en-US"/>
        </w:rPr>
        <w:t>s in-car time into leisure or work time. This level of autonomy would enable the vehicle</w:t>
      </w:r>
      <w:r w:rsidR="00554CF5" w:rsidRPr="005E5DC4">
        <w:rPr>
          <w:rFonts w:ascii="BMW Group Light" w:hAnsi="BMW Group Light" w:cs="BMW Group Light"/>
          <w:lang w:val="en-US"/>
        </w:rPr>
        <w:t>,</w:t>
      </w:r>
      <w:r w:rsidRPr="005E5DC4">
        <w:rPr>
          <w:rFonts w:ascii="BMW Group Light" w:hAnsi="BMW Group Light" w:cs="BMW Group Light"/>
          <w:lang w:val="en-US"/>
        </w:rPr>
        <w:t xml:space="preserve"> on a technical level</w:t>
      </w:r>
      <w:r w:rsidR="00554CF5" w:rsidRPr="005E5DC4">
        <w:rPr>
          <w:rFonts w:ascii="BMW Group Light" w:hAnsi="BMW Group Light" w:cs="BMW Group Light"/>
          <w:lang w:val="en-US"/>
        </w:rPr>
        <w:t>,</w:t>
      </w:r>
      <w:r w:rsidRPr="005E5DC4">
        <w:rPr>
          <w:rFonts w:ascii="BMW Group Light" w:hAnsi="BMW Group Light" w:cs="BMW Group Light"/>
          <w:lang w:val="en-US"/>
        </w:rPr>
        <w:t xml:space="preserve"> to </w:t>
      </w:r>
      <w:r w:rsidR="00554CF5" w:rsidRPr="005E5DC4">
        <w:rPr>
          <w:rFonts w:ascii="BMW Group Light" w:hAnsi="BMW Group Light" w:cs="BMW Group Light"/>
          <w:lang w:val="en-US"/>
        </w:rPr>
        <w:t xml:space="preserve">achieve </w:t>
      </w:r>
      <w:r w:rsidRPr="005E5DC4">
        <w:rPr>
          <w:rFonts w:ascii="BMW Group Light" w:hAnsi="BMW Group Light" w:cs="BMW Group Light"/>
          <w:lang w:val="en-US"/>
        </w:rPr>
        <w:t xml:space="preserve">the final stage of traveling </w:t>
      </w:r>
      <w:r w:rsidR="00902960" w:rsidRPr="005E5DC4">
        <w:rPr>
          <w:rFonts w:ascii="BMW Group Light" w:hAnsi="BMW Group Light" w:cs="BMW Group Light"/>
          <w:lang w:val="en-US"/>
        </w:rPr>
        <w:t>“</w:t>
      </w:r>
      <w:r w:rsidR="00B406C5" w:rsidRPr="005E5DC4">
        <w:rPr>
          <w:rFonts w:ascii="BMW Group Light" w:hAnsi="BMW Group Light" w:cs="BMW Group Light"/>
          <w:lang w:val="en-US"/>
        </w:rPr>
        <w:t>driver</w:t>
      </w:r>
      <w:r w:rsidR="00902960" w:rsidRPr="005E5DC4">
        <w:rPr>
          <w:rFonts w:ascii="BMW Group Light" w:hAnsi="BMW Group Light" w:cs="BMW Group Light"/>
          <w:lang w:val="en-US"/>
        </w:rPr>
        <w:t xml:space="preserve"> off”</w:t>
      </w:r>
      <w:r w:rsidRPr="005E5DC4">
        <w:rPr>
          <w:rFonts w:ascii="BMW Group Light" w:hAnsi="BMW Group Light" w:cs="BMW Group Light"/>
          <w:lang w:val="en-US"/>
        </w:rPr>
        <w:t xml:space="preserve"> </w:t>
      </w:r>
      <w:r w:rsidR="00621081" w:rsidRPr="005E5DC4">
        <w:rPr>
          <w:rFonts w:ascii="BMW Group Light" w:hAnsi="BMW Group Light" w:cs="BMW Group Light"/>
          <w:lang w:val="en-US"/>
        </w:rPr>
        <w:t>(</w:t>
      </w:r>
      <w:r w:rsidR="0098322D" w:rsidRPr="005E5DC4">
        <w:rPr>
          <w:rFonts w:ascii="BMW Group Light" w:hAnsi="BMW Group Light" w:cs="BMW Group Light"/>
          <w:lang w:val="en-US"/>
        </w:rPr>
        <w:t>l</w:t>
      </w:r>
      <w:r w:rsidR="00621081" w:rsidRPr="005E5DC4">
        <w:rPr>
          <w:rFonts w:ascii="BMW Group Light" w:hAnsi="BMW Group Light" w:cs="BMW Group Light"/>
          <w:lang w:val="en-US"/>
        </w:rPr>
        <w:t xml:space="preserve">evel 5) </w:t>
      </w:r>
      <w:r w:rsidRPr="005E5DC4">
        <w:rPr>
          <w:rFonts w:ascii="BMW Group Light" w:hAnsi="BMW Group Light" w:cs="BMW Group Light"/>
          <w:lang w:val="en-US"/>
        </w:rPr>
        <w:t xml:space="preserve">without a </w:t>
      </w:r>
      <w:r w:rsidR="00902960" w:rsidRPr="005E5DC4">
        <w:rPr>
          <w:rFonts w:ascii="BMW Group Light" w:hAnsi="BMW Group Light" w:cs="BMW Group Light"/>
          <w:lang w:val="en-US"/>
        </w:rPr>
        <w:t xml:space="preserve">human </w:t>
      </w:r>
      <w:r w:rsidRPr="005E5DC4">
        <w:rPr>
          <w:rFonts w:ascii="BMW Group Light" w:hAnsi="BMW Group Light" w:cs="BMW Group Light"/>
          <w:lang w:val="en-US"/>
        </w:rPr>
        <w:t>driver inside</w:t>
      </w:r>
      <w:r w:rsidR="00554CF5" w:rsidRPr="005E5DC4">
        <w:rPr>
          <w:rFonts w:ascii="BMW Group Light" w:hAnsi="BMW Group Light" w:cs="BMW Group Light"/>
          <w:lang w:val="en-US"/>
        </w:rPr>
        <w:t>. This</w:t>
      </w:r>
      <w:r w:rsidRPr="005E5DC4">
        <w:rPr>
          <w:rFonts w:ascii="BMW Group Light" w:hAnsi="BMW Group Light" w:cs="BMW Group Light"/>
          <w:lang w:val="en-US"/>
        </w:rPr>
        <w:t xml:space="preserve"> establish</w:t>
      </w:r>
      <w:r w:rsidR="00554CF5" w:rsidRPr="005E5DC4">
        <w:rPr>
          <w:rFonts w:ascii="BMW Group Light" w:hAnsi="BMW Group Light" w:cs="BMW Group Light"/>
          <w:lang w:val="en-US"/>
        </w:rPr>
        <w:t>es</w:t>
      </w:r>
      <w:r w:rsidRPr="005E5DC4">
        <w:rPr>
          <w:rFonts w:ascii="BMW Group Light" w:hAnsi="BMW Group Light" w:cs="BMW Group Light"/>
          <w:lang w:val="en-US"/>
        </w:rPr>
        <w:t xml:space="preserve"> the opportunity for self-driving fleets by </w:t>
      </w:r>
      <w:r w:rsidR="004A1B3D" w:rsidRPr="005E5DC4">
        <w:rPr>
          <w:rFonts w:ascii="BMW Group Light" w:hAnsi="BMW Group Light" w:cs="BMW Group Light"/>
          <w:lang w:val="en-US"/>
        </w:rPr>
        <w:t>2021</w:t>
      </w:r>
      <w:r w:rsidRPr="005E5DC4">
        <w:rPr>
          <w:rFonts w:ascii="BMW Group Light" w:hAnsi="BMW Group Light" w:cs="BMW Group Light"/>
          <w:lang w:val="en-US"/>
        </w:rPr>
        <w:t xml:space="preserve"> and lay</w:t>
      </w:r>
      <w:r w:rsidR="00554CF5" w:rsidRPr="005E5DC4">
        <w:rPr>
          <w:rFonts w:ascii="BMW Group Light" w:hAnsi="BMW Group Light" w:cs="BMW Group Light"/>
          <w:lang w:val="en-US"/>
        </w:rPr>
        <w:t>s</w:t>
      </w:r>
      <w:r w:rsidRPr="005E5DC4">
        <w:rPr>
          <w:rFonts w:ascii="BMW Group Light" w:hAnsi="BMW Group Light" w:cs="BMW Group Light"/>
          <w:lang w:val="en-US"/>
        </w:rPr>
        <w:t xml:space="preserve"> the foundation for entirely new business models in a </w:t>
      </w:r>
      <w:r w:rsidR="004A1B3D" w:rsidRPr="005E5DC4">
        <w:rPr>
          <w:rFonts w:ascii="BMW Group Light" w:hAnsi="BMW Group Light" w:cs="BMW Group Light"/>
          <w:lang w:val="en-US"/>
        </w:rPr>
        <w:t>connected, mobile</w:t>
      </w:r>
      <w:r w:rsidRPr="005E5DC4">
        <w:rPr>
          <w:rFonts w:ascii="BMW Group Light" w:hAnsi="BMW Group Light" w:cs="BMW Group Light"/>
          <w:lang w:val="en-US"/>
        </w:rPr>
        <w:t xml:space="preserve"> world.</w:t>
      </w:r>
    </w:p>
    <w:p w:rsidR="008F5472" w:rsidRPr="005E5DC4" w:rsidRDefault="008F5472" w:rsidP="000010BE">
      <w:pPr>
        <w:spacing w:line="276" w:lineRule="auto"/>
        <w:rPr>
          <w:rFonts w:ascii="BMW Group Light" w:hAnsi="BMW Group Light" w:cs="BMW Group Light"/>
          <w:lang w:val="en-US"/>
        </w:rPr>
      </w:pPr>
    </w:p>
    <w:p w:rsidR="00BE16A7" w:rsidRPr="005E5DC4" w:rsidRDefault="00A735CF" w:rsidP="000010BE">
      <w:pPr>
        <w:spacing w:line="276" w:lineRule="auto"/>
        <w:rPr>
          <w:rFonts w:ascii="BMW Group Light" w:hAnsi="BMW Group Light" w:cs="BMW Group Light"/>
          <w:lang w:val="en-US"/>
        </w:rPr>
      </w:pPr>
      <w:r w:rsidRPr="005E5DC4">
        <w:rPr>
          <w:rFonts w:ascii="BMW Group Light" w:hAnsi="BMW Group Light" w:cs="BMW Group Light"/>
          <w:lang w:val="en-US"/>
        </w:rPr>
        <w:t xml:space="preserve">On </w:t>
      </w:r>
      <w:r w:rsidR="00464872" w:rsidRPr="005E5DC4">
        <w:rPr>
          <w:rFonts w:ascii="BMW Group Light" w:hAnsi="BMW Group Light" w:cs="BMW Group Light"/>
          <w:lang w:val="en-US"/>
        </w:rPr>
        <w:t>July 1</w:t>
      </w:r>
      <w:r w:rsidR="006E51A0" w:rsidRPr="005E5DC4">
        <w:rPr>
          <w:rFonts w:ascii="BMW Group Light" w:hAnsi="BMW Group Light" w:cs="BMW Group Light"/>
          <w:lang w:val="en-US"/>
        </w:rPr>
        <w:t>, 2016,</w:t>
      </w:r>
      <w:r w:rsidR="00464872" w:rsidRPr="005E5DC4">
        <w:rPr>
          <w:rFonts w:ascii="BMW Group Light" w:hAnsi="BMW Group Light" w:cs="BMW Group Light"/>
          <w:lang w:val="en-US"/>
        </w:rPr>
        <w:t xml:space="preserve"> </w:t>
      </w:r>
      <w:r w:rsidRPr="005E5DC4">
        <w:rPr>
          <w:rFonts w:ascii="BMW Group Light" w:hAnsi="BMW Group Light" w:cs="BMW Group Light"/>
          <w:lang w:val="en-US"/>
        </w:rPr>
        <w:t xml:space="preserve">the three partners were </w:t>
      </w:r>
      <w:r w:rsidR="006E51A0" w:rsidRPr="005E5DC4">
        <w:rPr>
          <w:rFonts w:ascii="BMW Group Light" w:hAnsi="BMW Group Light" w:cs="BMW Group Light"/>
          <w:lang w:val="en-US"/>
        </w:rPr>
        <w:t xml:space="preserve">present </w:t>
      </w:r>
      <w:r w:rsidR="00464872" w:rsidRPr="005E5DC4">
        <w:rPr>
          <w:rFonts w:ascii="BMW Group Light" w:hAnsi="BMW Group Light" w:cs="BMW Group Light"/>
          <w:lang w:val="en-US"/>
        </w:rPr>
        <w:t>at the BMW Group Headquarter</w:t>
      </w:r>
      <w:r w:rsidR="00554CF5" w:rsidRPr="005E5DC4">
        <w:rPr>
          <w:rFonts w:ascii="BMW Group Light" w:hAnsi="BMW Group Light" w:cs="BMW Group Light"/>
          <w:lang w:val="en-US"/>
        </w:rPr>
        <w:t>s</w:t>
      </w:r>
      <w:r w:rsidR="00464872" w:rsidRPr="005E5DC4">
        <w:rPr>
          <w:rFonts w:ascii="BMW Group Light" w:hAnsi="BMW Group Light" w:cs="BMW Group Light"/>
          <w:lang w:val="en-US"/>
        </w:rPr>
        <w:t xml:space="preserve"> in Munich </w:t>
      </w:r>
      <w:r w:rsidRPr="005E5DC4">
        <w:rPr>
          <w:rFonts w:ascii="BMW Group Light" w:hAnsi="BMW Group Light" w:cs="BMW Group Light"/>
          <w:lang w:val="en-US"/>
        </w:rPr>
        <w:t xml:space="preserve">to </w:t>
      </w:r>
      <w:r w:rsidR="005E0357" w:rsidRPr="005E5DC4">
        <w:rPr>
          <w:rFonts w:ascii="BMW Group Light" w:hAnsi="BMW Group Light" w:cs="BMW Group Light"/>
          <w:lang w:val="en-US"/>
        </w:rPr>
        <w:t xml:space="preserve">express their commitment </w:t>
      </w:r>
      <w:r w:rsidR="00BE16A7" w:rsidRPr="005E5DC4">
        <w:rPr>
          <w:rFonts w:ascii="BMW Group Light" w:hAnsi="BMW Group Light" w:cs="BMW Group Light"/>
          <w:lang w:val="en-US"/>
        </w:rPr>
        <w:t xml:space="preserve">to </w:t>
      </w:r>
      <w:r w:rsidR="00807D8C" w:rsidRPr="005E5DC4">
        <w:rPr>
          <w:rFonts w:ascii="BMW Group Light" w:hAnsi="BMW Group Light" w:cs="BMW Group Light"/>
          <w:lang w:val="en-US"/>
        </w:rPr>
        <w:t xml:space="preserve">strive for </w:t>
      </w:r>
      <w:r w:rsidR="00BE16A7" w:rsidRPr="005E5DC4">
        <w:rPr>
          <w:rFonts w:ascii="BMW Group Light" w:hAnsi="BMW Group Light" w:cs="BMW Group Light"/>
          <w:lang w:val="en-US"/>
        </w:rPr>
        <w:t>an</w:t>
      </w:r>
      <w:r w:rsidR="00464872" w:rsidRPr="005E5DC4">
        <w:rPr>
          <w:rFonts w:ascii="BMW Group Light" w:hAnsi="BMW Group Light" w:cs="BMW Group Light"/>
          <w:lang w:val="en-US"/>
        </w:rPr>
        <w:t xml:space="preserve"> industry standard and define an open platform</w:t>
      </w:r>
      <w:r w:rsidR="00BE16A7" w:rsidRPr="005E5DC4">
        <w:rPr>
          <w:rFonts w:ascii="BMW Group Light" w:hAnsi="BMW Group Light" w:cs="BMW Group Light"/>
          <w:lang w:val="en-US"/>
        </w:rPr>
        <w:t xml:space="preserve"> for autonomous driving</w:t>
      </w:r>
      <w:r w:rsidR="00E55F5F" w:rsidRPr="005E5DC4">
        <w:rPr>
          <w:rFonts w:ascii="BMW Group Light" w:hAnsi="BMW Group Light" w:cs="BMW Group Light"/>
          <w:lang w:val="en-US"/>
        </w:rPr>
        <w:t xml:space="preserve">. The common platform </w:t>
      </w:r>
      <w:r w:rsidR="00087EF3" w:rsidRPr="005E5DC4">
        <w:rPr>
          <w:rFonts w:ascii="BMW Group Light" w:hAnsi="BMW Group Light" w:cs="BMW Group Light"/>
          <w:lang w:val="en-US"/>
        </w:rPr>
        <w:t>will address</w:t>
      </w:r>
      <w:r w:rsidR="00E55F5F" w:rsidRPr="005E5DC4">
        <w:rPr>
          <w:rFonts w:ascii="BMW Group Light" w:hAnsi="BMW Group Light" w:cs="BMW Group Light"/>
          <w:lang w:val="en-US"/>
        </w:rPr>
        <w:t xml:space="preserve"> </w:t>
      </w:r>
      <w:r w:rsidR="0098322D" w:rsidRPr="005E5DC4">
        <w:rPr>
          <w:rFonts w:ascii="BMW Group Light" w:hAnsi="BMW Group Light" w:cs="BMW Group Light"/>
          <w:lang w:val="en-US"/>
        </w:rPr>
        <w:t>l</w:t>
      </w:r>
      <w:r w:rsidR="00E55F5F" w:rsidRPr="005E5DC4">
        <w:rPr>
          <w:rFonts w:ascii="BMW Group Light" w:hAnsi="BMW Group Light" w:cs="BMW Group Light"/>
          <w:lang w:val="en-US"/>
        </w:rPr>
        <w:t xml:space="preserve">evel 3 to </w:t>
      </w:r>
      <w:r w:rsidR="0098322D" w:rsidRPr="005E5DC4">
        <w:rPr>
          <w:rFonts w:ascii="BMW Group Light" w:hAnsi="BMW Group Light" w:cs="BMW Group Light"/>
          <w:lang w:val="en-US"/>
        </w:rPr>
        <w:t>l</w:t>
      </w:r>
      <w:r w:rsidR="00E55F5F" w:rsidRPr="005E5DC4">
        <w:rPr>
          <w:rFonts w:ascii="BMW Group Light" w:hAnsi="BMW Group Light" w:cs="BMW Group Light"/>
          <w:lang w:val="en-US"/>
        </w:rPr>
        <w:t xml:space="preserve">evel 5 </w:t>
      </w:r>
      <w:r w:rsidR="00326C2A" w:rsidRPr="005E5DC4">
        <w:rPr>
          <w:rFonts w:ascii="BMW Group Light" w:hAnsi="BMW Group Light" w:cs="BMW Group Light"/>
          <w:lang w:val="en-US"/>
        </w:rPr>
        <w:t xml:space="preserve">automated </w:t>
      </w:r>
      <w:r w:rsidR="00E55F5F" w:rsidRPr="005E5DC4">
        <w:rPr>
          <w:rFonts w:ascii="BMW Group Light" w:hAnsi="BMW Group Light" w:cs="BMW Group Light"/>
          <w:lang w:val="en-US"/>
        </w:rPr>
        <w:t xml:space="preserve">driving </w:t>
      </w:r>
      <w:r w:rsidR="00BE16A7" w:rsidRPr="005E5DC4">
        <w:rPr>
          <w:rFonts w:ascii="BMW Group Light" w:hAnsi="BMW Group Light" w:cs="BMW Group Light"/>
          <w:lang w:val="en-US"/>
        </w:rPr>
        <w:t xml:space="preserve">and </w:t>
      </w:r>
      <w:r w:rsidR="00087EF3" w:rsidRPr="005E5DC4">
        <w:rPr>
          <w:rFonts w:ascii="BMW Group Light" w:hAnsi="BMW Group Light" w:cs="BMW Group Light"/>
          <w:lang w:val="en-US"/>
        </w:rPr>
        <w:t>will</w:t>
      </w:r>
      <w:r w:rsidR="00BE16A7" w:rsidRPr="005E5DC4">
        <w:rPr>
          <w:rFonts w:ascii="BMW Group Light" w:hAnsi="BMW Group Light" w:cs="BMW Group Light"/>
          <w:lang w:val="en-US"/>
        </w:rPr>
        <w:t xml:space="preserve"> </w:t>
      </w:r>
      <w:r w:rsidR="00E55F5F" w:rsidRPr="005E5DC4">
        <w:rPr>
          <w:rFonts w:ascii="BMW Group Light" w:hAnsi="BMW Group Light" w:cs="BMW Group Light"/>
          <w:lang w:val="en-US"/>
        </w:rPr>
        <w:t xml:space="preserve">be made available to multiple car vendors and other industries </w:t>
      </w:r>
      <w:r w:rsidR="00BE16A7" w:rsidRPr="005E5DC4">
        <w:rPr>
          <w:rFonts w:ascii="BMW Group Light" w:hAnsi="BMW Group Light" w:cs="BMW Group Light"/>
          <w:lang w:val="en-US"/>
        </w:rPr>
        <w:t xml:space="preserve">who </w:t>
      </w:r>
      <w:r w:rsidR="00087EF3" w:rsidRPr="005E5DC4">
        <w:rPr>
          <w:rFonts w:ascii="BMW Group Light" w:hAnsi="BMW Group Light" w:cs="BMW Group Light"/>
          <w:lang w:val="en-US"/>
        </w:rPr>
        <w:t>could benefit from autonomous machines</w:t>
      </w:r>
      <w:r w:rsidR="00554CF5" w:rsidRPr="005E5DC4">
        <w:rPr>
          <w:rFonts w:ascii="BMW Group Light" w:hAnsi="BMW Group Light" w:cs="BMW Group Light"/>
          <w:lang w:val="en-US"/>
        </w:rPr>
        <w:t xml:space="preserve"> and deep machine learning</w:t>
      </w:r>
      <w:r w:rsidR="00807D8C" w:rsidRPr="005E5DC4">
        <w:rPr>
          <w:rFonts w:ascii="BMW Group Light" w:hAnsi="BMW Group Light" w:cs="BMW Group Light"/>
          <w:lang w:val="en-US"/>
        </w:rPr>
        <w:t>.</w:t>
      </w:r>
    </w:p>
    <w:p w:rsidR="00BE16A7" w:rsidRPr="005E5DC4" w:rsidRDefault="00BE16A7" w:rsidP="000010BE">
      <w:pPr>
        <w:spacing w:line="276" w:lineRule="auto"/>
        <w:rPr>
          <w:rFonts w:ascii="BMW Group Light" w:hAnsi="BMW Group Light" w:cs="BMW Group Light"/>
          <w:lang w:val="en-US"/>
        </w:rPr>
      </w:pPr>
    </w:p>
    <w:p w:rsidR="00E55F5F" w:rsidRPr="005E5DC4" w:rsidRDefault="00E55F5F" w:rsidP="000010BE">
      <w:pPr>
        <w:spacing w:line="276" w:lineRule="auto"/>
        <w:rPr>
          <w:rFonts w:ascii="BMW Group Light" w:hAnsi="BMW Group Light" w:cs="BMW Group Light"/>
          <w:lang w:val="en-US"/>
        </w:rPr>
      </w:pPr>
      <w:r w:rsidRPr="005E5DC4">
        <w:rPr>
          <w:rFonts w:ascii="BMW Group Light" w:hAnsi="BMW Group Light" w:cs="BMW Group Light"/>
          <w:lang w:val="en-US"/>
        </w:rPr>
        <w:t xml:space="preserve">The companies have agreed to a set of deliverables and milestones to deliver fully autonomous cars based on </w:t>
      </w:r>
      <w:r w:rsidR="00554CF5" w:rsidRPr="005E5DC4">
        <w:rPr>
          <w:rFonts w:ascii="BMW Group Light" w:hAnsi="BMW Group Light" w:cs="BMW Group Light"/>
          <w:lang w:val="en-US"/>
        </w:rPr>
        <w:t xml:space="preserve">a </w:t>
      </w:r>
      <w:r w:rsidRPr="005E5DC4">
        <w:rPr>
          <w:rFonts w:ascii="BMW Group Light" w:hAnsi="BMW Group Light" w:cs="BMW Group Light"/>
          <w:lang w:val="en-US"/>
        </w:rPr>
        <w:t>common reference architecture. Near term</w:t>
      </w:r>
      <w:r w:rsidR="00087EF3" w:rsidRPr="005E5DC4">
        <w:rPr>
          <w:rFonts w:ascii="BMW Group Light" w:hAnsi="BMW Group Light" w:cs="BMW Group Light"/>
          <w:lang w:val="en-US"/>
        </w:rPr>
        <w:t>,</w:t>
      </w:r>
      <w:r w:rsidRPr="005E5DC4">
        <w:rPr>
          <w:rFonts w:ascii="BMW Group Light" w:hAnsi="BMW Group Light" w:cs="BMW Group Light"/>
          <w:lang w:val="en-US"/>
        </w:rPr>
        <w:t xml:space="preserve"> the companies will demonstrate an autonomous test drive with </w:t>
      </w:r>
      <w:r w:rsidR="00554CF5" w:rsidRPr="005E5DC4">
        <w:rPr>
          <w:rFonts w:ascii="BMW Group Light" w:hAnsi="BMW Group Light" w:cs="BMW Group Light"/>
          <w:lang w:val="en-US"/>
        </w:rPr>
        <w:t>a highly automated driving (</w:t>
      </w:r>
      <w:r w:rsidRPr="005E5DC4">
        <w:rPr>
          <w:rFonts w:ascii="BMW Group Light" w:hAnsi="BMW Group Light" w:cs="BMW Group Light"/>
          <w:lang w:val="en-US"/>
        </w:rPr>
        <w:t>HAD</w:t>
      </w:r>
      <w:r w:rsidR="00554CF5" w:rsidRPr="005E5DC4">
        <w:rPr>
          <w:rFonts w:ascii="BMW Group Light" w:hAnsi="BMW Group Light" w:cs="BMW Group Light"/>
          <w:lang w:val="en-US"/>
        </w:rPr>
        <w:t>)</w:t>
      </w:r>
      <w:r w:rsidR="00D84976" w:rsidRPr="005E5DC4">
        <w:rPr>
          <w:rFonts w:ascii="BMW Group Light" w:hAnsi="BMW Group Light" w:cs="BMW Group Light"/>
          <w:lang w:val="en-US"/>
        </w:rPr>
        <w:t xml:space="preserve"> </w:t>
      </w:r>
      <w:r w:rsidRPr="005E5DC4">
        <w:rPr>
          <w:rFonts w:ascii="BMW Group Light" w:hAnsi="BMW Group Light" w:cs="BMW Group Light"/>
          <w:lang w:val="en-US"/>
        </w:rPr>
        <w:t xml:space="preserve">prototype. In 2017 the platform will extend to fleets with </w:t>
      </w:r>
      <w:r w:rsidR="00087EF3" w:rsidRPr="005E5DC4">
        <w:rPr>
          <w:rFonts w:ascii="BMW Group Light" w:hAnsi="BMW Group Light" w:cs="BMW Group Light"/>
          <w:lang w:val="en-US"/>
        </w:rPr>
        <w:t>e</w:t>
      </w:r>
      <w:r w:rsidRPr="005E5DC4">
        <w:rPr>
          <w:rFonts w:ascii="BMW Group Light" w:hAnsi="BMW Group Light" w:cs="BMW Group Light"/>
          <w:lang w:val="en-US"/>
        </w:rPr>
        <w:t>xtended autonomous te</w:t>
      </w:r>
      <w:r w:rsidR="006117C8" w:rsidRPr="005E5DC4">
        <w:rPr>
          <w:rFonts w:ascii="BMW Group Light" w:hAnsi="BMW Group Light" w:cs="BMW Group Light"/>
          <w:lang w:val="en-US"/>
        </w:rPr>
        <w:t>st drives</w:t>
      </w:r>
      <w:r w:rsidRPr="005E5DC4">
        <w:rPr>
          <w:rFonts w:ascii="BMW Group Light" w:hAnsi="BMW Group Light" w:cs="BMW Group Light"/>
          <w:lang w:val="en-US"/>
        </w:rPr>
        <w:t>.</w:t>
      </w:r>
    </w:p>
    <w:p w:rsidR="00685458" w:rsidRPr="005E5DC4" w:rsidRDefault="00685458" w:rsidP="000010BE">
      <w:pPr>
        <w:spacing w:line="276" w:lineRule="auto"/>
        <w:rPr>
          <w:rFonts w:ascii="BMW Group Light" w:hAnsi="BMW Group Light" w:cs="BMW Group Light"/>
          <w:lang w:val="en-US"/>
        </w:rPr>
      </w:pPr>
    </w:p>
    <w:p w:rsidR="000010BE" w:rsidRPr="005E5DC4" w:rsidRDefault="000010BE" w:rsidP="000010BE">
      <w:pPr>
        <w:spacing w:line="276" w:lineRule="auto"/>
        <w:rPr>
          <w:rFonts w:ascii="BMW Group Light" w:hAnsi="BMW Group Light" w:cs="BMW Group Light"/>
          <w:lang w:val="en-US"/>
        </w:rPr>
      </w:pPr>
      <w:r w:rsidRPr="005E5DC4">
        <w:rPr>
          <w:rFonts w:ascii="BMW Group Light" w:hAnsi="BMW Group Light" w:cs="BMW Group Light"/>
          <w:lang w:val="en-US"/>
        </w:rPr>
        <w:t>“</w:t>
      </w:r>
      <w:r w:rsidR="004A6E11" w:rsidRPr="005E5DC4">
        <w:rPr>
          <w:rFonts w:ascii="BMW Group Light" w:hAnsi="BMW Group Light" w:cs="BMW Group Light"/>
          <w:lang w:val="en-US"/>
        </w:rPr>
        <w:t xml:space="preserve">Today marks an important milestone for the automotive industry as we </w:t>
      </w:r>
      <w:r w:rsidR="0098322D" w:rsidRPr="005E5DC4">
        <w:rPr>
          <w:rFonts w:ascii="BMW Group Light" w:hAnsi="BMW Group Light" w:cs="BMW Group Light"/>
          <w:lang w:val="en-US"/>
        </w:rPr>
        <w:t>enter a world of new mobility. </w:t>
      </w:r>
      <w:r w:rsidR="004A6E11" w:rsidRPr="005E5DC4">
        <w:rPr>
          <w:rFonts w:ascii="BMW Group Light" w:hAnsi="BMW Group Light" w:cs="BMW Group Light"/>
          <w:lang w:val="en-US"/>
        </w:rPr>
        <w:t>Together with BMW Group and Intel, Mobileye is laying the groundwork for the technology of future mobility that enables fully autonomous driving to become a reality within the next few years</w:t>
      </w:r>
      <w:r w:rsidRPr="005E5DC4">
        <w:rPr>
          <w:rFonts w:ascii="BMW Group Light" w:hAnsi="BMW Group Light" w:cs="BMW Group Light"/>
          <w:iCs/>
          <w:lang w:val="en-US"/>
        </w:rPr>
        <w:t>,”</w:t>
      </w:r>
      <w:r w:rsidR="004A6E11" w:rsidRPr="005E5DC4">
        <w:rPr>
          <w:rFonts w:ascii="BMW Group Light" w:hAnsi="BMW Group Light" w:cs="BMW Group Light"/>
          <w:iCs/>
          <w:lang w:val="en-US"/>
        </w:rPr>
        <w:t> </w:t>
      </w:r>
      <w:r w:rsidR="004A6E11" w:rsidRPr="005E5DC4">
        <w:rPr>
          <w:rFonts w:ascii="BMW Group Light" w:hAnsi="BMW Group Light" w:cs="BMW Group Light"/>
          <w:lang w:val="en-US"/>
        </w:rPr>
        <w:t xml:space="preserve">said </w:t>
      </w:r>
      <w:r w:rsidR="004A6E11" w:rsidRPr="005E5DC4">
        <w:rPr>
          <w:rFonts w:ascii="BMW Group Light" w:hAnsi="BMW Group Light" w:cs="BMW Group Light"/>
          <w:b/>
          <w:lang w:val="en-US"/>
        </w:rPr>
        <w:t>Mobileye Co-Founder, Chairman and</w:t>
      </w:r>
      <w:r w:rsidRPr="005E5DC4">
        <w:rPr>
          <w:rFonts w:ascii="BMW Group Light" w:hAnsi="BMW Group Light" w:cs="BMW Group Light"/>
          <w:b/>
          <w:lang w:val="en-US"/>
        </w:rPr>
        <w:t xml:space="preserve"> CTO Professor Amnon Shashua</w:t>
      </w:r>
      <w:r w:rsidRPr="005E5DC4">
        <w:rPr>
          <w:rFonts w:ascii="BMW Group Light" w:hAnsi="BMW Group Light" w:cs="BMW Group Light"/>
          <w:lang w:val="en-US"/>
        </w:rPr>
        <w:t>.</w:t>
      </w:r>
    </w:p>
    <w:p w:rsidR="004A6E11" w:rsidRPr="005E5DC4" w:rsidRDefault="000010BE" w:rsidP="000010BE">
      <w:pPr>
        <w:spacing w:line="276" w:lineRule="auto"/>
        <w:rPr>
          <w:rFonts w:ascii="BMW Group Light" w:hAnsi="BMW Group Light" w:cs="BMW Group Light"/>
          <w:lang w:val="en-US"/>
        </w:rPr>
      </w:pPr>
      <w:r w:rsidRPr="005E5DC4">
        <w:rPr>
          <w:rFonts w:ascii="BMW Group Light" w:hAnsi="BMW Group Light" w:cs="BMW Group Light"/>
          <w:lang w:val="en-US"/>
        </w:rPr>
        <w:t>“</w:t>
      </w:r>
      <w:r w:rsidR="0043616A" w:rsidRPr="005E5DC4">
        <w:rPr>
          <w:rFonts w:ascii="BMW Group Light" w:hAnsi="BMW Group Light" w:cs="BMW Group Light"/>
          <w:lang w:val="en-US"/>
        </w:rPr>
        <w:t xml:space="preserve">Mobileye is proud to contribute our expertise in sensing, localization, and driver policy to enable fully autonomous driving in this cooperation. The processing of sensing, like our </w:t>
      </w:r>
      <w:r w:rsidR="00685458" w:rsidRPr="005E5DC4">
        <w:rPr>
          <w:rFonts w:ascii="BMW Group Light" w:hAnsi="BMW Group Light" w:cs="BMW Group Light"/>
          <w:lang w:val="en-US"/>
        </w:rPr>
        <w:t>capabilities to understand the driving scene through a single camera</w:t>
      </w:r>
      <w:r w:rsidR="0043616A" w:rsidRPr="005E5DC4">
        <w:rPr>
          <w:rFonts w:ascii="BMW Group Light" w:hAnsi="BMW Group Light" w:cs="BMW Group Light"/>
          <w:lang w:val="en-US"/>
        </w:rPr>
        <w:t xml:space="preserve"> already, will be deployed on Mobileye’s latest system-on-chip, the EyeQ®5, and the collaborative development of fusion algorithms will be deployed on Intel computing platforms. In addition, Mobileye Road Experience Management (REM) technology will provide real-time precise localization and </w:t>
      </w:r>
      <w:r w:rsidR="00685458" w:rsidRPr="005E5DC4">
        <w:rPr>
          <w:rFonts w:ascii="BMW Group Light" w:hAnsi="BMW Group Light" w:cs="BMW Group Light"/>
          <w:lang w:val="en-US"/>
        </w:rPr>
        <w:t xml:space="preserve">model the driving scene </w:t>
      </w:r>
      <w:r w:rsidR="0043616A" w:rsidRPr="005E5DC4">
        <w:rPr>
          <w:rFonts w:ascii="BMW Group Light" w:hAnsi="BMW Group Light" w:cs="BMW Group Light"/>
          <w:lang w:val="en-US"/>
        </w:rPr>
        <w:t xml:space="preserve">to </w:t>
      </w:r>
      <w:r w:rsidR="00685458" w:rsidRPr="005E5DC4">
        <w:rPr>
          <w:rFonts w:ascii="BMW Group Light" w:hAnsi="BMW Group Light" w:cs="BMW Group Light"/>
          <w:lang w:val="en-US"/>
        </w:rPr>
        <w:t xml:space="preserve">essentially </w:t>
      </w:r>
      <w:r w:rsidR="0043616A" w:rsidRPr="005E5DC4">
        <w:rPr>
          <w:rFonts w:ascii="BMW Group Light" w:hAnsi="BMW Group Light" w:cs="BMW Group Light"/>
          <w:lang w:val="en-US"/>
        </w:rPr>
        <w:t>support fully autonomous driving.”</w:t>
      </w:r>
    </w:p>
    <w:p w:rsidR="004A6E11" w:rsidRPr="005E5DC4" w:rsidRDefault="004A6E11" w:rsidP="000010BE">
      <w:pPr>
        <w:spacing w:line="276" w:lineRule="auto"/>
        <w:rPr>
          <w:rFonts w:ascii="BMW Group Light" w:hAnsi="BMW Group Light" w:cs="BMW Group Light"/>
          <w:lang w:val="en-US"/>
        </w:rPr>
      </w:pPr>
    </w:p>
    <w:p w:rsidR="003800B7" w:rsidRPr="005E5DC4" w:rsidRDefault="003800B7" w:rsidP="003800B7">
      <w:pPr>
        <w:spacing w:line="276" w:lineRule="auto"/>
        <w:rPr>
          <w:rFonts w:ascii="BMW Group Light" w:hAnsi="BMW Group Light" w:cs="BMW Group Light"/>
          <w:lang w:val="en-US"/>
        </w:rPr>
      </w:pPr>
      <w:r w:rsidRPr="005E5DC4">
        <w:rPr>
          <w:rFonts w:ascii="BMW Group Light" w:hAnsi="BMW Group Light" w:cs="BMW Group Light"/>
          <w:lang w:val="en-US"/>
        </w:rPr>
        <w:t>Intel brings a comprehensive portfolio of technology to power and connect billions of smart and conn</w:t>
      </w:r>
      <w:r w:rsidR="007C081A" w:rsidRPr="005E5DC4">
        <w:rPr>
          <w:rFonts w:ascii="BMW Group Light" w:hAnsi="BMW Group Light" w:cs="BMW Group Light"/>
          <w:lang w:val="en-US"/>
        </w:rPr>
        <w:t xml:space="preserve">ected devices, including cars. </w:t>
      </w:r>
      <w:r w:rsidRPr="005E5DC4">
        <w:rPr>
          <w:rFonts w:ascii="BMW Group Light" w:hAnsi="BMW Group Light" w:cs="BMW Group Light"/>
          <w:lang w:val="en-US"/>
        </w:rPr>
        <w:t>To handle the complex workloads required for autonomous cars in urban environments Intel provides the compute power that scales from Intel® Atom™ to Intel® Xeon™ processors delivering up to a total of 100 teraflops of power efficient performance w</w:t>
      </w:r>
      <w:r w:rsidR="00807D8C" w:rsidRPr="005E5DC4">
        <w:rPr>
          <w:rFonts w:ascii="BMW Group Light" w:hAnsi="BMW Group Light" w:cs="BMW Group Light"/>
          <w:lang w:val="en-US"/>
        </w:rPr>
        <w:t>ithout having to rewrite code.</w:t>
      </w:r>
    </w:p>
    <w:p w:rsidR="00E46F48" w:rsidRPr="005E5DC4" w:rsidRDefault="00E46F48" w:rsidP="00E46F48">
      <w:pPr>
        <w:spacing w:line="276" w:lineRule="auto"/>
        <w:rPr>
          <w:rFonts w:ascii="BMW Group Light" w:hAnsi="BMW Group Light" w:cs="BMW Group Light"/>
          <w:lang w:val="en-US"/>
        </w:rPr>
      </w:pPr>
      <w:r w:rsidRPr="005E5DC4">
        <w:rPr>
          <w:rFonts w:ascii="BMW Group Light" w:hAnsi="BMW Group Light" w:cs="BMW Group Light"/>
          <w:lang w:val="en-US"/>
        </w:rPr>
        <w:t xml:space="preserve">“Highly autonomous cars and everything they connect to will require powerful and reliable electronic brains to make them smart enough to navigate traffic and avoid accidents,” said </w:t>
      </w:r>
      <w:r w:rsidRPr="005E5DC4">
        <w:rPr>
          <w:rFonts w:ascii="BMW Group Light" w:hAnsi="BMW Group Light" w:cs="BMW Group Light"/>
          <w:b/>
          <w:lang w:val="en-US"/>
        </w:rPr>
        <w:t>Intel CEO Brian Krzanich</w:t>
      </w:r>
      <w:r w:rsidRPr="005E5DC4">
        <w:rPr>
          <w:rFonts w:ascii="BMW Group Light" w:hAnsi="BMW Group Light" w:cs="BMW Group Light"/>
          <w:lang w:val="en-US"/>
        </w:rPr>
        <w:t>. “This partnership between BMW</w:t>
      </w:r>
      <w:r w:rsidR="007C081A" w:rsidRPr="005E5DC4">
        <w:rPr>
          <w:rFonts w:ascii="BMW Group Light" w:hAnsi="BMW Group Light" w:cs="BMW Group Light"/>
          <w:lang w:val="en-US"/>
        </w:rPr>
        <w:t xml:space="preserve"> Group</w:t>
      </w:r>
      <w:r w:rsidRPr="005E5DC4">
        <w:rPr>
          <w:rFonts w:ascii="BMW Group Light" w:hAnsi="BMW Group Light" w:cs="BMW Group Light"/>
          <w:lang w:val="en-US"/>
        </w:rPr>
        <w:t>, Intel and Mobileye will help us to quickly deliver on our vision to reinvent the driving experience. We bring a broad set of in-vehicle and cloud computing, connectivity, safety and security, and machine-learning assets to this collaboration enabling a truly end to end solution.”</w:t>
      </w:r>
    </w:p>
    <w:p w:rsidR="008A5AE2" w:rsidRPr="005E5DC4" w:rsidRDefault="008A5AE2" w:rsidP="000010BE">
      <w:pPr>
        <w:spacing w:line="276" w:lineRule="auto"/>
        <w:ind w:left="0"/>
        <w:rPr>
          <w:rFonts w:ascii="BMW Group Light" w:hAnsi="BMW Group Light" w:cs="BMW Group Light"/>
          <w:lang w:val="en-US"/>
        </w:rPr>
      </w:pPr>
    </w:p>
    <w:p w:rsidR="008A5AE2" w:rsidRPr="005E5DC4" w:rsidRDefault="008A5AE2" w:rsidP="000010BE">
      <w:pPr>
        <w:spacing w:line="276" w:lineRule="auto"/>
        <w:rPr>
          <w:rFonts w:ascii="BMW Group Light" w:hAnsi="BMW Group Light" w:cs="BMW Group Light"/>
          <w:lang w:val="en-US"/>
        </w:rPr>
      </w:pPr>
      <w:r w:rsidRPr="005E5DC4">
        <w:rPr>
          <w:rFonts w:ascii="BMW Group Light" w:hAnsi="BMW Group Light" w:cs="BMW Group Light"/>
          <w:lang w:val="en-US"/>
        </w:rPr>
        <w:t>With its Strategy Number ONE &gt; NEXT, the BMW Group has developed its framework to remain the driving force behind premium individual mobility. This approach will become driving reality with the BMW iNEXT model in 2021, h</w:t>
      </w:r>
      <w:r w:rsidR="00016844" w:rsidRPr="005E5DC4">
        <w:rPr>
          <w:rFonts w:ascii="BMW Group Light" w:hAnsi="BMW Group Light" w:cs="BMW Group Light"/>
          <w:lang w:val="en-US"/>
        </w:rPr>
        <w:t>eralding a new era of mobility.</w:t>
      </w:r>
    </w:p>
    <w:p w:rsidR="00087EF3" w:rsidRPr="005E5DC4" w:rsidRDefault="00655AA8" w:rsidP="00AD3A53">
      <w:pPr>
        <w:spacing w:line="276" w:lineRule="auto"/>
        <w:rPr>
          <w:rFonts w:ascii="BMW Group Light" w:hAnsi="BMW Group Light" w:cs="BMW Group Light"/>
          <w:lang w:val="en-US"/>
        </w:rPr>
      </w:pPr>
      <w:r w:rsidRPr="005E5DC4">
        <w:rPr>
          <w:rFonts w:ascii="BMW Group Light" w:hAnsi="BMW Group Light" w:cs="BMW Group Light"/>
          <w:lang w:val="en-US"/>
        </w:rPr>
        <w:t>“At</w:t>
      </w:r>
      <w:r w:rsidRPr="005E5DC4">
        <w:rPr>
          <w:rFonts w:ascii="BMW Group Light" w:hAnsi="BMW Group Light" w:cs="BMW Group Light"/>
          <w:color w:val="000000"/>
          <w:lang w:val="en-US"/>
        </w:rPr>
        <w:t xml:space="preserve"> the </w:t>
      </w:r>
      <w:r w:rsidRPr="005E5DC4">
        <w:rPr>
          <w:rFonts w:ascii="BMW Group Light" w:hAnsi="BMW Group Light" w:cs="BMW Group Light"/>
          <w:lang w:val="en-US"/>
        </w:rPr>
        <w:t xml:space="preserve">BMW Group we always strive for technological leadership. </w:t>
      </w:r>
      <w:r w:rsidR="00A735CF" w:rsidRPr="005E5DC4">
        <w:rPr>
          <w:rFonts w:ascii="BMW Group Light" w:hAnsi="BMW Group Light" w:cs="BMW Group Light"/>
          <w:lang w:val="en-US"/>
        </w:rPr>
        <w:t xml:space="preserve">This partnership underscores our </w:t>
      </w:r>
      <w:r w:rsidRPr="005E5DC4">
        <w:rPr>
          <w:rFonts w:ascii="BMW Group Light" w:hAnsi="BMW Group Light" w:cs="BMW Group Light"/>
          <w:lang w:val="en-US"/>
        </w:rPr>
        <w:t xml:space="preserve">Strategy Number ONE &gt; NEXT </w:t>
      </w:r>
      <w:r w:rsidR="00690A1E" w:rsidRPr="005E5DC4">
        <w:rPr>
          <w:rFonts w:ascii="BMW Group Light" w:hAnsi="BMW Group Light" w:cs="BMW Group Light"/>
          <w:lang w:val="en-US"/>
        </w:rPr>
        <w:t>to shape the individual mobility of the future</w:t>
      </w:r>
      <w:r w:rsidR="00AD3A53" w:rsidRPr="005E5DC4">
        <w:rPr>
          <w:rFonts w:ascii="BMW Group Light" w:hAnsi="BMW Group Light" w:cs="BMW Group Light"/>
          <w:lang w:val="en-US"/>
        </w:rPr>
        <w:t xml:space="preserve">,” stated </w:t>
      </w:r>
      <w:r w:rsidR="00AD3A53" w:rsidRPr="005E5DC4">
        <w:rPr>
          <w:rFonts w:ascii="BMW Group Light" w:hAnsi="BMW Group Light" w:cs="BMW Group Light"/>
          <w:b/>
          <w:lang w:val="en-US"/>
        </w:rPr>
        <w:t>Hara</w:t>
      </w:r>
      <w:r w:rsidR="00E1779C" w:rsidRPr="005E5DC4">
        <w:rPr>
          <w:rFonts w:ascii="BMW Group Light" w:hAnsi="BMW Group Light" w:cs="BMW Group Light"/>
          <w:b/>
          <w:lang w:val="en-US"/>
        </w:rPr>
        <w:t>ld Krüger, Chair</w:t>
      </w:r>
      <w:r w:rsidR="00AD3A53" w:rsidRPr="005E5DC4">
        <w:rPr>
          <w:rFonts w:ascii="BMW Group Light" w:hAnsi="BMW Group Light" w:cs="BMW Group Light"/>
          <w:b/>
          <w:lang w:val="en-US"/>
        </w:rPr>
        <w:t>man of the Board of Management of BMW AG</w:t>
      </w:r>
      <w:r w:rsidRPr="005E5DC4">
        <w:rPr>
          <w:rFonts w:ascii="BMW Group Light" w:hAnsi="BMW Group Light" w:cs="BMW Group Light"/>
          <w:lang w:val="en-US"/>
        </w:rPr>
        <w:t xml:space="preserve">. </w:t>
      </w:r>
      <w:r w:rsidR="00AD3A53" w:rsidRPr="005E5DC4">
        <w:rPr>
          <w:rFonts w:ascii="BMW Group Light" w:hAnsi="BMW Group Light" w:cs="BMW Group Light"/>
          <w:lang w:val="en-US"/>
        </w:rPr>
        <w:t>“</w:t>
      </w:r>
      <w:r w:rsidR="00077185" w:rsidRPr="005E5DC4">
        <w:rPr>
          <w:rFonts w:ascii="BMW Group Light" w:hAnsi="BMW Group Light" w:cs="BMW Group Light"/>
          <w:lang w:val="en-US"/>
        </w:rPr>
        <w:t>Following</w:t>
      </w:r>
      <w:r w:rsidR="001C274D" w:rsidRPr="005E5DC4">
        <w:rPr>
          <w:rFonts w:ascii="BMW Group Light" w:hAnsi="BMW Group Light" w:cs="BMW Group Light"/>
          <w:lang w:val="en-US"/>
        </w:rPr>
        <w:t xml:space="preserve"> our</w:t>
      </w:r>
      <w:r w:rsidR="00077185" w:rsidRPr="005E5DC4">
        <w:rPr>
          <w:rFonts w:ascii="BMW Group Light" w:hAnsi="BMW Group Light" w:cs="BMW Group Light"/>
          <w:lang w:val="en-US"/>
        </w:rPr>
        <w:t xml:space="preserve"> investment in</w:t>
      </w:r>
      <w:r w:rsidR="001C274D" w:rsidRPr="005E5DC4">
        <w:rPr>
          <w:rFonts w:ascii="BMW Group Light" w:hAnsi="BMW Group Light" w:cs="BMW Group Light"/>
          <w:lang w:val="en-US"/>
        </w:rPr>
        <w:t xml:space="preserve"> high definition live map</w:t>
      </w:r>
      <w:r w:rsidR="00077185" w:rsidRPr="005E5DC4">
        <w:rPr>
          <w:rFonts w:ascii="BMW Group Light" w:hAnsi="BMW Group Light" w:cs="BMW Group Light"/>
          <w:lang w:val="en-US"/>
        </w:rPr>
        <w:t xml:space="preserve"> technology at HERE</w:t>
      </w:r>
      <w:r w:rsidR="001C274D" w:rsidRPr="005E5DC4">
        <w:rPr>
          <w:rFonts w:ascii="BMW Group Light" w:hAnsi="BMW Group Light" w:cs="BMW Group Light"/>
          <w:lang w:val="en-US"/>
        </w:rPr>
        <w:t xml:space="preserve">, </w:t>
      </w:r>
      <w:r w:rsidR="001C274D" w:rsidRPr="005E5DC4">
        <w:rPr>
          <w:rFonts w:ascii="BMW Group Light" w:hAnsi="BMW Group Light" w:cs="BMW Group Light"/>
          <w:color w:val="000000"/>
          <w:lang w:val="en-US"/>
        </w:rPr>
        <w:t>t</w:t>
      </w:r>
      <w:r w:rsidRPr="005E5DC4">
        <w:rPr>
          <w:rFonts w:ascii="BMW Group Light" w:hAnsi="BMW Group Light" w:cs="BMW Group Light"/>
          <w:color w:val="000000"/>
          <w:lang w:val="en-US"/>
        </w:rPr>
        <w:t xml:space="preserve">he combined expertise of </w:t>
      </w:r>
      <w:r w:rsidRPr="005E5DC4">
        <w:rPr>
          <w:rFonts w:ascii="BMW Group Light" w:hAnsi="BMW Group Light" w:cs="BMW Group Light"/>
          <w:lang w:val="en-US"/>
        </w:rPr>
        <w:t>Intel</w:t>
      </w:r>
      <w:r w:rsidRPr="005E5DC4">
        <w:rPr>
          <w:rFonts w:ascii="BMW Group Light" w:hAnsi="BMW Group Light" w:cs="BMW Group Light"/>
          <w:color w:val="000000"/>
          <w:lang w:val="en-US"/>
        </w:rPr>
        <w:t>,</w:t>
      </w:r>
      <w:r w:rsidRPr="005E5DC4">
        <w:rPr>
          <w:rFonts w:ascii="BMW Group Light" w:hAnsi="BMW Group Light" w:cs="BMW Group Light"/>
          <w:lang w:val="en-US"/>
        </w:rPr>
        <w:t xml:space="preserve"> Mobileye</w:t>
      </w:r>
      <w:r w:rsidRPr="005E5DC4">
        <w:rPr>
          <w:rFonts w:ascii="BMW Group Light" w:hAnsi="BMW Group Light" w:cs="BMW Group Light"/>
          <w:color w:val="000000"/>
          <w:lang w:val="en-US"/>
        </w:rPr>
        <w:t xml:space="preserve"> and the BMW Group</w:t>
      </w:r>
      <w:r w:rsidRPr="005E5DC4">
        <w:rPr>
          <w:rFonts w:ascii="BMW Group Light" w:hAnsi="BMW Group Light" w:cs="BMW Group Light"/>
          <w:lang w:val="en-US"/>
        </w:rPr>
        <w:t xml:space="preserve"> will </w:t>
      </w:r>
      <w:r w:rsidR="00077185" w:rsidRPr="005E5DC4">
        <w:rPr>
          <w:rFonts w:ascii="BMW Group Light" w:hAnsi="BMW Group Light" w:cs="BMW Group Light"/>
          <w:lang w:val="en-US"/>
        </w:rPr>
        <w:t>deliver</w:t>
      </w:r>
      <w:r w:rsidR="001C274D" w:rsidRPr="005E5DC4">
        <w:rPr>
          <w:rFonts w:ascii="BMW Group Light" w:hAnsi="BMW Group Light" w:cs="BMW Group Light"/>
          <w:lang w:val="en-US"/>
        </w:rPr>
        <w:t xml:space="preserve"> the </w:t>
      </w:r>
      <w:r w:rsidR="00A735CF" w:rsidRPr="005E5DC4">
        <w:rPr>
          <w:rFonts w:ascii="BMW Group Light" w:hAnsi="BMW Group Light" w:cs="BMW Group Light"/>
          <w:lang w:val="en-US"/>
        </w:rPr>
        <w:t xml:space="preserve">next </w:t>
      </w:r>
      <w:r w:rsidR="00D73CBA" w:rsidRPr="005E5DC4">
        <w:rPr>
          <w:rFonts w:ascii="BMW Group Light" w:hAnsi="BMW Group Light" w:cs="BMW Group Light"/>
          <w:lang w:val="en-US"/>
        </w:rPr>
        <w:t>core</w:t>
      </w:r>
      <w:r w:rsidR="00077185" w:rsidRPr="005E5DC4">
        <w:rPr>
          <w:rFonts w:ascii="BMW Group Light" w:hAnsi="BMW Group Light" w:cs="BMW Group Light"/>
          <w:lang w:val="en-US"/>
        </w:rPr>
        <w:t xml:space="preserve"> </w:t>
      </w:r>
      <w:r w:rsidR="001C274D" w:rsidRPr="005E5DC4">
        <w:rPr>
          <w:rFonts w:ascii="BMW Group Light" w:hAnsi="BMW Group Light" w:cs="BMW Group Light"/>
          <w:lang w:val="en-US"/>
        </w:rPr>
        <w:t xml:space="preserve">building block </w:t>
      </w:r>
      <w:r w:rsidR="007B11FE" w:rsidRPr="005E5DC4">
        <w:rPr>
          <w:rFonts w:ascii="BMW Group Light" w:hAnsi="BMW Group Light" w:cs="BMW Group Light"/>
          <w:lang w:val="en-US"/>
        </w:rPr>
        <w:t xml:space="preserve">to </w:t>
      </w:r>
      <w:r w:rsidR="00690A1E" w:rsidRPr="005E5DC4">
        <w:rPr>
          <w:rFonts w:ascii="BMW Group Light" w:hAnsi="BMW Group Light" w:cs="BMW Group Light"/>
          <w:lang w:val="en-US"/>
        </w:rPr>
        <w:t xml:space="preserve">bring </w:t>
      </w:r>
      <w:r w:rsidR="00A735CF" w:rsidRPr="005E5DC4">
        <w:rPr>
          <w:rFonts w:ascii="BMW Group Light" w:hAnsi="BMW Group Light" w:cs="BMW Group Light"/>
          <w:lang w:val="en-US"/>
        </w:rPr>
        <w:t>fully automated driving</w:t>
      </w:r>
      <w:r w:rsidR="00690A1E" w:rsidRPr="005E5DC4">
        <w:rPr>
          <w:rFonts w:ascii="BMW Group Light" w:hAnsi="BMW Group Light" w:cs="BMW Group Light"/>
          <w:lang w:val="en-US"/>
        </w:rPr>
        <w:t xml:space="preserve"> </w:t>
      </w:r>
      <w:r w:rsidR="006E51A0" w:rsidRPr="005E5DC4">
        <w:rPr>
          <w:rFonts w:ascii="BMW Group Light" w:hAnsi="BMW Group Light" w:cs="BMW Group Light"/>
          <w:lang w:val="en-US"/>
        </w:rPr>
        <w:t xml:space="preserve">technology </w:t>
      </w:r>
      <w:r w:rsidR="00690A1E" w:rsidRPr="005E5DC4">
        <w:rPr>
          <w:rFonts w:ascii="BMW Group Light" w:hAnsi="BMW Group Light" w:cs="BMW Group Light"/>
          <w:lang w:val="en-US"/>
        </w:rPr>
        <w:t>to the street</w:t>
      </w:r>
      <w:r w:rsidR="00A735CF" w:rsidRPr="005E5DC4">
        <w:rPr>
          <w:rFonts w:ascii="BMW Group Light" w:hAnsi="BMW Group Light" w:cs="BMW Group Light"/>
          <w:lang w:val="en-US"/>
        </w:rPr>
        <w:t xml:space="preserve">. </w:t>
      </w:r>
      <w:r w:rsidR="006E51A0" w:rsidRPr="005E5DC4">
        <w:rPr>
          <w:rFonts w:ascii="BMW Group Light" w:hAnsi="BMW Group Light" w:cs="BMW Group Light"/>
          <w:lang w:val="en-US"/>
        </w:rPr>
        <w:t xml:space="preserve">We have already showcased such </w:t>
      </w:r>
      <w:r w:rsidRPr="005E5DC4">
        <w:rPr>
          <w:rFonts w:ascii="BMW Group Light" w:hAnsi="BMW Group Light" w:cs="BMW Group Light"/>
          <w:lang w:val="en-US"/>
        </w:rPr>
        <w:t>groundbreaking solutions in our VISION NEXT 100 vehicle concept</w:t>
      </w:r>
      <w:r w:rsidRPr="005E5DC4">
        <w:rPr>
          <w:rFonts w:ascii="BMW Group Light" w:hAnsi="BMW Group Light" w:cs="BMW Group Light"/>
          <w:color w:val="000000" w:themeColor="text1"/>
          <w:lang w:val="en-US"/>
        </w:rPr>
        <w:t>s</w:t>
      </w:r>
      <w:r w:rsidRPr="005E5DC4">
        <w:rPr>
          <w:rFonts w:ascii="BMW Group Light" w:hAnsi="BMW Group Light" w:cs="BMW Group Light"/>
          <w:lang w:val="en-US"/>
        </w:rPr>
        <w:t>. With this technolog</w:t>
      </w:r>
      <w:r w:rsidRPr="005E5DC4">
        <w:rPr>
          <w:rFonts w:ascii="BMW Group Light" w:hAnsi="BMW Group Light" w:cs="BMW Group Light"/>
          <w:color w:val="000000"/>
          <w:lang w:val="en-US"/>
        </w:rPr>
        <w:t>ical</w:t>
      </w:r>
      <w:r w:rsidRPr="005E5DC4">
        <w:rPr>
          <w:rFonts w:ascii="BMW Group Light" w:hAnsi="BMW Group Light" w:cs="BMW Group Light"/>
          <w:lang w:val="en-US"/>
        </w:rPr>
        <w:t xml:space="preserve"> leap forward</w:t>
      </w:r>
      <w:r w:rsidRPr="005E5DC4">
        <w:rPr>
          <w:rFonts w:ascii="BMW Group Light" w:hAnsi="BMW Group Light" w:cs="BMW Group Light"/>
          <w:color w:val="000000"/>
          <w:lang w:val="en-US"/>
        </w:rPr>
        <w:t>,</w:t>
      </w:r>
      <w:r w:rsidRPr="005E5DC4">
        <w:rPr>
          <w:rFonts w:ascii="BMW Group Light" w:hAnsi="BMW Group Light" w:cs="BMW Group Light"/>
          <w:lang w:val="en-US"/>
        </w:rPr>
        <w:t xml:space="preserve"> </w:t>
      </w:r>
      <w:r w:rsidR="006E51A0" w:rsidRPr="005E5DC4">
        <w:rPr>
          <w:rFonts w:ascii="BMW Group Light" w:hAnsi="BMW Group Light" w:cs="BMW Group Light"/>
          <w:lang w:val="en-US"/>
        </w:rPr>
        <w:t xml:space="preserve">we are offering </w:t>
      </w:r>
      <w:r w:rsidRPr="005E5DC4">
        <w:rPr>
          <w:rFonts w:ascii="BMW Group Light" w:hAnsi="BMW Group Light" w:cs="BMW Group Light"/>
          <w:color w:val="000000"/>
          <w:lang w:val="en-US"/>
        </w:rPr>
        <w:t xml:space="preserve">our </w:t>
      </w:r>
      <w:r w:rsidRPr="005E5DC4">
        <w:rPr>
          <w:rFonts w:ascii="BMW Group Light" w:hAnsi="BMW Group Light" w:cs="BMW Group Light"/>
          <w:lang w:val="en-US"/>
        </w:rPr>
        <w:t>customers</w:t>
      </w:r>
      <w:r w:rsidR="00077185" w:rsidRPr="005E5DC4">
        <w:rPr>
          <w:rFonts w:ascii="BMW Group Light" w:hAnsi="BMW Group Light" w:cs="BMW Group Light"/>
          <w:lang w:val="en-US"/>
        </w:rPr>
        <w:t xml:space="preserve"> a</w:t>
      </w:r>
      <w:r w:rsidRPr="005E5DC4">
        <w:rPr>
          <w:rFonts w:ascii="BMW Group Light" w:hAnsi="BMW Group Light" w:cs="BMW Group Light"/>
          <w:lang w:val="en-US"/>
        </w:rPr>
        <w:t xml:space="preserve"> </w:t>
      </w:r>
      <w:r w:rsidR="006E51A0" w:rsidRPr="005E5DC4">
        <w:rPr>
          <w:rFonts w:ascii="BMW Group Light" w:hAnsi="BMW Group Light" w:cs="BMW Group Light"/>
          <w:lang w:val="en-US"/>
        </w:rPr>
        <w:t xml:space="preserve">whole </w:t>
      </w:r>
      <w:r w:rsidRPr="005E5DC4">
        <w:rPr>
          <w:rFonts w:ascii="BMW Group Light" w:hAnsi="BMW Group Light" w:cs="BMW Group Light"/>
          <w:lang w:val="en-US"/>
        </w:rPr>
        <w:t>new level of sheer driving pleasure</w:t>
      </w:r>
      <w:r w:rsidRPr="005E5DC4">
        <w:rPr>
          <w:rFonts w:ascii="BMW Group Light" w:hAnsi="BMW Group Light" w:cs="BMW Group Light"/>
          <w:color w:val="000000"/>
          <w:lang w:val="en-US"/>
        </w:rPr>
        <w:t xml:space="preserve"> </w:t>
      </w:r>
      <w:r w:rsidR="00077185" w:rsidRPr="005E5DC4">
        <w:rPr>
          <w:rFonts w:ascii="BMW Group Light" w:hAnsi="BMW Group Light" w:cs="BMW Group Light"/>
          <w:color w:val="000000"/>
          <w:lang w:val="en-US"/>
        </w:rPr>
        <w:t xml:space="preserve">whilst </w:t>
      </w:r>
      <w:r w:rsidRPr="005E5DC4">
        <w:rPr>
          <w:rFonts w:ascii="BMW Group Light" w:hAnsi="BMW Group Light" w:cs="BMW Group Light"/>
          <w:lang w:val="en-US"/>
        </w:rPr>
        <w:t xml:space="preserve">pioneering </w:t>
      </w:r>
      <w:r w:rsidRPr="005E5DC4">
        <w:rPr>
          <w:rFonts w:ascii="BMW Group Light" w:hAnsi="BMW Group Light" w:cs="BMW Group Light"/>
          <w:color w:val="000000"/>
          <w:lang w:val="en-US"/>
        </w:rPr>
        <w:t xml:space="preserve">new </w:t>
      </w:r>
      <w:r w:rsidRPr="005E5DC4">
        <w:rPr>
          <w:rFonts w:ascii="BMW Group Light" w:hAnsi="BMW Group Light" w:cs="BMW Group Light"/>
          <w:lang w:val="en-US"/>
        </w:rPr>
        <w:t xml:space="preserve">concepts </w:t>
      </w:r>
      <w:r w:rsidRPr="005E5DC4">
        <w:rPr>
          <w:rFonts w:ascii="BMW Group Light" w:hAnsi="BMW Group Light" w:cs="BMW Group Light"/>
          <w:color w:val="000000"/>
          <w:lang w:val="en-US"/>
        </w:rPr>
        <w:t>for</w:t>
      </w:r>
      <w:r w:rsidRPr="005E5DC4">
        <w:rPr>
          <w:rFonts w:ascii="BMW Group Light" w:hAnsi="BMW Group Light" w:cs="BMW Group Light"/>
          <w:lang w:val="en-US"/>
        </w:rPr>
        <w:t xml:space="preserve"> premium mobility.”</w:t>
      </w:r>
    </w:p>
    <w:p w:rsidR="003A6960" w:rsidRPr="005E5DC4" w:rsidRDefault="003A6960">
      <w:pPr>
        <w:ind w:left="0" w:right="0"/>
        <w:rPr>
          <w:rFonts w:ascii="BMW Group Light" w:hAnsi="BMW Group Light" w:cs="BMW Group Light"/>
          <w:lang w:val="en-US"/>
        </w:rPr>
      </w:pPr>
      <w:r w:rsidRPr="005E5DC4">
        <w:rPr>
          <w:rFonts w:ascii="BMW Group Light" w:hAnsi="BMW Group Light" w:cs="BMW Group Light"/>
          <w:lang w:val="en-US"/>
        </w:rPr>
        <w:br w:type="page"/>
      </w:r>
    </w:p>
    <w:p w:rsidR="00655AA8" w:rsidRPr="005E5DC4" w:rsidRDefault="00AF6879" w:rsidP="00AD3A53">
      <w:pPr>
        <w:spacing w:line="276" w:lineRule="auto"/>
        <w:rPr>
          <w:rFonts w:ascii="BMW Group Light" w:hAnsi="BMW Group Light" w:cs="BMW Group Light"/>
          <w:lang w:val="en-US"/>
        </w:rPr>
      </w:pPr>
      <w:r w:rsidRPr="005E5DC4">
        <w:rPr>
          <w:rFonts w:ascii="BMW Group Light" w:hAnsi="BMW Group Light" w:cs="BMW Group Light"/>
          <w:lang w:val="en-US"/>
        </w:rPr>
        <w:lastRenderedPageBreak/>
        <w:t>L</w:t>
      </w:r>
      <w:r w:rsidR="009A38E8" w:rsidRPr="005E5DC4">
        <w:rPr>
          <w:rFonts w:ascii="BMW Group Light" w:hAnsi="BMW Group Light" w:cs="BMW Group Light"/>
          <w:lang w:val="en-US"/>
        </w:rPr>
        <w:t>i</w:t>
      </w:r>
      <w:r w:rsidRPr="005E5DC4">
        <w:rPr>
          <w:rFonts w:ascii="BMW Group Light" w:hAnsi="BMW Group Light" w:cs="BMW Group Light"/>
          <w:lang w:val="en-US"/>
        </w:rPr>
        <w:t>nk</w:t>
      </w:r>
      <w:r w:rsidR="002656A6" w:rsidRPr="005E5DC4">
        <w:rPr>
          <w:rFonts w:ascii="BMW Group Light" w:hAnsi="BMW Group Light" w:cs="BMW Group Light"/>
          <w:lang w:val="en-US"/>
        </w:rPr>
        <w:t xml:space="preserve"> to webcast:</w:t>
      </w:r>
      <w:r w:rsidR="0030077A" w:rsidRPr="005E5DC4">
        <w:rPr>
          <w:rFonts w:ascii="BMW Group Light" w:hAnsi="BMW Group Light" w:cs="BMW Group Light"/>
          <w:lang w:val="en-US"/>
        </w:rPr>
        <w:t xml:space="preserve"> </w:t>
      </w:r>
      <w:hyperlink r:id="rId8" w:history="1">
        <w:r w:rsidR="003A517F" w:rsidRPr="005E5DC4">
          <w:rPr>
            <w:rStyle w:val="Lienhypertexte"/>
            <w:rFonts w:ascii="BMW Group Light" w:hAnsi="BMW Group Light" w:cs="BMW Group Light"/>
            <w:lang w:val="en-US"/>
          </w:rPr>
          <w:t>http://www.live.bmwgroup.com/2016pk/index.html</w:t>
        </w:r>
      </w:hyperlink>
    </w:p>
    <w:p w:rsidR="009A38E8" w:rsidRPr="005E5DC4" w:rsidRDefault="00655AA8" w:rsidP="00AD3A53">
      <w:pPr>
        <w:spacing w:line="276" w:lineRule="auto"/>
        <w:rPr>
          <w:rFonts w:ascii="BMW Group Light" w:hAnsi="BMW Group Light" w:cs="BMW Group Light"/>
          <w:lang w:val="en-US"/>
        </w:rPr>
      </w:pPr>
      <w:r w:rsidRPr="005E5DC4">
        <w:rPr>
          <w:rFonts w:ascii="BMW Group Light" w:hAnsi="BMW Group Light" w:cs="BMW Group Light"/>
          <w:lang w:val="en-US"/>
        </w:rPr>
        <w:t xml:space="preserve">Link to </w:t>
      </w:r>
      <w:r w:rsidR="009A38E8" w:rsidRPr="005E5DC4">
        <w:rPr>
          <w:rFonts w:ascii="BMW Group Light" w:hAnsi="BMW Group Light" w:cs="BMW Group Light"/>
          <w:lang w:val="en-US"/>
        </w:rPr>
        <w:t>photos</w:t>
      </w:r>
      <w:r w:rsidRPr="005E5DC4">
        <w:rPr>
          <w:rFonts w:ascii="BMW Group Light" w:hAnsi="BMW Group Light" w:cs="BMW Group Light"/>
          <w:lang w:val="en-US"/>
        </w:rPr>
        <w:t xml:space="preserve">: </w:t>
      </w:r>
      <w:hyperlink r:id="rId9" w:history="1">
        <w:r w:rsidRPr="005E5DC4">
          <w:rPr>
            <w:rStyle w:val="Lienhypertexte"/>
            <w:rFonts w:ascii="BMW Group Light" w:hAnsi="BMW Group Light" w:cs="BMW Group Light"/>
            <w:color w:val="800080"/>
            <w:lang w:val="en-US"/>
          </w:rPr>
          <w:t>pressconference.bmwpictures.de</w:t>
        </w:r>
      </w:hyperlink>
    </w:p>
    <w:p w:rsidR="002837C7" w:rsidRPr="005E5DC4" w:rsidRDefault="002837C7" w:rsidP="002837C7">
      <w:pPr>
        <w:rPr>
          <w:rFonts w:ascii="BMW Group Light" w:hAnsi="BMW Group Light" w:cs="BMW Group Light"/>
          <w:lang w:val="en-US"/>
        </w:rPr>
      </w:pPr>
      <w:r w:rsidRPr="005E5DC4">
        <w:rPr>
          <w:rFonts w:ascii="BMW Group Light" w:hAnsi="BMW Group Light" w:cs="BMW Group Light"/>
          <w:lang w:val="en-US"/>
        </w:rPr>
        <w:t>#futureofdriving2021</w:t>
      </w:r>
    </w:p>
    <w:p w:rsidR="002837C7" w:rsidRPr="005E5DC4" w:rsidRDefault="008C3B99" w:rsidP="002837C7">
      <w:pPr>
        <w:rPr>
          <w:rFonts w:ascii="BMW Group Light" w:hAnsi="BMW Group Light" w:cs="BMW Group Light"/>
          <w:lang w:val="en-US"/>
        </w:rPr>
      </w:pPr>
      <w:r w:rsidRPr="005E5DC4">
        <w:rPr>
          <w:rFonts w:ascii="BMW Group Light" w:hAnsi="BMW Group Light" w:cs="BMW Group Light"/>
          <w:lang w:val="en-US"/>
        </w:rPr>
        <w:t>#bmwintelmobileye</w:t>
      </w:r>
    </w:p>
    <w:p w:rsidR="00703113" w:rsidRPr="005E5DC4" w:rsidRDefault="00703113" w:rsidP="00B6341D">
      <w:pPr>
        <w:spacing w:line="360" w:lineRule="auto"/>
        <w:ind w:left="0" w:right="-2"/>
        <w:rPr>
          <w:rFonts w:ascii="BMW Group Light" w:hAnsi="BMW Group Light" w:cs="BMW Group Light"/>
          <w:sz w:val="20"/>
          <w:szCs w:val="20"/>
          <w:lang w:val="en-US"/>
        </w:rPr>
      </w:pPr>
    </w:p>
    <w:p w:rsidR="003F756F" w:rsidRPr="006E3355" w:rsidRDefault="001B4928" w:rsidP="006E3355">
      <w:pPr>
        <w:rPr>
          <w:rFonts w:asciiTheme="minorHAnsi" w:hAnsiTheme="minorHAnsi"/>
          <w:b/>
          <w:sz w:val="18"/>
          <w:lang w:val="en-US"/>
        </w:rPr>
      </w:pPr>
      <w:r w:rsidRPr="006E3355">
        <w:rPr>
          <w:rFonts w:asciiTheme="minorHAnsi" w:hAnsiTheme="minorHAnsi"/>
          <w:b/>
          <w:sz w:val="16"/>
          <w:lang w:val="en-US"/>
        </w:rPr>
        <w:t>If you have any queries, please contact</w:t>
      </w:r>
      <w:r w:rsidRPr="006E3355">
        <w:rPr>
          <w:rFonts w:asciiTheme="minorHAnsi" w:hAnsiTheme="minorHAnsi"/>
          <w:b/>
          <w:sz w:val="18"/>
          <w:lang w:val="en-US"/>
        </w:rPr>
        <w:t>:</w:t>
      </w:r>
    </w:p>
    <w:p w:rsidR="007C7901" w:rsidRPr="005E691D" w:rsidRDefault="007C7901" w:rsidP="003A266F">
      <w:pPr>
        <w:ind w:left="0" w:right="-2"/>
        <w:rPr>
          <w:rFonts w:asciiTheme="minorHAnsi" w:hAnsiTheme="minorHAnsi"/>
          <w:sz w:val="24"/>
          <w:szCs w:val="24"/>
          <w:lang w:val="en-US"/>
        </w:rPr>
      </w:pPr>
    </w:p>
    <w:p w:rsidR="00394878" w:rsidRPr="00394878" w:rsidRDefault="00394878" w:rsidP="00394878">
      <w:pPr>
        <w:rPr>
          <w:rFonts w:asciiTheme="minorHAnsi" w:hAnsiTheme="minorHAnsi" w:cs="BMWType V2 Light"/>
          <w:sz w:val="16"/>
          <w:szCs w:val="18"/>
          <w:lang w:val="fr-FR"/>
        </w:rPr>
      </w:pPr>
      <w:r w:rsidRPr="00394878">
        <w:rPr>
          <w:rFonts w:asciiTheme="minorHAnsi" w:hAnsiTheme="minorHAnsi" w:cs="BMWType V2 Light"/>
          <w:sz w:val="16"/>
          <w:szCs w:val="18"/>
          <w:lang w:val="fr-FR"/>
        </w:rPr>
        <w:t>Jean-Michel Juchet</w:t>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t xml:space="preserve">Maryse Bataillard </w:t>
      </w:r>
    </w:p>
    <w:p w:rsidR="00394878" w:rsidRPr="00394878" w:rsidRDefault="00394878" w:rsidP="00394878">
      <w:pPr>
        <w:rPr>
          <w:rFonts w:asciiTheme="minorHAnsi" w:hAnsiTheme="minorHAnsi" w:cs="BMWType V2 Light"/>
          <w:sz w:val="16"/>
          <w:szCs w:val="18"/>
          <w:lang w:val="fr-FR"/>
        </w:rPr>
      </w:pPr>
      <w:r w:rsidRPr="00394878">
        <w:rPr>
          <w:rFonts w:asciiTheme="minorHAnsi" w:hAnsiTheme="minorHAnsi" w:cs="BMWType V2 Light"/>
          <w:sz w:val="16"/>
          <w:szCs w:val="18"/>
          <w:lang w:val="fr-FR"/>
        </w:rPr>
        <w:t>Directeur de la Communication</w:t>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t xml:space="preserve">Chef du service Communication Corporate </w:t>
      </w:r>
    </w:p>
    <w:p w:rsidR="00394878" w:rsidRPr="00394878" w:rsidRDefault="00394878" w:rsidP="00394878">
      <w:pPr>
        <w:rPr>
          <w:rFonts w:asciiTheme="minorHAnsi" w:hAnsiTheme="minorHAnsi" w:cs="BMWType V2 Light"/>
          <w:sz w:val="16"/>
          <w:szCs w:val="18"/>
          <w:lang w:val="fr-FR"/>
        </w:rPr>
      </w:pPr>
      <w:r w:rsidRPr="00394878">
        <w:rPr>
          <w:rFonts w:asciiTheme="minorHAnsi" w:hAnsiTheme="minorHAnsi" w:cs="BMWType V2 Light"/>
          <w:sz w:val="16"/>
          <w:szCs w:val="18"/>
          <w:lang w:val="fr-FR"/>
        </w:rPr>
        <w:t>Tél : +33 (0)1 30 43 94 34</w:t>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t xml:space="preserve">Tél: +33 (0)1 30 43 94 74 </w:t>
      </w:r>
    </w:p>
    <w:p w:rsidR="00394878" w:rsidRPr="00394878" w:rsidRDefault="00394878" w:rsidP="00394878">
      <w:pPr>
        <w:rPr>
          <w:rFonts w:asciiTheme="minorHAnsi" w:hAnsiTheme="minorHAnsi" w:cs="BMWType V2 Light"/>
          <w:sz w:val="16"/>
          <w:szCs w:val="18"/>
          <w:lang w:val="fr-FR"/>
        </w:rPr>
      </w:pPr>
      <w:r w:rsidRPr="00394878">
        <w:rPr>
          <w:rFonts w:asciiTheme="minorHAnsi" w:hAnsiTheme="minorHAnsi" w:cs="BMWType V2 Light"/>
          <w:sz w:val="16"/>
          <w:szCs w:val="18"/>
          <w:lang w:val="fr-FR"/>
        </w:rPr>
        <w:t xml:space="preserve">E-mail : jean-michel.juchet@bmw.fr  </w:t>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r>
      <w:r w:rsidRPr="00394878">
        <w:rPr>
          <w:rFonts w:asciiTheme="minorHAnsi" w:hAnsiTheme="minorHAnsi" w:cs="BMWType V2 Light"/>
          <w:sz w:val="16"/>
          <w:szCs w:val="18"/>
          <w:lang w:val="fr-FR"/>
        </w:rPr>
        <w:tab/>
        <w:t xml:space="preserve">E-mail : maryse.bataillard@bmw.fr  </w:t>
      </w:r>
    </w:p>
    <w:p w:rsidR="00394878" w:rsidRPr="00394878" w:rsidRDefault="00394878" w:rsidP="00394878">
      <w:pPr>
        <w:rPr>
          <w:rFonts w:asciiTheme="minorHAnsi" w:hAnsiTheme="minorHAnsi" w:cs="BMWType V2 Light"/>
          <w:b/>
          <w:sz w:val="16"/>
          <w:szCs w:val="18"/>
          <w:lang w:val="fr-FR"/>
        </w:rPr>
      </w:pPr>
    </w:p>
    <w:p w:rsidR="00394878" w:rsidRPr="00394878" w:rsidRDefault="00394878" w:rsidP="00394878">
      <w:pPr>
        <w:rPr>
          <w:rFonts w:asciiTheme="minorHAnsi" w:hAnsiTheme="minorHAnsi" w:cs="BMWType V2 Light"/>
          <w:b/>
          <w:sz w:val="16"/>
          <w:szCs w:val="18"/>
          <w:lang w:val="fr-FR"/>
        </w:rPr>
      </w:pPr>
    </w:p>
    <w:p w:rsidR="00394878" w:rsidRPr="00394878" w:rsidRDefault="00394878" w:rsidP="00394878">
      <w:pPr>
        <w:rPr>
          <w:rFonts w:asciiTheme="minorHAnsi" w:hAnsiTheme="minorHAnsi" w:cs="BMWType V2 Light"/>
          <w:b/>
          <w:sz w:val="16"/>
          <w:szCs w:val="18"/>
          <w:lang w:val="fr-FR"/>
        </w:rPr>
      </w:pPr>
      <w:r w:rsidRPr="00394878">
        <w:rPr>
          <w:rFonts w:asciiTheme="minorHAnsi" w:hAnsiTheme="minorHAnsi" w:cs="BMWType V2 Light"/>
          <w:b/>
          <w:sz w:val="16"/>
          <w:szCs w:val="18"/>
          <w:lang w:val="fr-FR"/>
        </w:rPr>
        <w:t xml:space="preserve">BMW Group en France </w:t>
      </w:r>
    </w:p>
    <w:p w:rsidR="00394878" w:rsidRPr="005A488D" w:rsidRDefault="00394878" w:rsidP="00394878">
      <w:pPr>
        <w:rPr>
          <w:rFonts w:asciiTheme="minorHAnsi" w:hAnsiTheme="minorHAnsi" w:cs="BMWType V2 Light"/>
          <w:color w:val="000000" w:themeColor="text1"/>
          <w:sz w:val="16"/>
          <w:szCs w:val="18"/>
          <w:lang w:val="fr-FR"/>
        </w:rPr>
      </w:pPr>
      <w:r w:rsidRPr="00394878">
        <w:rPr>
          <w:rFonts w:asciiTheme="minorHAnsi" w:hAnsiTheme="minorHAnsi" w:cs="BMWType V2 Light"/>
          <w:color w:val="000000" w:themeColor="text1"/>
          <w:sz w:val="16"/>
          <w:szCs w:val="18"/>
          <w:lang w:val="fr-FR"/>
        </w:rPr>
        <w:t xml:space="preserve">BMW Group est implanté sur quatre sites en France : Montigny-le-Bretonneux (siège social), Tigery (centre </w:t>
      </w:r>
      <w:r w:rsidRPr="005A488D">
        <w:rPr>
          <w:rFonts w:asciiTheme="minorHAnsi" w:hAnsiTheme="minorHAnsi" w:cs="BMWType V2 Light"/>
          <w:color w:val="000000" w:themeColor="text1"/>
          <w:sz w:val="16"/>
          <w:szCs w:val="18"/>
          <w:lang w:val="fr-FR"/>
        </w:rPr>
        <w:t xml:space="preserve">de formation), Strasbourg (centre PRA international) et Miramas (centre d’essais techniques international). BMW Group emploie avec ses filiales commerciales et financières ainsi que son réseau exclusif de distribution plus de 5.000 salariés en France. En 2015, BMW Group France a immatriculé 76.077 automobiles des marques BMW et MINI et 12.456 motos. </w:t>
      </w:r>
    </w:p>
    <w:p w:rsidR="00394878" w:rsidRPr="005A488D" w:rsidRDefault="00394878" w:rsidP="00394878">
      <w:pPr>
        <w:rPr>
          <w:rFonts w:asciiTheme="minorHAnsi" w:hAnsiTheme="minorHAnsi" w:cs="BMWType V2 Light"/>
          <w:color w:val="000000" w:themeColor="text1"/>
          <w:sz w:val="16"/>
          <w:szCs w:val="18"/>
          <w:lang w:val="fr-FR"/>
        </w:rPr>
      </w:pPr>
      <w:r w:rsidRPr="005A488D">
        <w:rPr>
          <w:rFonts w:asciiTheme="minorHAnsi" w:hAnsiTheme="minorHAnsi" w:cs="BMWType V2 Light"/>
          <w:color w:val="000000" w:themeColor="text1"/>
          <w:sz w:val="16"/>
          <w:szCs w:val="18"/>
          <w:lang w:val="fr-FR"/>
        </w:rPr>
        <w:t xml:space="preserve">Le volume annuel d’achats de BMW Group auprès des équipementiers et fournisseurs français se chiffre en milliards d’Euro. Parmi eux, citons Dassault Systèmes, Faurecia, Michelin, Plastic Omnium, St Gobain, Valeo. La coopération avec PSA sur les moteurs 1,6 l est un grand succès. Dans le cadre de sa stratégie électro-mobilité, BMW Group a créé la marque BMW i et a introduit les révolutionnaires BMW i3 et BMW i8. </w:t>
      </w:r>
    </w:p>
    <w:p w:rsidR="00394878" w:rsidRPr="005A488D" w:rsidRDefault="00394878" w:rsidP="00394878">
      <w:pPr>
        <w:rPr>
          <w:rFonts w:asciiTheme="minorHAnsi" w:hAnsiTheme="minorHAnsi" w:cs="BMWType V2 Light"/>
          <w:color w:val="000000" w:themeColor="text1"/>
          <w:sz w:val="16"/>
          <w:szCs w:val="18"/>
          <w:lang w:val="fr-FR"/>
        </w:rPr>
      </w:pPr>
      <w:r w:rsidRPr="005A488D">
        <w:rPr>
          <w:rFonts w:asciiTheme="minorHAnsi" w:hAnsiTheme="minorHAnsi" w:cs="BMWType V2 Light"/>
          <w:color w:val="000000" w:themeColor="text1"/>
          <w:sz w:val="16"/>
          <w:szCs w:val="18"/>
          <w:lang w:val="fr-FR"/>
        </w:rPr>
        <w:t xml:space="preserve">BMW Group France poursuit en outre une politique active et pérenne de mécénat avec des institutions et associations culturelles de renom, telles que le musée Nicéphore Niépce, l’Orchestre de Paris, l’Opéra de Paris, les Rencontres d’Arles de la Photographie. Depuis plus de 30 ans, BMW Group France finance des projets d’utilité publique par le biais de sa Fondation placée sous l’égide de la Fondation de France : actuellement la prévention routière pour les jeunes conducteurs. L’engagement sociétal de BMW Group se décline aussi avec ses partenariats dans le sport français : Fédération Française de Golf (FFG), Comité National Olympique du Sport Français (CNOSF) et depuis le 1er janvier 2013, la Fédération Française de Rugby (FFR) et le XV de France. </w:t>
      </w:r>
    </w:p>
    <w:p w:rsidR="00E70369" w:rsidRPr="00394878" w:rsidRDefault="00E70369" w:rsidP="00C6279A">
      <w:pPr>
        <w:ind w:left="0" w:right="-2"/>
        <w:rPr>
          <w:rFonts w:asciiTheme="minorHAnsi" w:hAnsiTheme="minorHAnsi" w:cs="Arial"/>
          <w:sz w:val="16"/>
          <w:szCs w:val="16"/>
          <w:lang w:val="fr-FR"/>
        </w:rPr>
      </w:pPr>
    </w:p>
    <w:p w:rsidR="00E70369" w:rsidRPr="00394878" w:rsidRDefault="00E70369" w:rsidP="00C6279A">
      <w:pPr>
        <w:ind w:left="0" w:right="-2"/>
        <w:rPr>
          <w:rFonts w:asciiTheme="minorHAnsi" w:hAnsiTheme="minorHAnsi" w:cs="Arial"/>
          <w:sz w:val="16"/>
          <w:szCs w:val="16"/>
          <w:lang w:val="fr-FR"/>
        </w:rPr>
      </w:pPr>
    </w:p>
    <w:p w:rsidR="006D6B30" w:rsidRPr="006D6B30" w:rsidRDefault="006D6B30" w:rsidP="005E691D">
      <w:pPr>
        <w:rPr>
          <w:rFonts w:asciiTheme="minorHAnsi" w:hAnsiTheme="minorHAnsi" w:cs="BMWType V2 Light"/>
          <w:b/>
          <w:sz w:val="16"/>
          <w:szCs w:val="18"/>
          <w:lang w:val="en-US"/>
        </w:rPr>
      </w:pPr>
      <w:r w:rsidRPr="006D6B30">
        <w:rPr>
          <w:rFonts w:asciiTheme="minorHAnsi" w:hAnsiTheme="minorHAnsi" w:cs="BMWType V2 Light"/>
          <w:b/>
          <w:sz w:val="16"/>
          <w:szCs w:val="18"/>
          <w:lang w:val="en-US"/>
        </w:rPr>
        <w:t>About BMW Group</w:t>
      </w:r>
    </w:p>
    <w:p w:rsidR="005E691D" w:rsidRPr="005E691D" w:rsidRDefault="005E691D" w:rsidP="005E691D">
      <w:pPr>
        <w:rPr>
          <w:rFonts w:asciiTheme="minorHAnsi" w:hAnsiTheme="minorHAnsi" w:cs="BMWType V2 Light"/>
          <w:sz w:val="16"/>
          <w:szCs w:val="18"/>
          <w:lang w:val="en-US"/>
        </w:rPr>
      </w:pPr>
      <w:r w:rsidRPr="005E691D">
        <w:rPr>
          <w:rFonts w:asciiTheme="minorHAnsi" w:hAnsiTheme="minorHAnsi" w:cs="BMWType V2 Light"/>
          <w:sz w:val="16"/>
          <w:szCs w:val="18"/>
          <w:lang w:val="en-US"/>
        </w:rPr>
        <w:t>With its three brands</w:t>
      </w:r>
      <w:r w:rsidRPr="006D6B30">
        <w:rPr>
          <w:rFonts w:asciiTheme="minorHAnsi" w:hAnsiTheme="minorHAnsi" w:cs="BMWType V2 Light"/>
          <w:sz w:val="16"/>
          <w:szCs w:val="18"/>
          <w:lang w:val="en-US"/>
        </w:rPr>
        <w:t xml:space="preserve"> BMW, MINI and Rolls-Royce, the BMW Group is the world’s leading premium manufacturer of automobiles and </w:t>
      </w:r>
      <w:r w:rsidRPr="005E691D">
        <w:rPr>
          <w:rFonts w:asciiTheme="minorHAnsi" w:hAnsiTheme="minorHAnsi" w:cs="BMWType V2 Light"/>
          <w:sz w:val="16"/>
          <w:szCs w:val="18"/>
          <w:lang w:val="en-US"/>
        </w:rPr>
        <w:t>motorcycles and also provides premium financial and mobility services. As a global company, the BMW Group operates 31 production and assembly facilities in 14 countries and has a global sales network in more than 140 countries.</w:t>
      </w:r>
    </w:p>
    <w:p w:rsidR="005E691D" w:rsidRPr="005E691D" w:rsidRDefault="005E691D" w:rsidP="005E691D">
      <w:pPr>
        <w:rPr>
          <w:rFonts w:asciiTheme="minorHAnsi" w:hAnsiTheme="minorHAnsi" w:cs="BMWType V2 Light"/>
          <w:sz w:val="16"/>
          <w:szCs w:val="18"/>
          <w:lang w:val="en-US"/>
        </w:rPr>
      </w:pPr>
      <w:r w:rsidRPr="005E691D">
        <w:rPr>
          <w:rFonts w:asciiTheme="minorHAnsi" w:hAnsiTheme="minorHAnsi" w:cs="BMWType V2 Light"/>
          <w:color w:val="000000" w:themeColor="text1"/>
          <w:sz w:val="16"/>
          <w:szCs w:val="18"/>
          <w:lang w:val="en-US"/>
        </w:rPr>
        <w:t xml:space="preserve">In 2015, the BMW Group sold approximately 2.247 million cars and nearly 137,000 motorcycles worldwide. </w:t>
      </w:r>
      <w:r w:rsidRPr="005E691D">
        <w:rPr>
          <w:rFonts w:asciiTheme="minorHAnsi" w:hAnsiTheme="minorHAnsi" w:cs="BMWType V2 Light"/>
          <w:sz w:val="16"/>
          <w:szCs w:val="18"/>
          <w:lang w:val="en-US"/>
        </w:rPr>
        <w:t>The profit before tax for the financial year 2015 was approximately € 9.22 billion on revenues amounting to € 92.18 billion. As of 31 December 2015, the BMW Group had a workforce of 122,244 employees.</w:t>
      </w:r>
    </w:p>
    <w:p w:rsidR="005E691D" w:rsidRPr="005E691D" w:rsidRDefault="005E691D" w:rsidP="005E691D">
      <w:pPr>
        <w:rPr>
          <w:rFonts w:asciiTheme="minorHAnsi" w:hAnsiTheme="minorHAnsi" w:cs="BMWType V2 Light"/>
          <w:sz w:val="16"/>
          <w:szCs w:val="18"/>
          <w:lang w:val="en-US"/>
        </w:rPr>
      </w:pPr>
      <w:r w:rsidRPr="005E691D">
        <w:rPr>
          <w:rFonts w:asciiTheme="minorHAnsi" w:hAnsiTheme="minorHAnsi" w:cs="BMWType V2 Light"/>
          <w:sz w:val="16"/>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1B4928" w:rsidRPr="005E691D" w:rsidRDefault="001B4928" w:rsidP="00464872">
      <w:pPr>
        <w:rPr>
          <w:rFonts w:asciiTheme="minorHAnsi" w:hAnsiTheme="minorHAnsi"/>
          <w:sz w:val="16"/>
          <w:szCs w:val="16"/>
          <w:lang w:val="en-US"/>
        </w:rPr>
      </w:pPr>
    </w:p>
    <w:p w:rsidR="00557D5D" w:rsidRDefault="00557D5D" w:rsidP="006D6B30">
      <w:pPr>
        <w:tabs>
          <w:tab w:val="left" w:pos="2714"/>
        </w:tabs>
        <w:rPr>
          <w:rFonts w:asciiTheme="minorHAnsi" w:hAnsiTheme="minorHAnsi"/>
          <w:b/>
          <w:sz w:val="16"/>
          <w:szCs w:val="16"/>
          <w:lang w:val="en-US"/>
        </w:rPr>
      </w:pPr>
      <w:r>
        <w:rPr>
          <w:rFonts w:asciiTheme="minorHAnsi" w:hAnsiTheme="minorHAnsi"/>
          <w:b/>
          <w:sz w:val="16"/>
          <w:szCs w:val="16"/>
          <w:lang w:val="en-US"/>
        </w:rPr>
        <w:t>About</w:t>
      </w:r>
      <w:r w:rsidR="001B4928" w:rsidRPr="005E691D">
        <w:rPr>
          <w:rFonts w:asciiTheme="minorHAnsi" w:hAnsiTheme="minorHAnsi"/>
          <w:b/>
          <w:sz w:val="16"/>
          <w:szCs w:val="16"/>
          <w:lang w:val="en-US"/>
        </w:rPr>
        <w:t xml:space="preserve"> Intel</w:t>
      </w:r>
    </w:p>
    <w:p w:rsidR="00557D5D" w:rsidRPr="00557D5D" w:rsidRDefault="00557D5D" w:rsidP="00557D5D">
      <w:pPr>
        <w:pStyle w:val="Sansinterligne"/>
        <w:ind w:left="244"/>
        <w:rPr>
          <w:sz w:val="16"/>
          <w:szCs w:val="16"/>
        </w:rPr>
      </w:pPr>
      <w:r w:rsidRPr="00557D5D">
        <w:rPr>
          <w:sz w:val="16"/>
          <w:szCs w:val="16"/>
        </w:rPr>
        <w:t xml:space="preserve">Intel (NASDAQ: INTC) expands the boundaries of technology to make the most amazing experiences possible. Information about Intel and the work of its more than 100,000 employees can be found at </w:t>
      </w:r>
      <w:hyperlink r:id="rId10" w:history="1">
        <w:r w:rsidRPr="00557D5D">
          <w:rPr>
            <w:rStyle w:val="Lienhypertexte"/>
            <w:sz w:val="16"/>
            <w:szCs w:val="16"/>
          </w:rPr>
          <w:t>newsroom.intel.com</w:t>
        </w:r>
      </w:hyperlink>
      <w:r w:rsidRPr="00557D5D">
        <w:rPr>
          <w:sz w:val="16"/>
          <w:szCs w:val="16"/>
        </w:rPr>
        <w:t xml:space="preserve"> and </w:t>
      </w:r>
      <w:hyperlink r:id="rId11" w:history="1">
        <w:r w:rsidRPr="00557D5D">
          <w:rPr>
            <w:rStyle w:val="Lienhypertexte"/>
            <w:sz w:val="16"/>
            <w:szCs w:val="16"/>
          </w:rPr>
          <w:t>intel.com</w:t>
        </w:r>
      </w:hyperlink>
      <w:r w:rsidRPr="00557D5D">
        <w:rPr>
          <w:sz w:val="16"/>
          <w:szCs w:val="16"/>
        </w:rPr>
        <w:t>.</w:t>
      </w:r>
    </w:p>
    <w:p w:rsidR="001B4928" w:rsidRPr="005E691D" w:rsidRDefault="001B4928" w:rsidP="00464872">
      <w:pPr>
        <w:rPr>
          <w:rFonts w:asciiTheme="minorHAnsi" w:hAnsiTheme="minorHAnsi"/>
          <w:sz w:val="16"/>
          <w:szCs w:val="16"/>
          <w:lang w:val="en-US"/>
        </w:rPr>
      </w:pPr>
    </w:p>
    <w:p w:rsidR="001B4928" w:rsidRDefault="006D6B30" w:rsidP="00F43347">
      <w:pPr>
        <w:rPr>
          <w:rFonts w:asciiTheme="minorHAnsi" w:hAnsiTheme="minorHAnsi"/>
          <w:b/>
          <w:sz w:val="16"/>
          <w:szCs w:val="16"/>
          <w:lang w:val="en-US"/>
        </w:rPr>
      </w:pPr>
      <w:r>
        <w:rPr>
          <w:rFonts w:asciiTheme="minorHAnsi" w:hAnsiTheme="minorHAnsi"/>
          <w:b/>
          <w:sz w:val="16"/>
          <w:szCs w:val="16"/>
          <w:lang w:val="en-US"/>
        </w:rPr>
        <w:t xml:space="preserve">About </w:t>
      </w:r>
      <w:r w:rsidR="00F43347" w:rsidRPr="005E691D">
        <w:rPr>
          <w:rFonts w:asciiTheme="minorHAnsi" w:hAnsiTheme="minorHAnsi"/>
          <w:b/>
          <w:sz w:val="16"/>
          <w:szCs w:val="16"/>
          <w:lang w:val="en-US"/>
        </w:rPr>
        <w:t>Mobil</w:t>
      </w:r>
      <w:r w:rsidR="00F43347">
        <w:rPr>
          <w:rFonts w:asciiTheme="minorHAnsi" w:hAnsiTheme="minorHAnsi"/>
          <w:b/>
          <w:sz w:val="16"/>
          <w:szCs w:val="16"/>
          <w:lang w:val="en-US"/>
        </w:rPr>
        <w:t>e</w:t>
      </w:r>
      <w:r w:rsidR="00F43347" w:rsidRPr="005E691D">
        <w:rPr>
          <w:rFonts w:asciiTheme="minorHAnsi" w:hAnsiTheme="minorHAnsi"/>
          <w:b/>
          <w:sz w:val="16"/>
          <w:szCs w:val="16"/>
          <w:lang w:val="en-US"/>
        </w:rPr>
        <w:t>ye</w:t>
      </w:r>
    </w:p>
    <w:p w:rsidR="006D6B30" w:rsidRPr="005E691D" w:rsidRDefault="00252FB7" w:rsidP="001B4928">
      <w:pPr>
        <w:rPr>
          <w:rFonts w:asciiTheme="minorHAnsi" w:hAnsiTheme="minorHAnsi"/>
          <w:b/>
          <w:sz w:val="16"/>
          <w:szCs w:val="16"/>
          <w:lang w:val="en-US"/>
        </w:rPr>
      </w:pPr>
      <w:r w:rsidRPr="00252FB7">
        <w:rPr>
          <w:rFonts w:asciiTheme="minorHAnsi" w:hAnsiTheme="minorHAnsi"/>
          <w:bCs/>
          <w:sz w:val="16"/>
          <w:szCs w:val="16"/>
          <w:lang w:val="en-US"/>
        </w:rPr>
        <w:t xml:space="preserve">Mobileye N.V. (NYSE: MBLY) is </w:t>
      </w:r>
      <w:r w:rsidR="006D6B30" w:rsidRPr="00A46D3E">
        <w:rPr>
          <w:rFonts w:asciiTheme="minorHAnsi" w:hAnsiTheme="minorHAnsi"/>
          <w:bCs/>
          <w:sz w:val="16"/>
          <w:szCs w:val="16"/>
          <w:lang w:val="en-US"/>
        </w:rPr>
        <w:t>the global leader in the development of computer vision and machine learning, data analysis, localization and mapping for Advanced Driver Assistance Systems and autonomous driving.  Our technology keeps passengers safer on the roads, reduces the risks of traffic accidents, saves lives and has the potential to revolutionize the driving experience by enabling autonomous driving.  Our proprietary software algorithms and EyeQ® chips perform detailed interpretations of the visual field in order to anticipate possible collisions with other vehicles, pedestrians, cyclists, animals, debris and other obstacles.  Mobileye's products are also able to detect roadway markings such as lanes, road boundaries, barriers and similar items; identify and read traffic signs, directional signs and traffic lights; create a Roadbook™ of localized drivable paths and visual landmarks using REM™; and provide mapping for autonomous driving.  Our products are or will be integrated into car models from 25 global automakers.  Our products are also available in the aftermarket.</w:t>
      </w:r>
    </w:p>
    <w:p w:rsidR="001B4928" w:rsidRDefault="001B4928" w:rsidP="00464872">
      <w:pPr>
        <w:rPr>
          <w:rFonts w:asciiTheme="minorHAnsi" w:hAnsiTheme="minorHAnsi"/>
          <w:sz w:val="16"/>
          <w:szCs w:val="16"/>
          <w:lang w:val="en-US"/>
        </w:rPr>
      </w:pPr>
    </w:p>
    <w:p w:rsidR="00902960" w:rsidRDefault="00902960" w:rsidP="00902960">
      <w:pPr>
        <w:rPr>
          <w:rFonts w:asciiTheme="minorHAnsi" w:hAnsiTheme="minorHAnsi"/>
          <w:b/>
          <w:sz w:val="16"/>
          <w:szCs w:val="16"/>
          <w:lang w:val="en-US"/>
        </w:rPr>
      </w:pPr>
      <w:r>
        <w:rPr>
          <w:rFonts w:asciiTheme="minorHAnsi" w:hAnsiTheme="minorHAnsi"/>
          <w:b/>
          <w:sz w:val="16"/>
          <w:szCs w:val="16"/>
          <w:lang w:val="en-US"/>
        </w:rPr>
        <w:t>Forward-Looking Statements</w:t>
      </w:r>
    </w:p>
    <w:p w:rsidR="00221EA7" w:rsidRDefault="00902960" w:rsidP="00902960">
      <w:pPr>
        <w:rPr>
          <w:rFonts w:asciiTheme="minorHAnsi" w:hAnsiTheme="minorHAnsi"/>
          <w:bCs/>
          <w:sz w:val="16"/>
          <w:szCs w:val="16"/>
          <w:lang w:val="en-US"/>
        </w:rPr>
      </w:pPr>
      <w:r>
        <w:rPr>
          <w:rFonts w:asciiTheme="minorHAnsi" w:hAnsiTheme="minorHAnsi"/>
          <w:bCs/>
          <w:sz w:val="16"/>
          <w:szCs w:val="16"/>
          <w:lang w:val="en-US"/>
        </w:rPr>
        <w:t>This press release contains certain forward-looking statements. Words such as “believes,” “intends,” “expects,” “projects,” “anticipates,” and “future” or similar expressions are intended to identify forward-looking statements. These statements are only predictions based on our current expectations and projections about future events. You should not place undue reliance on these statements.  Many factors may cause our actual results to differ materially from any forward-looking statement, including the risk factors and other matters set forth in the public filings of each of the parties to this press release. Neither party undertakes any obligation to update or revise any forward-looking statement, whether as a result of new information, future events or otherwise, except as may be required by law</w:t>
      </w:r>
    </w:p>
    <w:p w:rsidR="003800B7" w:rsidRDefault="003800B7" w:rsidP="00902960">
      <w:pPr>
        <w:rPr>
          <w:rFonts w:asciiTheme="minorHAnsi" w:hAnsiTheme="minorHAnsi"/>
          <w:bCs/>
          <w:sz w:val="16"/>
          <w:szCs w:val="16"/>
          <w:lang w:val="en-US"/>
        </w:rPr>
      </w:pPr>
    </w:p>
    <w:p w:rsidR="003800B7" w:rsidRPr="00221EA7" w:rsidRDefault="003800B7" w:rsidP="003800B7">
      <w:pPr>
        <w:rPr>
          <w:rFonts w:asciiTheme="minorHAnsi" w:hAnsiTheme="minorHAnsi"/>
          <w:bCs/>
          <w:sz w:val="16"/>
          <w:szCs w:val="16"/>
          <w:lang w:val="en-US"/>
        </w:rPr>
      </w:pPr>
      <w:r>
        <w:rPr>
          <w:rFonts w:asciiTheme="minorHAnsi" w:hAnsiTheme="minorHAnsi"/>
          <w:bCs/>
          <w:sz w:val="16"/>
          <w:szCs w:val="16"/>
          <w:lang w:val="en-US"/>
        </w:rPr>
        <w:t>Intel and the Intel logo are trademarks of Intel in the United States and some other countries.</w:t>
      </w:r>
    </w:p>
    <w:sectPr w:rsidR="003800B7" w:rsidRPr="00221EA7" w:rsidSect="00DD652E">
      <w:headerReference w:type="default" r:id="rId12"/>
      <w:footerReference w:type="default" r:id="rId13"/>
      <w:pgSz w:w="11906" w:h="16838"/>
      <w:pgMar w:top="2090" w:right="1133"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93B" w:rsidRDefault="007E193B" w:rsidP="00DD652E">
      <w:r>
        <w:separator/>
      </w:r>
    </w:p>
  </w:endnote>
  <w:endnote w:type="continuationSeparator" w:id="0">
    <w:p w:rsidR="007E193B" w:rsidRDefault="007E193B" w:rsidP="00DD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poS">
    <w:altName w:val="Times New Roman"/>
    <w:charset w:val="00"/>
    <w:family w:val="auto"/>
    <w:pitch w:val="variable"/>
    <w:sig w:usb0="800000AF" w:usb1="1000204A" w:usb2="00000000" w:usb3="00000000" w:csb0="00000093" w:csb1="00000000"/>
  </w:font>
  <w:font w:name="BMW Group Light">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424712"/>
      <w:docPartObj>
        <w:docPartGallery w:val="Page Numbers (Bottom of Page)"/>
        <w:docPartUnique/>
      </w:docPartObj>
    </w:sdtPr>
    <w:sdtEndPr>
      <w:rPr>
        <w:noProof/>
      </w:rPr>
    </w:sdtEndPr>
    <w:sdtContent>
      <w:p w:rsidR="006E51A0" w:rsidRDefault="00C10806">
        <w:pPr>
          <w:pStyle w:val="Pieddepage"/>
          <w:jc w:val="center"/>
        </w:pPr>
        <w:r>
          <w:fldChar w:fldCharType="begin"/>
        </w:r>
        <w:r w:rsidR="006E51A0">
          <w:instrText xml:space="preserve"> PAGE   \* MERGEFORMAT </w:instrText>
        </w:r>
        <w:r>
          <w:fldChar w:fldCharType="separate"/>
        </w:r>
        <w:r w:rsidR="005E5DC4">
          <w:rPr>
            <w:noProof/>
          </w:rPr>
          <w:t>1</w:t>
        </w:r>
        <w:r>
          <w:rPr>
            <w:noProof/>
          </w:rPr>
          <w:fldChar w:fldCharType="end"/>
        </w:r>
      </w:p>
    </w:sdtContent>
  </w:sdt>
  <w:p w:rsidR="006E51A0" w:rsidRDefault="006E51A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93B" w:rsidRDefault="007E193B" w:rsidP="00DD652E">
      <w:r>
        <w:separator/>
      </w:r>
    </w:p>
  </w:footnote>
  <w:footnote w:type="continuationSeparator" w:id="0">
    <w:p w:rsidR="007E193B" w:rsidRDefault="007E193B" w:rsidP="00DD6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53" w:rsidRDefault="00E94A53" w:rsidP="00A535B0">
    <w:pPr>
      <w:pStyle w:val="En-tte"/>
      <w:jc w:val="right"/>
    </w:pPr>
    <w:r>
      <w:rPr>
        <w:noProof/>
        <w:lang w:val="fr-FR" w:eastAsia="fr-FR"/>
      </w:rPr>
      <w:drawing>
        <wp:anchor distT="0" distB="0" distL="114300" distR="114300" simplePos="0" relativeHeight="251659264" behindDoc="0" locked="0" layoutInCell="1" allowOverlap="1" wp14:anchorId="078D9D2B" wp14:editId="5ED33FDA">
          <wp:simplePos x="0" y="0"/>
          <wp:positionH relativeFrom="column">
            <wp:posOffset>3212252</wp:posOffset>
          </wp:positionH>
          <wp:positionV relativeFrom="paragraph">
            <wp:posOffset>114300</wp:posOffset>
          </wp:positionV>
          <wp:extent cx="485775" cy="323850"/>
          <wp:effectExtent l="0" t="0" r="9525" b="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Intel.png"/>
                  <pic:cNvPicPr/>
                </pic:nvPicPr>
                <pic:blipFill rotWithShape="1">
                  <a:blip r:embed="rId1">
                    <a:extLst>
                      <a:ext uri="{28A0092B-C50C-407E-A947-70E740481C1C}">
                        <a14:useLocalDpi xmlns:a14="http://schemas.microsoft.com/office/drawing/2010/main" val="0"/>
                      </a:ext>
                    </a:extLst>
                  </a:blip>
                  <a:srcRect l="5169" t="20686" r="6445" b="20400"/>
                  <a:stretch/>
                </pic:blipFill>
                <pic:spPr bwMode="auto">
                  <a:xfrm>
                    <a:off x="0" y="0"/>
                    <a:ext cx="485775" cy="32385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Pr>
        <w:noProof/>
        <w:lang w:val="fr-FR" w:eastAsia="fr-FR"/>
      </w:rPr>
      <w:drawing>
        <wp:anchor distT="0" distB="0" distL="114300" distR="114300" simplePos="0" relativeHeight="251658240" behindDoc="0" locked="0" layoutInCell="1" allowOverlap="1" wp14:anchorId="4CD0628F" wp14:editId="7161EEF9">
          <wp:simplePos x="0" y="0"/>
          <wp:positionH relativeFrom="page">
            <wp:posOffset>5515539</wp:posOffset>
          </wp:positionH>
          <wp:positionV relativeFrom="paragraph">
            <wp:posOffset>144145</wp:posOffset>
          </wp:positionV>
          <wp:extent cx="833120" cy="323850"/>
          <wp:effectExtent l="0" t="0" r="5080" b="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ME.gif"/>
                  <pic:cNvPicPr/>
                </pic:nvPicPr>
                <pic:blipFill>
                  <a:blip r:embed="rId2">
                    <a:extLst>
                      <a:ext uri="{28A0092B-C50C-407E-A947-70E740481C1C}">
                        <a14:useLocalDpi xmlns:a14="http://schemas.microsoft.com/office/drawing/2010/main" val="0"/>
                      </a:ext>
                    </a:extLst>
                  </a:blip>
                  <a:stretch>
                    <a:fillRect/>
                  </a:stretch>
                </pic:blipFill>
                <pic:spPr>
                  <a:xfrm>
                    <a:off x="0" y="0"/>
                    <a:ext cx="833120" cy="323850"/>
                  </a:xfrm>
                  <a:prstGeom prst="rect">
                    <a:avLst/>
                  </a:prstGeom>
                </pic:spPr>
              </pic:pic>
            </a:graphicData>
          </a:graphic>
        </wp:anchor>
      </w:drawing>
    </w:r>
    <w:r>
      <w:rPr>
        <w:b/>
        <w:noProof/>
        <w:color w:val="FF0000"/>
        <w:sz w:val="52"/>
        <w:szCs w:val="52"/>
        <w:lang w:val="fr-FR" w:eastAsia="fr-FR"/>
      </w:rPr>
      <w:drawing>
        <wp:anchor distT="0" distB="0" distL="114300" distR="114300" simplePos="0" relativeHeight="251661312" behindDoc="0" locked="0" layoutInCell="1" allowOverlap="1" wp14:anchorId="6945881A" wp14:editId="2B833B97">
          <wp:simplePos x="0" y="0"/>
          <wp:positionH relativeFrom="margin">
            <wp:align>left</wp:align>
          </wp:positionH>
          <wp:positionV relativeFrom="paragraph">
            <wp:posOffset>148048</wp:posOffset>
          </wp:positionV>
          <wp:extent cx="2241550" cy="323850"/>
          <wp:effectExtent l="0" t="0" r="635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MW GROUP länglich.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241550" cy="3238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914455"/>
    <w:multiLevelType w:val="hybridMultilevel"/>
    <w:tmpl w:val="24122528"/>
    <w:lvl w:ilvl="0" w:tplc="F63AC084">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5B7435D1"/>
    <w:multiLevelType w:val="hybridMultilevel"/>
    <w:tmpl w:val="36804AE8"/>
    <w:lvl w:ilvl="0" w:tplc="74D2129C">
      <w:numFmt w:val="bullet"/>
      <w:lvlText w:val="-"/>
      <w:lvlJc w:val="left"/>
      <w:pPr>
        <w:ind w:left="604" w:hanging="360"/>
      </w:pPr>
      <w:rPr>
        <w:rFonts w:ascii="Calibri" w:eastAsia="Arial" w:hAnsi="Calibri" w:cs="Times New Roman" w:hint="default"/>
      </w:rPr>
    </w:lvl>
    <w:lvl w:ilvl="1" w:tplc="04090003">
      <w:start w:val="1"/>
      <w:numFmt w:val="bullet"/>
      <w:lvlText w:val="o"/>
      <w:lvlJc w:val="left"/>
      <w:pPr>
        <w:ind w:left="1324" w:hanging="360"/>
      </w:pPr>
      <w:rPr>
        <w:rFonts w:ascii="Courier New" w:hAnsi="Courier New" w:cs="Courier New" w:hint="default"/>
      </w:rPr>
    </w:lvl>
    <w:lvl w:ilvl="2" w:tplc="04090005" w:tentative="1">
      <w:start w:val="1"/>
      <w:numFmt w:val="bullet"/>
      <w:lvlText w:val=""/>
      <w:lvlJc w:val="left"/>
      <w:pPr>
        <w:ind w:left="2044" w:hanging="360"/>
      </w:pPr>
      <w:rPr>
        <w:rFonts w:ascii="Wingdings" w:hAnsi="Wingdings" w:hint="default"/>
      </w:rPr>
    </w:lvl>
    <w:lvl w:ilvl="3" w:tplc="04090001" w:tentative="1">
      <w:start w:val="1"/>
      <w:numFmt w:val="bullet"/>
      <w:lvlText w:val=""/>
      <w:lvlJc w:val="left"/>
      <w:pPr>
        <w:ind w:left="2764" w:hanging="360"/>
      </w:pPr>
      <w:rPr>
        <w:rFonts w:ascii="Symbol" w:hAnsi="Symbol" w:hint="default"/>
      </w:rPr>
    </w:lvl>
    <w:lvl w:ilvl="4" w:tplc="04090003" w:tentative="1">
      <w:start w:val="1"/>
      <w:numFmt w:val="bullet"/>
      <w:lvlText w:val="o"/>
      <w:lvlJc w:val="left"/>
      <w:pPr>
        <w:ind w:left="3484" w:hanging="360"/>
      </w:pPr>
      <w:rPr>
        <w:rFonts w:ascii="Courier New" w:hAnsi="Courier New" w:cs="Courier New" w:hint="default"/>
      </w:rPr>
    </w:lvl>
    <w:lvl w:ilvl="5" w:tplc="04090005" w:tentative="1">
      <w:start w:val="1"/>
      <w:numFmt w:val="bullet"/>
      <w:lvlText w:val=""/>
      <w:lvlJc w:val="left"/>
      <w:pPr>
        <w:ind w:left="4204" w:hanging="360"/>
      </w:pPr>
      <w:rPr>
        <w:rFonts w:ascii="Wingdings" w:hAnsi="Wingdings" w:hint="default"/>
      </w:rPr>
    </w:lvl>
    <w:lvl w:ilvl="6" w:tplc="04090001" w:tentative="1">
      <w:start w:val="1"/>
      <w:numFmt w:val="bullet"/>
      <w:lvlText w:val=""/>
      <w:lvlJc w:val="left"/>
      <w:pPr>
        <w:ind w:left="4924" w:hanging="360"/>
      </w:pPr>
      <w:rPr>
        <w:rFonts w:ascii="Symbol" w:hAnsi="Symbol" w:hint="default"/>
      </w:rPr>
    </w:lvl>
    <w:lvl w:ilvl="7" w:tplc="04090003" w:tentative="1">
      <w:start w:val="1"/>
      <w:numFmt w:val="bullet"/>
      <w:lvlText w:val="o"/>
      <w:lvlJc w:val="left"/>
      <w:pPr>
        <w:ind w:left="5644" w:hanging="360"/>
      </w:pPr>
      <w:rPr>
        <w:rFonts w:ascii="Courier New" w:hAnsi="Courier New" w:cs="Courier New" w:hint="default"/>
      </w:rPr>
    </w:lvl>
    <w:lvl w:ilvl="8" w:tplc="04090005" w:tentative="1">
      <w:start w:val="1"/>
      <w:numFmt w:val="bullet"/>
      <w:lvlText w:val=""/>
      <w:lvlJc w:val="left"/>
      <w:pPr>
        <w:ind w:left="6364" w:hanging="360"/>
      </w:pPr>
      <w:rPr>
        <w:rFonts w:ascii="Wingdings" w:hAnsi="Wingdings" w:hint="default"/>
      </w:rPr>
    </w:lvl>
  </w:abstractNum>
  <w:abstractNum w:abstractNumId="2" w15:restartNumberingAfterBreak="0">
    <w:nsid w:val="6EB306AB"/>
    <w:multiLevelType w:val="hybridMultilevel"/>
    <w:tmpl w:val="062E962E"/>
    <w:lvl w:ilvl="0" w:tplc="04090001">
      <w:start w:val="1"/>
      <w:numFmt w:val="bullet"/>
      <w:lvlText w:val=""/>
      <w:lvlJc w:val="left"/>
      <w:pPr>
        <w:ind w:left="604" w:hanging="360"/>
      </w:pPr>
      <w:rPr>
        <w:rFonts w:ascii="Symbol" w:hAnsi="Symbol" w:hint="default"/>
      </w:rPr>
    </w:lvl>
    <w:lvl w:ilvl="1" w:tplc="04090003">
      <w:start w:val="1"/>
      <w:numFmt w:val="bullet"/>
      <w:lvlText w:val="o"/>
      <w:lvlJc w:val="left"/>
      <w:pPr>
        <w:ind w:left="1324" w:hanging="360"/>
      </w:pPr>
      <w:rPr>
        <w:rFonts w:ascii="Courier New" w:hAnsi="Courier New" w:cs="Courier New" w:hint="default"/>
      </w:rPr>
    </w:lvl>
    <w:lvl w:ilvl="2" w:tplc="04090005" w:tentative="1">
      <w:start w:val="1"/>
      <w:numFmt w:val="bullet"/>
      <w:lvlText w:val=""/>
      <w:lvlJc w:val="left"/>
      <w:pPr>
        <w:ind w:left="2044" w:hanging="360"/>
      </w:pPr>
      <w:rPr>
        <w:rFonts w:ascii="Wingdings" w:hAnsi="Wingdings" w:hint="default"/>
      </w:rPr>
    </w:lvl>
    <w:lvl w:ilvl="3" w:tplc="04090001" w:tentative="1">
      <w:start w:val="1"/>
      <w:numFmt w:val="bullet"/>
      <w:lvlText w:val=""/>
      <w:lvlJc w:val="left"/>
      <w:pPr>
        <w:ind w:left="2764" w:hanging="360"/>
      </w:pPr>
      <w:rPr>
        <w:rFonts w:ascii="Symbol" w:hAnsi="Symbol" w:hint="default"/>
      </w:rPr>
    </w:lvl>
    <w:lvl w:ilvl="4" w:tplc="04090003" w:tentative="1">
      <w:start w:val="1"/>
      <w:numFmt w:val="bullet"/>
      <w:lvlText w:val="o"/>
      <w:lvlJc w:val="left"/>
      <w:pPr>
        <w:ind w:left="3484" w:hanging="360"/>
      </w:pPr>
      <w:rPr>
        <w:rFonts w:ascii="Courier New" w:hAnsi="Courier New" w:cs="Courier New" w:hint="default"/>
      </w:rPr>
    </w:lvl>
    <w:lvl w:ilvl="5" w:tplc="04090005" w:tentative="1">
      <w:start w:val="1"/>
      <w:numFmt w:val="bullet"/>
      <w:lvlText w:val=""/>
      <w:lvlJc w:val="left"/>
      <w:pPr>
        <w:ind w:left="4204" w:hanging="360"/>
      </w:pPr>
      <w:rPr>
        <w:rFonts w:ascii="Wingdings" w:hAnsi="Wingdings" w:hint="default"/>
      </w:rPr>
    </w:lvl>
    <w:lvl w:ilvl="6" w:tplc="04090001" w:tentative="1">
      <w:start w:val="1"/>
      <w:numFmt w:val="bullet"/>
      <w:lvlText w:val=""/>
      <w:lvlJc w:val="left"/>
      <w:pPr>
        <w:ind w:left="4924" w:hanging="360"/>
      </w:pPr>
      <w:rPr>
        <w:rFonts w:ascii="Symbol" w:hAnsi="Symbol" w:hint="default"/>
      </w:rPr>
    </w:lvl>
    <w:lvl w:ilvl="7" w:tplc="04090003" w:tentative="1">
      <w:start w:val="1"/>
      <w:numFmt w:val="bullet"/>
      <w:lvlText w:val="o"/>
      <w:lvlJc w:val="left"/>
      <w:pPr>
        <w:ind w:left="5644" w:hanging="360"/>
      </w:pPr>
      <w:rPr>
        <w:rFonts w:ascii="Courier New" w:hAnsi="Courier New" w:cs="Courier New" w:hint="default"/>
      </w:rPr>
    </w:lvl>
    <w:lvl w:ilvl="8" w:tplc="04090005" w:tentative="1">
      <w:start w:val="1"/>
      <w:numFmt w:val="bullet"/>
      <w:lvlText w:val=""/>
      <w:lvlJc w:val="left"/>
      <w:pPr>
        <w:ind w:left="6364" w:hanging="360"/>
      </w:pPr>
      <w:rPr>
        <w:rFonts w:ascii="Wingdings" w:hAnsi="Wingdings" w:hint="default"/>
      </w:rPr>
    </w:lvl>
  </w:abstractNum>
  <w:abstractNum w:abstractNumId="3" w15:restartNumberingAfterBreak="0">
    <w:nsid w:val="7BE145FE"/>
    <w:multiLevelType w:val="hybridMultilevel"/>
    <w:tmpl w:val="AEB0070E"/>
    <w:lvl w:ilvl="0" w:tplc="F32A28D0">
      <w:start w:val="1"/>
      <w:numFmt w:val="bullet"/>
      <w:lvlText w:val="•"/>
      <w:lvlJc w:val="left"/>
      <w:pPr>
        <w:tabs>
          <w:tab w:val="num" w:pos="720"/>
        </w:tabs>
        <w:ind w:left="720" w:hanging="360"/>
      </w:pPr>
      <w:rPr>
        <w:rFonts w:ascii="Arial" w:hAnsi="Arial" w:cs="Times New Roman" w:hint="default"/>
      </w:rPr>
    </w:lvl>
    <w:lvl w:ilvl="1" w:tplc="31784A42">
      <w:start w:val="1"/>
      <w:numFmt w:val="bullet"/>
      <w:lvlText w:val="•"/>
      <w:lvlJc w:val="left"/>
      <w:pPr>
        <w:tabs>
          <w:tab w:val="num" w:pos="1440"/>
        </w:tabs>
        <w:ind w:left="1440" w:hanging="360"/>
      </w:pPr>
      <w:rPr>
        <w:rFonts w:ascii="Arial" w:hAnsi="Arial" w:cs="Times New Roman" w:hint="default"/>
      </w:rPr>
    </w:lvl>
    <w:lvl w:ilvl="2" w:tplc="12549C78">
      <w:start w:val="1"/>
      <w:numFmt w:val="bullet"/>
      <w:lvlText w:val="•"/>
      <w:lvlJc w:val="left"/>
      <w:pPr>
        <w:tabs>
          <w:tab w:val="num" w:pos="2160"/>
        </w:tabs>
        <w:ind w:left="2160" w:hanging="360"/>
      </w:pPr>
      <w:rPr>
        <w:rFonts w:ascii="Arial" w:hAnsi="Arial" w:cs="Times New Roman" w:hint="default"/>
      </w:rPr>
    </w:lvl>
    <w:lvl w:ilvl="3" w:tplc="3670DF54">
      <w:start w:val="1"/>
      <w:numFmt w:val="bullet"/>
      <w:lvlText w:val="•"/>
      <w:lvlJc w:val="left"/>
      <w:pPr>
        <w:tabs>
          <w:tab w:val="num" w:pos="2880"/>
        </w:tabs>
        <w:ind w:left="2880" w:hanging="360"/>
      </w:pPr>
      <w:rPr>
        <w:rFonts w:ascii="Arial" w:hAnsi="Arial" w:cs="Times New Roman" w:hint="default"/>
      </w:rPr>
    </w:lvl>
    <w:lvl w:ilvl="4" w:tplc="1F08DDD0">
      <w:start w:val="1"/>
      <w:numFmt w:val="bullet"/>
      <w:lvlText w:val="•"/>
      <w:lvlJc w:val="left"/>
      <w:pPr>
        <w:tabs>
          <w:tab w:val="num" w:pos="3600"/>
        </w:tabs>
        <w:ind w:left="3600" w:hanging="360"/>
      </w:pPr>
      <w:rPr>
        <w:rFonts w:ascii="Arial" w:hAnsi="Arial" w:cs="Times New Roman" w:hint="default"/>
      </w:rPr>
    </w:lvl>
    <w:lvl w:ilvl="5" w:tplc="F766A6D2">
      <w:start w:val="1"/>
      <w:numFmt w:val="bullet"/>
      <w:lvlText w:val="•"/>
      <w:lvlJc w:val="left"/>
      <w:pPr>
        <w:tabs>
          <w:tab w:val="num" w:pos="4320"/>
        </w:tabs>
        <w:ind w:left="4320" w:hanging="360"/>
      </w:pPr>
      <w:rPr>
        <w:rFonts w:ascii="Arial" w:hAnsi="Arial" w:cs="Times New Roman" w:hint="default"/>
      </w:rPr>
    </w:lvl>
    <w:lvl w:ilvl="6" w:tplc="3B187DC6">
      <w:start w:val="1"/>
      <w:numFmt w:val="bullet"/>
      <w:lvlText w:val="•"/>
      <w:lvlJc w:val="left"/>
      <w:pPr>
        <w:tabs>
          <w:tab w:val="num" w:pos="5040"/>
        </w:tabs>
        <w:ind w:left="5040" w:hanging="360"/>
      </w:pPr>
      <w:rPr>
        <w:rFonts w:ascii="Arial" w:hAnsi="Arial" w:cs="Times New Roman" w:hint="default"/>
      </w:rPr>
    </w:lvl>
    <w:lvl w:ilvl="7" w:tplc="B180F954">
      <w:start w:val="1"/>
      <w:numFmt w:val="bullet"/>
      <w:lvlText w:val="•"/>
      <w:lvlJc w:val="left"/>
      <w:pPr>
        <w:tabs>
          <w:tab w:val="num" w:pos="5760"/>
        </w:tabs>
        <w:ind w:left="5760" w:hanging="360"/>
      </w:pPr>
      <w:rPr>
        <w:rFonts w:ascii="Arial" w:hAnsi="Arial" w:cs="Times New Roman" w:hint="default"/>
      </w:rPr>
    </w:lvl>
    <w:lvl w:ilvl="8" w:tplc="BBF4F8B2">
      <w:start w:val="1"/>
      <w:numFmt w:val="bullet"/>
      <w:lvlText w:val="•"/>
      <w:lvlJc w:val="left"/>
      <w:pPr>
        <w:tabs>
          <w:tab w:val="num" w:pos="6480"/>
        </w:tabs>
        <w:ind w:left="6480" w:hanging="360"/>
      </w:pPr>
      <w:rPr>
        <w:rFonts w:ascii="Arial" w:hAnsi="Arial"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3A266F"/>
    <w:rsid w:val="00001045"/>
    <w:rsid w:val="000010BE"/>
    <w:rsid w:val="000043DB"/>
    <w:rsid w:val="000079A8"/>
    <w:rsid w:val="00010E2D"/>
    <w:rsid w:val="00016844"/>
    <w:rsid w:val="000226FC"/>
    <w:rsid w:val="000332D0"/>
    <w:rsid w:val="00040AFC"/>
    <w:rsid w:val="000520DA"/>
    <w:rsid w:val="00057478"/>
    <w:rsid w:val="00077185"/>
    <w:rsid w:val="00087EF3"/>
    <w:rsid w:val="00090CB5"/>
    <w:rsid w:val="0009437C"/>
    <w:rsid w:val="000944F3"/>
    <w:rsid w:val="00097A3E"/>
    <w:rsid w:val="000A0301"/>
    <w:rsid w:val="000A154C"/>
    <w:rsid w:val="000A7E15"/>
    <w:rsid w:val="000B511F"/>
    <w:rsid w:val="000C426A"/>
    <w:rsid w:val="000C426C"/>
    <w:rsid w:val="000C5AE1"/>
    <w:rsid w:val="000C65E6"/>
    <w:rsid w:val="000D7694"/>
    <w:rsid w:val="000E0556"/>
    <w:rsid w:val="000F0A86"/>
    <w:rsid w:val="00104C66"/>
    <w:rsid w:val="001056A0"/>
    <w:rsid w:val="00115A85"/>
    <w:rsid w:val="001232E5"/>
    <w:rsid w:val="00125252"/>
    <w:rsid w:val="0014780B"/>
    <w:rsid w:val="00166435"/>
    <w:rsid w:val="00174BD2"/>
    <w:rsid w:val="001775EE"/>
    <w:rsid w:val="00181F04"/>
    <w:rsid w:val="00182B63"/>
    <w:rsid w:val="001838B5"/>
    <w:rsid w:val="0019745D"/>
    <w:rsid w:val="001B4928"/>
    <w:rsid w:val="001B53AA"/>
    <w:rsid w:val="001B71A0"/>
    <w:rsid w:val="001C274D"/>
    <w:rsid w:val="001C5B93"/>
    <w:rsid w:val="001D2394"/>
    <w:rsid w:val="001D2E46"/>
    <w:rsid w:val="001D2FC7"/>
    <w:rsid w:val="001E1967"/>
    <w:rsid w:val="001F1BC3"/>
    <w:rsid w:val="002032DD"/>
    <w:rsid w:val="00207778"/>
    <w:rsid w:val="00213266"/>
    <w:rsid w:val="00213D9B"/>
    <w:rsid w:val="00221EA7"/>
    <w:rsid w:val="002250D5"/>
    <w:rsid w:val="002256C4"/>
    <w:rsid w:val="00241189"/>
    <w:rsid w:val="0024328D"/>
    <w:rsid w:val="00244C3E"/>
    <w:rsid w:val="00252FB7"/>
    <w:rsid w:val="002535B6"/>
    <w:rsid w:val="002656A6"/>
    <w:rsid w:val="00274410"/>
    <w:rsid w:val="00277C9C"/>
    <w:rsid w:val="002837C7"/>
    <w:rsid w:val="002847D5"/>
    <w:rsid w:val="00291D60"/>
    <w:rsid w:val="002A5B13"/>
    <w:rsid w:val="002B08A5"/>
    <w:rsid w:val="002C2042"/>
    <w:rsid w:val="002D6B97"/>
    <w:rsid w:val="002E549D"/>
    <w:rsid w:val="0030077A"/>
    <w:rsid w:val="0030609A"/>
    <w:rsid w:val="00326C2A"/>
    <w:rsid w:val="00345124"/>
    <w:rsid w:val="003476D0"/>
    <w:rsid w:val="00354FAF"/>
    <w:rsid w:val="00357A8E"/>
    <w:rsid w:val="00361473"/>
    <w:rsid w:val="00366703"/>
    <w:rsid w:val="00371FA1"/>
    <w:rsid w:val="003800B7"/>
    <w:rsid w:val="003822B2"/>
    <w:rsid w:val="00384A3A"/>
    <w:rsid w:val="00386CCA"/>
    <w:rsid w:val="00391C36"/>
    <w:rsid w:val="00394878"/>
    <w:rsid w:val="003A266F"/>
    <w:rsid w:val="003A48DD"/>
    <w:rsid w:val="003A517F"/>
    <w:rsid w:val="003A6960"/>
    <w:rsid w:val="003C7240"/>
    <w:rsid w:val="003D743E"/>
    <w:rsid w:val="003E397D"/>
    <w:rsid w:val="003F756F"/>
    <w:rsid w:val="0040244A"/>
    <w:rsid w:val="00402E26"/>
    <w:rsid w:val="004222CC"/>
    <w:rsid w:val="00425310"/>
    <w:rsid w:val="0043616A"/>
    <w:rsid w:val="00437ADB"/>
    <w:rsid w:val="004432FF"/>
    <w:rsid w:val="004462E2"/>
    <w:rsid w:val="00450FEC"/>
    <w:rsid w:val="004631C2"/>
    <w:rsid w:val="00464872"/>
    <w:rsid w:val="004716A7"/>
    <w:rsid w:val="004948E2"/>
    <w:rsid w:val="004A1035"/>
    <w:rsid w:val="004A1553"/>
    <w:rsid w:val="004A1B3D"/>
    <w:rsid w:val="004A616B"/>
    <w:rsid w:val="004A6E11"/>
    <w:rsid w:val="004B4F37"/>
    <w:rsid w:val="004C1245"/>
    <w:rsid w:val="004C4E35"/>
    <w:rsid w:val="004C4F00"/>
    <w:rsid w:val="004C6A97"/>
    <w:rsid w:val="004C77D2"/>
    <w:rsid w:val="004D0AF8"/>
    <w:rsid w:val="004E1416"/>
    <w:rsid w:val="00500C77"/>
    <w:rsid w:val="00517615"/>
    <w:rsid w:val="00521AAE"/>
    <w:rsid w:val="0052530D"/>
    <w:rsid w:val="00530F66"/>
    <w:rsid w:val="0053337B"/>
    <w:rsid w:val="00541937"/>
    <w:rsid w:val="0055076D"/>
    <w:rsid w:val="00552599"/>
    <w:rsid w:val="00554CF5"/>
    <w:rsid w:val="00557D5D"/>
    <w:rsid w:val="0056396A"/>
    <w:rsid w:val="00580B37"/>
    <w:rsid w:val="00581E8E"/>
    <w:rsid w:val="005A488D"/>
    <w:rsid w:val="005B1F07"/>
    <w:rsid w:val="005B71DD"/>
    <w:rsid w:val="005C4BC5"/>
    <w:rsid w:val="005C65DC"/>
    <w:rsid w:val="005D4776"/>
    <w:rsid w:val="005E0357"/>
    <w:rsid w:val="005E5DC4"/>
    <w:rsid w:val="005E691D"/>
    <w:rsid w:val="005F38AA"/>
    <w:rsid w:val="005F67BB"/>
    <w:rsid w:val="005F6DDE"/>
    <w:rsid w:val="006073DA"/>
    <w:rsid w:val="006117C8"/>
    <w:rsid w:val="00621081"/>
    <w:rsid w:val="00655AA8"/>
    <w:rsid w:val="006629BF"/>
    <w:rsid w:val="00672991"/>
    <w:rsid w:val="00681430"/>
    <w:rsid w:val="006830C4"/>
    <w:rsid w:val="006840C0"/>
    <w:rsid w:val="00685458"/>
    <w:rsid w:val="00686CCD"/>
    <w:rsid w:val="00687902"/>
    <w:rsid w:val="00690A1E"/>
    <w:rsid w:val="00695E3C"/>
    <w:rsid w:val="006A2331"/>
    <w:rsid w:val="006A77D4"/>
    <w:rsid w:val="006B2319"/>
    <w:rsid w:val="006B4887"/>
    <w:rsid w:val="006B5859"/>
    <w:rsid w:val="006C1BC3"/>
    <w:rsid w:val="006C3481"/>
    <w:rsid w:val="006C49C5"/>
    <w:rsid w:val="006C6656"/>
    <w:rsid w:val="006D025C"/>
    <w:rsid w:val="006D0791"/>
    <w:rsid w:val="006D6B30"/>
    <w:rsid w:val="006E3355"/>
    <w:rsid w:val="006E4015"/>
    <w:rsid w:val="006E51A0"/>
    <w:rsid w:val="006E64D0"/>
    <w:rsid w:val="006F79F2"/>
    <w:rsid w:val="00703113"/>
    <w:rsid w:val="00705029"/>
    <w:rsid w:val="0072263D"/>
    <w:rsid w:val="007370AB"/>
    <w:rsid w:val="007407E3"/>
    <w:rsid w:val="00742867"/>
    <w:rsid w:val="007461E3"/>
    <w:rsid w:val="007542A2"/>
    <w:rsid w:val="007579C0"/>
    <w:rsid w:val="00764631"/>
    <w:rsid w:val="00771E9E"/>
    <w:rsid w:val="00781492"/>
    <w:rsid w:val="00790142"/>
    <w:rsid w:val="007929AC"/>
    <w:rsid w:val="007954FB"/>
    <w:rsid w:val="007A26EB"/>
    <w:rsid w:val="007A7736"/>
    <w:rsid w:val="007B11FE"/>
    <w:rsid w:val="007C081A"/>
    <w:rsid w:val="007C0AC9"/>
    <w:rsid w:val="007C7901"/>
    <w:rsid w:val="007D6DA8"/>
    <w:rsid w:val="007E1303"/>
    <w:rsid w:val="007E193B"/>
    <w:rsid w:val="007E5F0D"/>
    <w:rsid w:val="007F1688"/>
    <w:rsid w:val="007F2BDC"/>
    <w:rsid w:val="0080027B"/>
    <w:rsid w:val="00806999"/>
    <w:rsid w:val="00807D8C"/>
    <w:rsid w:val="00810014"/>
    <w:rsid w:val="00816D64"/>
    <w:rsid w:val="00820FE1"/>
    <w:rsid w:val="008231D5"/>
    <w:rsid w:val="00831297"/>
    <w:rsid w:val="00831AAC"/>
    <w:rsid w:val="00842077"/>
    <w:rsid w:val="008449B1"/>
    <w:rsid w:val="00846DEB"/>
    <w:rsid w:val="008510E0"/>
    <w:rsid w:val="00883F2B"/>
    <w:rsid w:val="008909EC"/>
    <w:rsid w:val="00892A57"/>
    <w:rsid w:val="00893721"/>
    <w:rsid w:val="008A2417"/>
    <w:rsid w:val="008A5252"/>
    <w:rsid w:val="008A5AE2"/>
    <w:rsid w:val="008B0A0E"/>
    <w:rsid w:val="008C1A0D"/>
    <w:rsid w:val="008C243A"/>
    <w:rsid w:val="008C3B99"/>
    <w:rsid w:val="008C60FC"/>
    <w:rsid w:val="008D65FA"/>
    <w:rsid w:val="008F5472"/>
    <w:rsid w:val="00900D4E"/>
    <w:rsid w:val="00902960"/>
    <w:rsid w:val="00903F65"/>
    <w:rsid w:val="00911D67"/>
    <w:rsid w:val="009179D3"/>
    <w:rsid w:val="00923BF2"/>
    <w:rsid w:val="00933116"/>
    <w:rsid w:val="00950DD2"/>
    <w:rsid w:val="00951C6A"/>
    <w:rsid w:val="0095401F"/>
    <w:rsid w:val="009560E7"/>
    <w:rsid w:val="00964D79"/>
    <w:rsid w:val="0097165D"/>
    <w:rsid w:val="00977C13"/>
    <w:rsid w:val="00977E02"/>
    <w:rsid w:val="0098322D"/>
    <w:rsid w:val="009A38E8"/>
    <w:rsid w:val="009D441F"/>
    <w:rsid w:val="009E4A45"/>
    <w:rsid w:val="009F67CE"/>
    <w:rsid w:val="00A02529"/>
    <w:rsid w:val="00A02A08"/>
    <w:rsid w:val="00A10566"/>
    <w:rsid w:val="00A320AA"/>
    <w:rsid w:val="00A535B0"/>
    <w:rsid w:val="00A55ABC"/>
    <w:rsid w:val="00A5613F"/>
    <w:rsid w:val="00A56648"/>
    <w:rsid w:val="00A735CF"/>
    <w:rsid w:val="00A77FFC"/>
    <w:rsid w:val="00A82609"/>
    <w:rsid w:val="00A830BC"/>
    <w:rsid w:val="00A84867"/>
    <w:rsid w:val="00A903EF"/>
    <w:rsid w:val="00A94558"/>
    <w:rsid w:val="00A948CD"/>
    <w:rsid w:val="00A97222"/>
    <w:rsid w:val="00AA4495"/>
    <w:rsid w:val="00AA6241"/>
    <w:rsid w:val="00AB1345"/>
    <w:rsid w:val="00AB2CA0"/>
    <w:rsid w:val="00AD3A53"/>
    <w:rsid w:val="00AD53C3"/>
    <w:rsid w:val="00AD7366"/>
    <w:rsid w:val="00AE7510"/>
    <w:rsid w:val="00AF3E8A"/>
    <w:rsid w:val="00AF6879"/>
    <w:rsid w:val="00AF6FD0"/>
    <w:rsid w:val="00B108CB"/>
    <w:rsid w:val="00B20C41"/>
    <w:rsid w:val="00B30D24"/>
    <w:rsid w:val="00B30D38"/>
    <w:rsid w:val="00B32AEB"/>
    <w:rsid w:val="00B374CD"/>
    <w:rsid w:val="00B406C5"/>
    <w:rsid w:val="00B444E4"/>
    <w:rsid w:val="00B6341D"/>
    <w:rsid w:val="00B63B4C"/>
    <w:rsid w:val="00B81987"/>
    <w:rsid w:val="00B82604"/>
    <w:rsid w:val="00B859B3"/>
    <w:rsid w:val="00B85F5A"/>
    <w:rsid w:val="00B96133"/>
    <w:rsid w:val="00BA2644"/>
    <w:rsid w:val="00BA6335"/>
    <w:rsid w:val="00BB09AA"/>
    <w:rsid w:val="00BB0F2B"/>
    <w:rsid w:val="00BB6BA2"/>
    <w:rsid w:val="00BC3527"/>
    <w:rsid w:val="00BD746A"/>
    <w:rsid w:val="00BE16A7"/>
    <w:rsid w:val="00BE1CA2"/>
    <w:rsid w:val="00BE26FA"/>
    <w:rsid w:val="00BE7B5F"/>
    <w:rsid w:val="00C02008"/>
    <w:rsid w:val="00C02761"/>
    <w:rsid w:val="00C07147"/>
    <w:rsid w:val="00C10806"/>
    <w:rsid w:val="00C21B5A"/>
    <w:rsid w:val="00C22EC5"/>
    <w:rsid w:val="00C3112B"/>
    <w:rsid w:val="00C575E3"/>
    <w:rsid w:val="00C6279A"/>
    <w:rsid w:val="00C64DAF"/>
    <w:rsid w:val="00C73A59"/>
    <w:rsid w:val="00C82275"/>
    <w:rsid w:val="00C92BAD"/>
    <w:rsid w:val="00C94234"/>
    <w:rsid w:val="00CA3BF4"/>
    <w:rsid w:val="00CB40CD"/>
    <w:rsid w:val="00CC0F9B"/>
    <w:rsid w:val="00CC7CD7"/>
    <w:rsid w:val="00CD33FF"/>
    <w:rsid w:val="00CD4E83"/>
    <w:rsid w:val="00CD7CDD"/>
    <w:rsid w:val="00CE7843"/>
    <w:rsid w:val="00CF6C00"/>
    <w:rsid w:val="00CF6E14"/>
    <w:rsid w:val="00CF74D9"/>
    <w:rsid w:val="00D025A1"/>
    <w:rsid w:val="00D1195E"/>
    <w:rsid w:val="00D14468"/>
    <w:rsid w:val="00D1628E"/>
    <w:rsid w:val="00D46FB7"/>
    <w:rsid w:val="00D50E57"/>
    <w:rsid w:val="00D51602"/>
    <w:rsid w:val="00D6122D"/>
    <w:rsid w:val="00D61CCD"/>
    <w:rsid w:val="00D6655A"/>
    <w:rsid w:val="00D66808"/>
    <w:rsid w:val="00D721A7"/>
    <w:rsid w:val="00D7264B"/>
    <w:rsid w:val="00D72CED"/>
    <w:rsid w:val="00D72FF8"/>
    <w:rsid w:val="00D7389A"/>
    <w:rsid w:val="00D73CBA"/>
    <w:rsid w:val="00D77394"/>
    <w:rsid w:val="00D84876"/>
    <w:rsid w:val="00D84976"/>
    <w:rsid w:val="00D91ABD"/>
    <w:rsid w:val="00D96323"/>
    <w:rsid w:val="00D96F4F"/>
    <w:rsid w:val="00DA28AF"/>
    <w:rsid w:val="00DA29A3"/>
    <w:rsid w:val="00DA6B2F"/>
    <w:rsid w:val="00DB0AB8"/>
    <w:rsid w:val="00DB2270"/>
    <w:rsid w:val="00DB3124"/>
    <w:rsid w:val="00DC6BF1"/>
    <w:rsid w:val="00DD652E"/>
    <w:rsid w:val="00DE261D"/>
    <w:rsid w:val="00DE28DD"/>
    <w:rsid w:val="00DE35F2"/>
    <w:rsid w:val="00DE49B7"/>
    <w:rsid w:val="00DE625E"/>
    <w:rsid w:val="00DE6E87"/>
    <w:rsid w:val="00DE75FA"/>
    <w:rsid w:val="00DF11BC"/>
    <w:rsid w:val="00DF38D6"/>
    <w:rsid w:val="00E10AED"/>
    <w:rsid w:val="00E1779C"/>
    <w:rsid w:val="00E24053"/>
    <w:rsid w:val="00E240C6"/>
    <w:rsid w:val="00E2686A"/>
    <w:rsid w:val="00E4279D"/>
    <w:rsid w:val="00E44017"/>
    <w:rsid w:val="00E44B72"/>
    <w:rsid w:val="00E46F48"/>
    <w:rsid w:val="00E47453"/>
    <w:rsid w:val="00E55864"/>
    <w:rsid w:val="00E55A18"/>
    <w:rsid w:val="00E55F5F"/>
    <w:rsid w:val="00E606C4"/>
    <w:rsid w:val="00E70369"/>
    <w:rsid w:val="00E74A6F"/>
    <w:rsid w:val="00E82FBA"/>
    <w:rsid w:val="00E8599F"/>
    <w:rsid w:val="00E86206"/>
    <w:rsid w:val="00E94A53"/>
    <w:rsid w:val="00EB7389"/>
    <w:rsid w:val="00EB7E92"/>
    <w:rsid w:val="00EC4994"/>
    <w:rsid w:val="00ED557E"/>
    <w:rsid w:val="00EE4C8F"/>
    <w:rsid w:val="00EF756B"/>
    <w:rsid w:val="00F01D17"/>
    <w:rsid w:val="00F0248E"/>
    <w:rsid w:val="00F103DB"/>
    <w:rsid w:val="00F10E04"/>
    <w:rsid w:val="00F1425E"/>
    <w:rsid w:val="00F16E5B"/>
    <w:rsid w:val="00F17B14"/>
    <w:rsid w:val="00F24F29"/>
    <w:rsid w:val="00F25CE1"/>
    <w:rsid w:val="00F334C7"/>
    <w:rsid w:val="00F41992"/>
    <w:rsid w:val="00F43347"/>
    <w:rsid w:val="00F4422B"/>
    <w:rsid w:val="00F46A90"/>
    <w:rsid w:val="00F55C9F"/>
    <w:rsid w:val="00F560F8"/>
    <w:rsid w:val="00F56A62"/>
    <w:rsid w:val="00F65DFA"/>
    <w:rsid w:val="00F75C6F"/>
    <w:rsid w:val="00F8492F"/>
    <w:rsid w:val="00F93C60"/>
    <w:rsid w:val="00FA5ED8"/>
    <w:rsid w:val="00FB2AE3"/>
    <w:rsid w:val="00FC66E8"/>
    <w:rsid w:val="00FD2341"/>
    <w:rsid w:val="00FE3013"/>
    <w:rsid w:val="00FF6113"/>
    <w:rsid w:val="00FF66B2"/>
    <w:rsid w:val="00FF73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4195602B-9EAB-41D3-8A05-F7AEDA06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736"/>
    <w:pPr>
      <w:ind w:left="244" w:right="244"/>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266F"/>
    <w:rPr>
      <w:rFonts w:ascii="Tahoma" w:hAnsi="Tahoma" w:cs="Tahoma"/>
      <w:sz w:val="16"/>
      <w:szCs w:val="16"/>
    </w:rPr>
  </w:style>
  <w:style w:type="character" w:customStyle="1" w:styleId="TextedebullesCar">
    <w:name w:val="Texte de bulles Car"/>
    <w:link w:val="Textedebulles"/>
    <w:uiPriority w:val="99"/>
    <w:semiHidden/>
    <w:rsid w:val="003A266F"/>
    <w:rPr>
      <w:rFonts w:ascii="Tahoma" w:hAnsi="Tahoma" w:cs="Tahoma"/>
      <w:sz w:val="16"/>
      <w:szCs w:val="16"/>
    </w:rPr>
  </w:style>
  <w:style w:type="paragraph" w:styleId="En-tte">
    <w:name w:val="header"/>
    <w:basedOn w:val="Normal"/>
    <w:link w:val="En-tteCar"/>
    <w:uiPriority w:val="99"/>
    <w:unhideWhenUsed/>
    <w:rsid w:val="00DD652E"/>
    <w:pPr>
      <w:tabs>
        <w:tab w:val="center" w:pos="4536"/>
        <w:tab w:val="right" w:pos="9072"/>
      </w:tabs>
    </w:pPr>
  </w:style>
  <w:style w:type="character" w:customStyle="1" w:styleId="En-tteCar">
    <w:name w:val="En-tête Car"/>
    <w:basedOn w:val="Policepardfaut"/>
    <w:link w:val="En-tte"/>
    <w:uiPriority w:val="99"/>
    <w:rsid w:val="00DD652E"/>
  </w:style>
  <w:style w:type="paragraph" w:styleId="Pieddepage">
    <w:name w:val="footer"/>
    <w:basedOn w:val="Normal"/>
    <w:link w:val="PieddepageCar"/>
    <w:uiPriority w:val="99"/>
    <w:unhideWhenUsed/>
    <w:rsid w:val="00DD652E"/>
    <w:pPr>
      <w:tabs>
        <w:tab w:val="center" w:pos="4536"/>
        <w:tab w:val="right" w:pos="9072"/>
      </w:tabs>
    </w:pPr>
  </w:style>
  <w:style w:type="character" w:customStyle="1" w:styleId="PieddepageCar">
    <w:name w:val="Pied de page Car"/>
    <w:basedOn w:val="Policepardfaut"/>
    <w:link w:val="Pieddepage"/>
    <w:uiPriority w:val="99"/>
    <w:rsid w:val="00DD652E"/>
  </w:style>
  <w:style w:type="table" w:customStyle="1" w:styleId="Tabellengitternetz1">
    <w:name w:val="Tabellengitternetz1"/>
    <w:basedOn w:val="TableauNormal"/>
    <w:uiPriority w:val="59"/>
    <w:rsid w:val="00DD6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20FE1"/>
    <w:rPr>
      <w:color w:val="6682A4"/>
      <w:u w:val="single"/>
    </w:rPr>
  </w:style>
  <w:style w:type="paragraph" w:customStyle="1" w:styleId="40DisclaimerBoilerplate">
    <w:name w:val="4.0 Disclaimer / Boilerplate"/>
    <w:basedOn w:val="Normal"/>
    <w:rsid w:val="00E70369"/>
    <w:pPr>
      <w:spacing w:after="200" w:line="200" w:lineRule="exact"/>
      <w:ind w:left="0" w:right="0"/>
    </w:pPr>
    <w:rPr>
      <w:rFonts w:ascii="CorpoS" w:eastAsiaTheme="minorHAnsi" w:hAnsi="CorpoS"/>
      <w:sz w:val="16"/>
      <w:szCs w:val="16"/>
      <w:lang w:eastAsia="de-DE"/>
    </w:rPr>
  </w:style>
  <w:style w:type="character" w:styleId="Marquedecommentaire">
    <w:name w:val="annotation reference"/>
    <w:basedOn w:val="Policepardfaut"/>
    <w:uiPriority w:val="99"/>
    <w:semiHidden/>
    <w:unhideWhenUsed/>
    <w:rsid w:val="00893721"/>
    <w:rPr>
      <w:sz w:val="16"/>
      <w:szCs w:val="16"/>
    </w:rPr>
  </w:style>
  <w:style w:type="paragraph" w:styleId="Commentaire">
    <w:name w:val="annotation text"/>
    <w:basedOn w:val="Normal"/>
    <w:link w:val="CommentaireCar"/>
    <w:uiPriority w:val="99"/>
    <w:semiHidden/>
    <w:unhideWhenUsed/>
    <w:rsid w:val="00893721"/>
    <w:rPr>
      <w:sz w:val="20"/>
      <w:szCs w:val="20"/>
    </w:rPr>
  </w:style>
  <w:style w:type="character" w:customStyle="1" w:styleId="CommentaireCar">
    <w:name w:val="Commentaire Car"/>
    <w:basedOn w:val="Policepardfaut"/>
    <w:link w:val="Commentaire"/>
    <w:uiPriority w:val="99"/>
    <w:semiHidden/>
    <w:rsid w:val="00893721"/>
    <w:rPr>
      <w:lang w:eastAsia="en-US"/>
    </w:rPr>
  </w:style>
  <w:style w:type="paragraph" w:styleId="Objetducommentaire">
    <w:name w:val="annotation subject"/>
    <w:basedOn w:val="Commentaire"/>
    <w:next w:val="Commentaire"/>
    <w:link w:val="ObjetducommentaireCar"/>
    <w:uiPriority w:val="99"/>
    <w:semiHidden/>
    <w:unhideWhenUsed/>
    <w:rsid w:val="00893721"/>
    <w:rPr>
      <w:b/>
      <w:bCs/>
    </w:rPr>
  </w:style>
  <w:style w:type="character" w:customStyle="1" w:styleId="ObjetducommentaireCar">
    <w:name w:val="Objet du commentaire Car"/>
    <w:basedOn w:val="CommentaireCar"/>
    <w:link w:val="Objetducommentaire"/>
    <w:uiPriority w:val="99"/>
    <w:semiHidden/>
    <w:rsid w:val="00893721"/>
    <w:rPr>
      <w:b/>
      <w:bCs/>
      <w:lang w:eastAsia="en-US"/>
    </w:rPr>
  </w:style>
  <w:style w:type="paragraph" w:styleId="Rvision">
    <w:name w:val="Revision"/>
    <w:hidden/>
    <w:uiPriority w:val="99"/>
    <w:semiHidden/>
    <w:rsid w:val="000C65E6"/>
    <w:rPr>
      <w:sz w:val="22"/>
      <w:szCs w:val="22"/>
      <w:lang w:eastAsia="en-US"/>
    </w:rPr>
  </w:style>
  <w:style w:type="paragraph" w:styleId="Paragraphedeliste">
    <w:name w:val="List Paragraph"/>
    <w:basedOn w:val="Normal"/>
    <w:uiPriority w:val="34"/>
    <w:qFormat/>
    <w:rsid w:val="00E55F5F"/>
    <w:pPr>
      <w:ind w:left="720" w:right="0"/>
      <w:contextualSpacing/>
    </w:pPr>
    <w:rPr>
      <w:rFonts w:asciiTheme="minorHAnsi" w:eastAsiaTheme="minorEastAsia" w:hAnsiTheme="minorHAnsi" w:cstheme="minorBidi"/>
      <w:sz w:val="24"/>
      <w:szCs w:val="24"/>
      <w:lang w:eastAsia="de-DE"/>
    </w:rPr>
  </w:style>
  <w:style w:type="paragraph" w:styleId="NormalWeb">
    <w:name w:val="Normal (Web)"/>
    <w:basedOn w:val="Normal"/>
    <w:uiPriority w:val="99"/>
    <w:semiHidden/>
    <w:unhideWhenUsed/>
    <w:rsid w:val="00BE7B5F"/>
    <w:pPr>
      <w:spacing w:before="100" w:beforeAutospacing="1" w:after="100" w:afterAutospacing="1"/>
      <w:ind w:left="0" w:right="0"/>
    </w:pPr>
    <w:rPr>
      <w:rFonts w:ascii="Times New Roman" w:eastAsia="Times New Roman" w:hAnsi="Times New Roman"/>
      <w:sz w:val="24"/>
      <w:szCs w:val="24"/>
      <w:lang w:val="en-US"/>
    </w:rPr>
  </w:style>
  <w:style w:type="character" w:customStyle="1" w:styleId="apple-converted-space">
    <w:name w:val="apple-converted-space"/>
    <w:basedOn w:val="Policepardfaut"/>
    <w:rsid w:val="00221EA7"/>
  </w:style>
  <w:style w:type="paragraph" w:styleId="Sansinterligne">
    <w:name w:val="No Spacing"/>
    <w:uiPriority w:val="1"/>
    <w:qFormat/>
    <w:rsid w:val="00557D5D"/>
    <w:rPr>
      <w:rFonts w:asciiTheme="minorHAnsi" w:eastAsiaTheme="minorHAnsi" w:hAnsiTheme="minorHAnsi" w:cstheme="minorBidi"/>
      <w:sz w:val="22"/>
      <w:szCs w:val="22"/>
      <w:lang w:val="en-US" w:eastAsia="en-US"/>
    </w:rPr>
  </w:style>
  <w:style w:type="character" w:styleId="Lienhypertextesuivivisit">
    <w:name w:val="FollowedHyperlink"/>
    <w:basedOn w:val="Policepardfaut"/>
    <w:uiPriority w:val="99"/>
    <w:semiHidden/>
    <w:unhideWhenUsed/>
    <w:rsid w:val="003A51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794">
      <w:bodyDiv w:val="1"/>
      <w:marLeft w:val="0"/>
      <w:marRight w:val="0"/>
      <w:marTop w:val="0"/>
      <w:marBottom w:val="0"/>
      <w:divBdr>
        <w:top w:val="none" w:sz="0" w:space="0" w:color="auto"/>
        <w:left w:val="none" w:sz="0" w:space="0" w:color="auto"/>
        <w:bottom w:val="none" w:sz="0" w:space="0" w:color="auto"/>
        <w:right w:val="none" w:sz="0" w:space="0" w:color="auto"/>
      </w:divBdr>
    </w:div>
    <w:div w:id="41177375">
      <w:bodyDiv w:val="1"/>
      <w:marLeft w:val="0"/>
      <w:marRight w:val="0"/>
      <w:marTop w:val="0"/>
      <w:marBottom w:val="0"/>
      <w:divBdr>
        <w:top w:val="none" w:sz="0" w:space="0" w:color="auto"/>
        <w:left w:val="none" w:sz="0" w:space="0" w:color="auto"/>
        <w:bottom w:val="none" w:sz="0" w:space="0" w:color="auto"/>
        <w:right w:val="none" w:sz="0" w:space="0" w:color="auto"/>
      </w:divBdr>
    </w:div>
    <w:div w:id="42170414">
      <w:bodyDiv w:val="1"/>
      <w:marLeft w:val="0"/>
      <w:marRight w:val="0"/>
      <w:marTop w:val="0"/>
      <w:marBottom w:val="0"/>
      <w:divBdr>
        <w:top w:val="none" w:sz="0" w:space="0" w:color="auto"/>
        <w:left w:val="none" w:sz="0" w:space="0" w:color="auto"/>
        <w:bottom w:val="none" w:sz="0" w:space="0" w:color="auto"/>
        <w:right w:val="none" w:sz="0" w:space="0" w:color="auto"/>
      </w:divBdr>
    </w:div>
    <w:div w:id="165021609">
      <w:bodyDiv w:val="1"/>
      <w:marLeft w:val="0"/>
      <w:marRight w:val="0"/>
      <w:marTop w:val="0"/>
      <w:marBottom w:val="0"/>
      <w:divBdr>
        <w:top w:val="none" w:sz="0" w:space="0" w:color="auto"/>
        <w:left w:val="none" w:sz="0" w:space="0" w:color="auto"/>
        <w:bottom w:val="none" w:sz="0" w:space="0" w:color="auto"/>
        <w:right w:val="none" w:sz="0" w:space="0" w:color="auto"/>
      </w:divBdr>
    </w:div>
    <w:div w:id="337661214">
      <w:bodyDiv w:val="1"/>
      <w:marLeft w:val="0"/>
      <w:marRight w:val="0"/>
      <w:marTop w:val="0"/>
      <w:marBottom w:val="0"/>
      <w:divBdr>
        <w:top w:val="none" w:sz="0" w:space="0" w:color="auto"/>
        <w:left w:val="none" w:sz="0" w:space="0" w:color="auto"/>
        <w:bottom w:val="none" w:sz="0" w:space="0" w:color="auto"/>
        <w:right w:val="none" w:sz="0" w:space="0" w:color="auto"/>
      </w:divBdr>
    </w:div>
    <w:div w:id="379865769">
      <w:bodyDiv w:val="1"/>
      <w:marLeft w:val="0"/>
      <w:marRight w:val="0"/>
      <w:marTop w:val="0"/>
      <w:marBottom w:val="0"/>
      <w:divBdr>
        <w:top w:val="none" w:sz="0" w:space="0" w:color="auto"/>
        <w:left w:val="none" w:sz="0" w:space="0" w:color="auto"/>
        <w:bottom w:val="none" w:sz="0" w:space="0" w:color="auto"/>
        <w:right w:val="none" w:sz="0" w:space="0" w:color="auto"/>
      </w:divBdr>
    </w:div>
    <w:div w:id="505827560">
      <w:bodyDiv w:val="1"/>
      <w:marLeft w:val="0"/>
      <w:marRight w:val="0"/>
      <w:marTop w:val="0"/>
      <w:marBottom w:val="0"/>
      <w:divBdr>
        <w:top w:val="none" w:sz="0" w:space="0" w:color="auto"/>
        <w:left w:val="none" w:sz="0" w:space="0" w:color="auto"/>
        <w:bottom w:val="none" w:sz="0" w:space="0" w:color="auto"/>
        <w:right w:val="none" w:sz="0" w:space="0" w:color="auto"/>
      </w:divBdr>
    </w:div>
    <w:div w:id="825825097">
      <w:bodyDiv w:val="1"/>
      <w:marLeft w:val="0"/>
      <w:marRight w:val="0"/>
      <w:marTop w:val="0"/>
      <w:marBottom w:val="0"/>
      <w:divBdr>
        <w:top w:val="none" w:sz="0" w:space="0" w:color="auto"/>
        <w:left w:val="none" w:sz="0" w:space="0" w:color="auto"/>
        <w:bottom w:val="none" w:sz="0" w:space="0" w:color="auto"/>
        <w:right w:val="none" w:sz="0" w:space="0" w:color="auto"/>
      </w:divBdr>
    </w:div>
    <w:div w:id="898367722">
      <w:bodyDiv w:val="1"/>
      <w:marLeft w:val="0"/>
      <w:marRight w:val="0"/>
      <w:marTop w:val="0"/>
      <w:marBottom w:val="0"/>
      <w:divBdr>
        <w:top w:val="none" w:sz="0" w:space="0" w:color="auto"/>
        <w:left w:val="none" w:sz="0" w:space="0" w:color="auto"/>
        <w:bottom w:val="none" w:sz="0" w:space="0" w:color="auto"/>
        <w:right w:val="none" w:sz="0" w:space="0" w:color="auto"/>
      </w:divBdr>
    </w:div>
    <w:div w:id="908684885">
      <w:bodyDiv w:val="1"/>
      <w:marLeft w:val="0"/>
      <w:marRight w:val="0"/>
      <w:marTop w:val="0"/>
      <w:marBottom w:val="0"/>
      <w:divBdr>
        <w:top w:val="none" w:sz="0" w:space="0" w:color="auto"/>
        <w:left w:val="none" w:sz="0" w:space="0" w:color="auto"/>
        <w:bottom w:val="none" w:sz="0" w:space="0" w:color="auto"/>
        <w:right w:val="none" w:sz="0" w:space="0" w:color="auto"/>
      </w:divBdr>
    </w:div>
    <w:div w:id="1014068849">
      <w:bodyDiv w:val="1"/>
      <w:marLeft w:val="0"/>
      <w:marRight w:val="0"/>
      <w:marTop w:val="0"/>
      <w:marBottom w:val="0"/>
      <w:divBdr>
        <w:top w:val="none" w:sz="0" w:space="0" w:color="auto"/>
        <w:left w:val="none" w:sz="0" w:space="0" w:color="auto"/>
        <w:bottom w:val="none" w:sz="0" w:space="0" w:color="auto"/>
        <w:right w:val="none" w:sz="0" w:space="0" w:color="auto"/>
      </w:divBdr>
    </w:div>
    <w:div w:id="1152480176">
      <w:bodyDiv w:val="1"/>
      <w:marLeft w:val="0"/>
      <w:marRight w:val="0"/>
      <w:marTop w:val="0"/>
      <w:marBottom w:val="0"/>
      <w:divBdr>
        <w:top w:val="none" w:sz="0" w:space="0" w:color="auto"/>
        <w:left w:val="none" w:sz="0" w:space="0" w:color="auto"/>
        <w:bottom w:val="none" w:sz="0" w:space="0" w:color="auto"/>
        <w:right w:val="none" w:sz="0" w:space="0" w:color="auto"/>
      </w:divBdr>
    </w:div>
    <w:div w:id="1391613891">
      <w:bodyDiv w:val="1"/>
      <w:marLeft w:val="0"/>
      <w:marRight w:val="0"/>
      <w:marTop w:val="0"/>
      <w:marBottom w:val="0"/>
      <w:divBdr>
        <w:top w:val="none" w:sz="0" w:space="0" w:color="auto"/>
        <w:left w:val="none" w:sz="0" w:space="0" w:color="auto"/>
        <w:bottom w:val="none" w:sz="0" w:space="0" w:color="auto"/>
        <w:right w:val="none" w:sz="0" w:space="0" w:color="auto"/>
      </w:divBdr>
    </w:div>
    <w:div w:id="1490826326">
      <w:bodyDiv w:val="1"/>
      <w:marLeft w:val="0"/>
      <w:marRight w:val="0"/>
      <w:marTop w:val="0"/>
      <w:marBottom w:val="0"/>
      <w:divBdr>
        <w:top w:val="none" w:sz="0" w:space="0" w:color="auto"/>
        <w:left w:val="none" w:sz="0" w:space="0" w:color="auto"/>
        <w:bottom w:val="none" w:sz="0" w:space="0" w:color="auto"/>
        <w:right w:val="none" w:sz="0" w:space="0" w:color="auto"/>
      </w:divBdr>
    </w:div>
    <w:div w:id="1534463095">
      <w:bodyDiv w:val="1"/>
      <w:marLeft w:val="0"/>
      <w:marRight w:val="0"/>
      <w:marTop w:val="0"/>
      <w:marBottom w:val="0"/>
      <w:divBdr>
        <w:top w:val="none" w:sz="0" w:space="0" w:color="auto"/>
        <w:left w:val="none" w:sz="0" w:space="0" w:color="auto"/>
        <w:bottom w:val="none" w:sz="0" w:space="0" w:color="auto"/>
        <w:right w:val="none" w:sz="0" w:space="0" w:color="auto"/>
      </w:divBdr>
    </w:div>
    <w:div w:id="1546791265">
      <w:bodyDiv w:val="1"/>
      <w:marLeft w:val="0"/>
      <w:marRight w:val="0"/>
      <w:marTop w:val="0"/>
      <w:marBottom w:val="0"/>
      <w:divBdr>
        <w:top w:val="none" w:sz="0" w:space="0" w:color="auto"/>
        <w:left w:val="none" w:sz="0" w:space="0" w:color="auto"/>
        <w:bottom w:val="none" w:sz="0" w:space="0" w:color="auto"/>
        <w:right w:val="none" w:sz="0" w:space="0" w:color="auto"/>
      </w:divBdr>
    </w:div>
    <w:div w:id="1569148575">
      <w:bodyDiv w:val="1"/>
      <w:marLeft w:val="0"/>
      <w:marRight w:val="0"/>
      <w:marTop w:val="0"/>
      <w:marBottom w:val="0"/>
      <w:divBdr>
        <w:top w:val="none" w:sz="0" w:space="0" w:color="auto"/>
        <w:left w:val="none" w:sz="0" w:space="0" w:color="auto"/>
        <w:bottom w:val="none" w:sz="0" w:space="0" w:color="auto"/>
        <w:right w:val="none" w:sz="0" w:space="0" w:color="auto"/>
      </w:divBdr>
    </w:div>
    <w:div w:id="1930696300">
      <w:bodyDiv w:val="1"/>
      <w:marLeft w:val="0"/>
      <w:marRight w:val="0"/>
      <w:marTop w:val="0"/>
      <w:marBottom w:val="0"/>
      <w:divBdr>
        <w:top w:val="none" w:sz="0" w:space="0" w:color="auto"/>
        <w:left w:val="none" w:sz="0" w:space="0" w:color="auto"/>
        <w:bottom w:val="none" w:sz="0" w:space="0" w:color="auto"/>
        <w:right w:val="none" w:sz="0" w:space="0" w:color="auto"/>
      </w:divBdr>
    </w:div>
    <w:div w:id="21427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ve.bmwgroup.com/2016pk/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tel.com/content/www/us/en/homepag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ewsroom.intel.com/community/intel_newsroom" TargetMode="External"/><Relationship Id="rId4" Type="http://schemas.openxmlformats.org/officeDocument/2006/relationships/settings" Target="settings.xml"/><Relationship Id="rId9" Type="http://schemas.openxmlformats.org/officeDocument/2006/relationships/hyperlink" Target="http://pressconference.bmwpicture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3F43-BF95-47DA-B1B9-A121A0DF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1834</Words>
  <Characters>10092</Characters>
  <Application>Microsoft Office Word</Application>
  <DocSecurity>0</DocSecurity>
  <Lines>84</Lines>
  <Paragraphs>23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AUDI AG</Company>
  <LinksUpToDate>false</LinksUpToDate>
  <CharactersWithSpaces>11903</CharactersWithSpaces>
  <SharedDoc>false</SharedDoc>
  <HLinks>
    <vt:vector size="36" baseType="variant">
      <vt:variant>
        <vt:i4>7667774</vt:i4>
      </vt:variant>
      <vt:variant>
        <vt:i4>15</vt:i4>
      </vt:variant>
      <vt:variant>
        <vt:i4>0</vt:i4>
      </vt:variant>
      <vt:variant>
        <vt:i4>5</vt:i4>
      </vt:variant>
      <vt:variant>
        <vt:lpwstr>../AppData/Local/Microsoft/Windows/Temporary Internet Files/Content.Outlook/VVSGOCM4/www.media.daimler.com</vt:lpwstr>
      </vt:variant>
      <vt:variant>
        <vt:lpwstr/>
      </vt:variant>
      <vt:variant>
        <vt:i4>6553694</vt:i4>
      </vt:variant>
      <vt:variant>
        <vt:i4>12</vt:i4>
      </vt:variant>
      <vt:variant>
        <vt:i4>0</vt:i4>
      </vt:variant>
      <vt:variant>
        <vt:i4>5</vt:i4>
      </vt:variant>
      <vt:variant>
        <vt:lpwstr>../AppData/Local/Microsoft/Windows/Temporary Internet Files/Content.Outlook/VVSGOCM4/hendrik.sackmann@daimler.com</vt:lpwstr>
      </vt:variant>
      <vt:variant>
        <vt:lpwstr/>
      </vt:variant>
      <vt:variant>
        <vt:i4>1507416</vt:i4>
      </vt:variant>
      <vt:variant>
        <vt:i4>9</vt:i4>
      </vt:variant>
      <vt:variant>
        <vt:i4>0</vt:i4>
      </vt:variant>
      <vt:variant>
        <vt:i4>5</vt:i4>
      </vt:variant>
      <vt:variant>
        <vt:lpwstr>../AppData/Local/Microsoft/Windows/Temporary Internet Files/Content.Outlook/VVSGOCM4/www.press.bmw.de</vt:lpwstr>
      </vt:variant>
      <vt:variant>
        <vt:lpwstr/>
      </vt:variant>
      <vt:variant>
        <vt:i4>4980796</vt:i4>
      </vt:variant>
      <vt:variant>
        <vt:i4>6</vt:i4>
      </vt:variant>
      <vt:variant>
        <vt:i4>0</vt:i4>
      </vt:variant>
      <vt:variant>
        <vt:i4>5</vt:i4>
      </vt:variant>
      <vt:variant>
        <vt:lpwstr>mailto:nikolai.glies@bmwgroup.com</vt:lpwstr>
      </vt:variant>
      <vt:variant>
        <vt:lpwstr/>
      </vt:variant>
      <vt:variant>
        <vt:i4>589897</vt:i4>
      </vt:variant>
      <vt:variant>
        <vt:i4>3</vt:i4>
      </vt:variant>
      <vt:variant>
        <vt:i4>0</vt:i4>
      </vt:variant>
      <vt:variant>
        <vt:i4>5</vt:i4>
      </vt:variant>
      <vt:variant>
        <vt:lpwstr>http://www.audi-mediacenter.com/</vt:lpwstr>
      </vt:variant>
      <vt:variant>
        <vt:lpwstr/>
      </vt:variant>
      <vt:variant>
        <vt:i4>2752541</vt:i4>
      </vt:variant>
      <vt:variant>
        <vt:i4>0</vt:i4>
      </vt:variant>
      <vt:variant>
        <vt:i4>0</vt:i4>
      </vt:variant>
      <vt:variant>
        <vt:i4>5</vt:i4>
      </vt:variant>
      <vt:variant>
        <vt:lpwstr>../AppData/Local/Microsoft/Windows/Temporary Internet Files/Content.Outlook/VVSGOCM4/juergen.degraeve@audi.de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 Renate (I/GP-U2)</dc:creator>
  <cp:lastModifiedBy>Tahraoui Mira-Myriam, AK-1-EU-FR</cp:lastModifiedBy>
  <cp:revision>11</cp:revision>
  <cp:lastPrinted>2016-07-01T12:18:00Z</cp:lastPrinted>
  <dcterms:created xsi:type="dcterms:W3CDTF">2016-06-30T15:03:00Z</dcterms:created>
  <dcterms:modified xsi:type="dcterms:W3CDTF">2016-07-01T12:57:00Z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