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Default="00EC39E8">
      <w:pPr>
        <w:pStyle w:val="Fliesstext"/>
        <w:rPr>
          <w:lang w:val="en-US"/>
        </w:rPr>
      </w:pPr>
      <w:r>
        <w:rPr>
          <w:lang w:val="en-US"/>
        </w:rPr>
        <w:lastRenderedPageBreak/>
        <w:t>Media Information</w:t>
      </w:r>
      <w:r>
        <w:rPr>
          <w:lang w:val="en-US"/>
        </w:rPr>
        <w:br/>
      </w:r>
      <w:r>
        <w:rPr>
          <w:lang w:val="en-US"/>
        </w:rPr>
        <w:fldChar w:fldCharType="begin">
          <w:ffData>
            <w:name w:val="Datum"/>
            <w:enabled/>
            <w:calcOnExit w:val="0"/>
            <w:textInput>
              <w:default w:val="21 February 2011"/>
            </w:textInput>
          </w:ffData>
        </w:fldChar>
      </w:r>
      <w:bookmarkStart w:id="0" w:name="Datum"/>
      <w:r>
        <w:rPr>
          <w:lang w:val="en-US"/>
        </w:rPr>
        <w:instrText xml:space="preserve"> FORMTEXT </w:instrText>
      </w:r>
      <w:r w:rsidR="00E62EC9">
        <w:rPr>
          <w:lang w:val="en-US"/>
        </w:rPr>
      </w:r>
      <w:r>
        <w:rPr>
          <w:lang w:val="en-US"/>
        </w:rPr>
        <w:fldChar w:fldCharType="separate"/>
      </w:r>
      <w:r w:rsidR="00E62EC9">
        <w:rPr>
          <w:lang w:val="en-US"/>
        </w:rPr>
        <w:t>21 February 2011</w:t>
      </w:r>
      <w:r>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Default="00EC39E8" w:rsidP="001F1E9D">
      <w:pPr>
        <w:pStyle w:val="zzmarginalieregular"/>
        <w:framePr w:h="1910" w:hRule="exact" w:wrap="around" w:y="13985"/>
        <w:rPr>
          <w:lang w:val="en-US"/>
        </w:rPr>
      </w:pPr>
      <w:r>
        <w:rPr>
          <w:lang w:val="en-US"/>
        </w:rPr>
        <w:t>Company</w:t>
      </w:r>
    </w:p>
    <w:p w:rsidR="00EC39E8" w:rsidRDefault="00EC39E8" w:rsidP="001F1E9D">
      <w:pPr>
        <w:pStyle w:val="zzmarginalielight"/>
        <w:framePr w:h="1910" w:hRule="exact" w:wrap="around" w:y="13985"/>
        <w:rPr>
          <w:lang w:val="en-US"/>
        </w:rPr>
      </w:pPr>
      <w:r>
        <w:rPr>
          <w:lang w:val="en-US"/>
        </w:rPr>
        <w:t>Bayerische</w:t>
      </w:r>
    </w:p>
    <w:p w:rsidR="00EC39E8" w:rsidRDefault="00EC39E8" w:rsidP="001F1E9D">
      <w:pPr>
        <w:pStyle w:val="zzmarginalielight"/>
        <w:framePr w:h="1910" w:hRule="exact" w:wrap="around" w:y="13985"/>
        <w:rPr>
          <w:lang w:val="en-US"/>
        </w:rPr>
      </w:pPr>
      <w:r>
        <w:rPr>
          <w:lang w:val="en-US"/>
        </w:rPr>
        <w:t>Motoren Werke</w:t>
      </w:r>
    </w:p>
    <w:p w:rsidR="00EC39E8" w:rsidRDefault="00EC39E8" w:rsidP="001F1E9D">
      <w:pPr>
        <w:pStyle w:val="zzmarginalielight"/>
        <w:framePr w:h="1910" w:hRule="exact" w:wrap="around" w:y="13985"/>
        <w:rPr>
          <w:lang w:val="en-US"/>
        </w:rPr>
      </w:pPr>
      <w:r>
        <w:rPr>
          <w:lang w:val="en-US"/>
        </w:rPr>
        <w:t>Aktiengesellschaft</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C39E8" w:rsidP="001F1E9D">
      <w:pPr>
        <w:pStyle w:val="zzmarginalielight"/>
        <w:framePr w:h="1910" w:hRule="exact" w:wrap="around" w:y="13985"/>
        <w:rPr>
          <w:lang w:val="en-US"/>
        </w:rPr>
      </w:pPr>
      <w:r>
        <w:rPr>
          <w:lang w:val="en-US"/>
        </w:rPr>
        <w:fldChar w:fldCharType="begin">
          <w:ffData>
            <w:name w:val="Telefon1"/>
            <w:enabled/>
            <w:calcOnExit w:val="0"/>
            <w:textInput>
              <w:default w:val="+49 (0) 89-382-20961"/>
            </w:textInput>
          </w:ffData>
        </w:fldChar>
      </w:r>
      <w:bookmarkStart w:id="1" w:name="Telefon1"/>
      <w:r>
        <w:rPr>
          <w:lang w:val="en-US"/>
        </w:rPr>
        <w:instrText xml:space="preserve"> FORMTEXT </w:instrText>
      </w:r>
      <w:r w:rsidR="00E62EC9">
        <w:rPr>
          <w:lang w:val="en-US"/>
        </w:rPr>
      </w:r>
      <w:r>
        <w:rPr>
          <w:lang w:val="en-US"/>
        </w:rPr>
        <w:fldChar w:fldCharType="separate"/>
      </w:r>
      <w:r w:rsidR="00E62EC9">
        <w:rPr>
          <w:lang w:val="en-US"/>
        </w:rPr>
        <w:t>+49 (0) 89-382-20961</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C39E8"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Pr>
          <w:lang w:val="en-US"/>
        </w:rPr>
        <w:instrText xml:space="preserve"> FORMTEXT </w:instrText>
      </w:r>
      <w:r>
        <w:rPr>
          <w:lang w:val="en-US"/>
        </w:rPr>
      </w:r>
      <w:r>
        <w:rPr>
          <w:lang w:val="en-US"/>
        </w:rPr>
        <w:fldChar w:fldCharType="separate"/>
      </w:r>
      <w:r w:rsidR="00E62EC9" w:rsidRPr="00E62EC9">
        <w:rPr>
          <w:lang w:val="en-US"/>
        </w:rPr>
        <w:t xml:space="preserve">BMW i. </w:t>
      </w:r>
      <w:r>
        <w:rPr>
          <w:lang w:val="en-US"/>
        </w:rPr>
        <w:fldChar w:fldCharType="end"/>
      </w:r>
      <w:bookmarkEnd w:id="2"/>
    </w:p>
    <w:bookmarkStart w:id="3" w:name="Subthema"/>
    <w:p w:rsidR="00EC39E8" w:rsidRPr="001F1E9D" w:rsidRDefault="001F1E9D"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Pr="001F1E9D">
        <w:rPr>
          <w:color w:val="808080"/>
          <w:lang w:val="en-US"/>
        </w:rPr>
        <w:instrText xml:space="preserve"> FORMTEXT </w:instrText>
      </w:r>
      <w:r w:rsidR="00C6486B" w:rsidRPr="001F1E9D">
        <w:rPr>
          <w:color w:val="808080"/>
          <w:lang w:val="en-US"/>
        </w:rPr>
      </w:r>
      <w:r w:rsidRPr="001F1E9D">
        <w:rPr>
          <w:color w:val="808080"/>
          <w:lang w:val="en-US"/>
        </w:rPr>
        <w:fldChar w:fldCharType="separate"/>
      </w:r>
      <w:r w:rsidR="00E62EC9" w:rsidRPr="00E62EC9">
        <w:rPr>
          <w:color w:val="808080"/>
          <w:lang w:val="en-US"/>
        </w:rPr>
        <w:t>The design of the new BMW sub-brand.</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E62EC9" w:rsidRPr="00CA56BE" w:rsidRDefault="00EC39E8" w:rsidP="00013697">
      <w:pPr>
        <w:spacing w:line="360" w:lineRule="auto"/>
        <w:rPr>
          <w:rFonts w:cs="BMWType V2 Light"/>
          <w:lang w:val="en-US"/>
        </w:rPr>
      </w:pPr>
      <w:r w:rsidRPr="00CA56BE">
        <w:rPr>
          <w:rFonts w:cs="BMWType V2 Light"/>
          <w:b/>
          <w:lang w:val="en-US"/>
        </w:rPr>
        <w:t>Munich.</w:t>
      </w:r>
      <w:r w:rsidRPr="00CA56BE">
        <w:rPr>
          <w:rFonts w:cs="BMWType V2 Light"/>
          <w:lang w:val="en-US"/>
        </w:rPr>
        <w:t xml:space="preserve"> </w:t>
      </w:r>
      <w:r w:rsidR="00E62EC9" w:rsidRPr="00CA56BE">
        <w:rPr>
          <w:rFonts w:cs="BMWType V2 Light"/>
          <w:lang w:val="en-US"/>
        </w:rPr>
        <w:t>BMW i stands for visionary vehicles, inspiring design and a new understanding of premium mobility – with a consistent focus on sustainability. This unique character is brought to life through style elements that give the design of BMW i models its very own identity. By reinterpreting well-known design characteristics, the BMW i design language ties in with the BMW parent brand. However, as the BMW i sub-brand reinterprets individual elements in a completely new fashion, vehicles launched under the new i sub-brand are provided with a stand-alone identity. For the sub-brand, the BMW logo is complemented by a blue three-dimensional ring. The reinterpretation of the iconic BMW kidney grille, particularly in combination with the sub-brand’s front view, creates an optical link to the typical face of BMW core brand models. Apart from the assets of BMW design which stands for premium, quality and precision the BMW i design also embodies lightness, purity, safety and aerodynamic efficiency.</w:t>
      </w:r>
    </w:p>
    <w:p w:rsidR="00E62EC9" w:rsidRPr="00CA56BE" w:rsidRDefault="00E62EC9" w:rsidP="00013697">
      <w:pPr>
        <w:tabs>
          <w:tab w:val="clear" w:pos="454"/>
          <w:tab w:val="clear" w:pos="4706"/>
        </w:tabs>
        <w:spacing w:line="360" w:lineRule="auto"/>
        <w:textAlignment w:val="top"/>
        <w:rPr>
          <w:rFonts w:cs="BMWType V2 Light"/>
          <w:lang w:val="en-US"/>
        </w:rPr>
      </w:pPr>
    </w:p>
    <w:p w:rsidR="00E62EC9" w:rsidRPr="00CA56BE" w:rsidRDefault="00E62EC9" w:rsidP="00013697">
      <w:pPr>
        <w:pStyle w:val="Default"/>
        <w:spacing w:line="360" w:lineRule="auto"/>
        <w:jc w:val="both"/>
        <w:rPr>
          <w:sz w:val="22"/>
          <w:szCs w:val="22"/>
          <w:lang w:val="en-US"/>
        </w:rPr>
      </w:pPr>
      <w:r w:rsidRPr="00CA56BE">
        <w:rPr>
          <w:sz w:val="22"/>
          <w:szCs w:val="22"/>
          <w:lang w:val="en-US"/>
        </w:rPr>
        <w:t>The side view reveals one of the most prominent design characteristics: the “streamflow”-C-pillar. These converging lines are a manifestation of the design’s alignment with the models’ aerodynamic requirements. Another element that substantiates this design philosophy is the aerodynamic thrust surface – or “aeroflap” – which is integrated into the rocker panel. Due to their diameter, the low-profile tires highlight the efficiency and dynamics of the BMW i3 and the BMW i8. Both concepts feature rear lights that reflect BMW’s classic L theme. The side surfaces emphasize the aerodynamic aspect once again, also when viewed from the rear. As tearing edges, they reduce the models’ aerodynamic drag and give them sound proportions.</w:t>
      </w:r>
    </w:p>
    <w:p w:rsidR="00E62EC9" w:rsidRPr="00CA56BE" w:rsidRDefault="00E62EC9" w:rsidP="00013697">
      <w:pPr>
        <w:pStyle w:val="Default"/>
        <w:spacing w:line="360" w:lineRule="auto"/>
        <w:jc w:val="both"/>
        <w:rPr>
          <w:sz w:val="22"/>
          <w:szCs w:val="22"/>
          <w:lang w:val="en-US"/>
        </w:rPr>
      </w:pPr>
      <w:r w:rsidRPr="00CA56BE">
        <w:rPr>
          <w:sz w:val="22"/>
          <w:szCs w:val="22"/>
          <w:lang w:val="en-US"/>
        </w:rPr>
        <w:t xml:space="preserve"> </w:t>
      </w:r>
    </w:p>
    <w:p w:rsidR="00731A17" w:rsidRDefault="00E62EC9" w:rsidP="00013697">
      <w:pPr>
        <w:pStyle w:val="Default"/>
        <w:spacing w:line="360" w:lineRule="auto"/>
        <w:jc w:val="both"/>
        <w:rPr>
          <w:sz w:val="22"/>
          <w:szCs w:val="22"/>
          <w:lang w:val="en-US"/>
        </w:rPr>
      </w:pPr>
      <w:r w:rsidRPr="00CA56BE">
        <w:rPr>
          <w:sz w:val="22"/>
          <w:szCs w:val="22"/>
          <w:lang w:val="en-US"/>
        </w:rPr>
        <w:t>The BMW i3 and the BMW i8 demonstrate the potential range of BMW i design principles when applied to two completely different vehicle concepts. The</w:t>
      </w:r>
    </w:p>
    <w:p w:rsidR="00E62EC9" w:rsidRPr="00CA56BE" w:rsidRDefault="00E62EC9" w:rsidP="00013697">
      <w:pPr>
        <w:pStyle w:val="Default"/>
        <w:spacing w:line="360" w:lineRule="auto"/>
        <w:jc w:val="both"/>
        <w:rPr>
          <w:sz w:val="22"/>
          <w:szCs w:val="22"/>
          <w:lang w:val="en-US"/>
        </w:rPr>
      </w:pPr>
      <w:r w:rsidRPr="00CA56BE">
        <w:rPr>
          <w:sz w:val="22"/>
          <w:szCs w:val="22"/>
          <w:lang w:val="en-US"/>
        </w:rPr>
        <w:t xml:space="preserve">BMW i3, known previously as the “Megacity Vehicle”, will be the BMW Group’s first all-electric series model for urban environments. The BMW i8, on the other </w:t>
      </w:r>
      <w:r w:rsidRPr="00CA56BE">
        <w:rPr>
          <w:sz w:val="22"/>
          <w:szCs w:val="22"/>
          <w:lang w:val="en-US"/>
        </w:rPr>
        <w:lastRenderedPageBreak/>
        <w:t>hand, is based on the BMW Vision EfficientDynamics concept study. Fitted with a plug-in hybrid drive, it combines the driving characteristics of a high-performance sports car with the consumption and emission levels of a small car.</w:t>
      </w:r>
    </w:p>
    <w:p w:rsidR="00E62EC9" w:rsidRPr="00CA56BE" w:rsidRDefault="00E62EC9" w:rsidP="00013697">
      <w:pPr>
        <w:pStyle w:val="Default"/>
        <w:spacing w:line="360" w:lineRule="auto"/>
        <w:jc w:val="both"/>
        <w:rPr>
          <w:b/>
          <w:bCs/>
          <w:sz w:val="22"/>
          <w:szCs w:val="22"/>
          <w:lang w:val="en-US"/>
        </w:rPr>
      </w:pPr>
    </w:p>
    <w:p w:rsidR="00E62EC9" w:rsidRPr="00CA56BE" w:rsidRDefault="00E62EC9" w:rsidP="00013697">
      <w:pPr>
        <w:pStyle w:val="Default"/>
        <w:spacing w:line="360" w:lineRule="auto"/>
        <w:jc w:val="both"/>
        <w:rPr>
          <w:b/>
          <w:bCs/>
          <w:sz w:val="22"/>
          <w:szCs w:val="22"/>
          <w:lang w:val="en-US"/>
        </w:rPr>
      </w:pPr>
      <w:r w:rsidRPr="00CA56BE">
        <w:rPr>
          <w:b/>
          <w:bCs/>
          <w:sz w:val="22"/>
          <w:szCs w:val="22"/>
          <w:lang w:val="en-US"/>
        </w:rPr>
        <w:t>The BMW i logo</w:t>
      </w:r>
    </w:p>
    <w:p w:rsidR="00E62EC9" w:rsidRPr="00CA56BE" w:rsidRDefault="00E62EC9" w:rsidP="00013697">
      <w:pPr>
        <w:pStyle w:val="Default"/>
        <w:spacing w:line="360" w:lineRule="auto"/>
        <w:jc w:val="both"/>
        <w:rPr>
          <w:sz w:val="22"/>
          <w:szCs w:val="22"/>
          <w:lang w:val="en-US"/>
        </w:rPr>
      </w:pPr>
    </w:p>
    <w:p w:rsidR="00E62EC9" w:rsidRPr="00CA56BE" w:rsidRDefault="00E62EC9" w:rsidP="00013697">
      <w:pPr>
        <w:pStyle w:val="Default"/>
        <w:spacing w:line="360" w:lineRule="auto"/>
        <w:jc w:val="both"/>
        <w:rPr>
          <w:sz w:val="22"/>
          <w:szCs w:val="22"/>
          <w:lang w:val="en-US"/>
        </w:rPr>
      </w:pPr>
      <w:r w:rsidRPr="00CA56BE">
        <w:rPr>
          <w:sz w:val="22"/>
          <w:szCs w:val="22"/>
          <w:lang w:val="en-US"/>
        </w:rPr>
        <w:t>Conveying an air of transparency and openness, the BMW i logo is the epitome of the sub-brand and its design principles. The logo features a future-oriented design</w:t>
      </w:r>
      <w:bookmarkStart w:id="4" w:name="_GoBack"/>
      <w:bookmarkEnd w:id="4"/>
      <w:r w:rsidRPr="00CA56BE">
        <w:rPr>
          <w:sz w:val="22"/>
          <w:szCs w:val="22"/>
          <w:lang w:val="en-US"/>
        </w:rPr>
        <w:t xml:space="preserve"> and evokes associations with the BMW parent brand. Its diagonal set-up with an upward orientation imparts a look of dynamics and elegance, thus augmenting the visionary character of BMW i. </w:t>
      </w:r>
    </w:p>
    <w:p w:rsidR="00E62EC9" w:rsidRPr="00CA56BE" w:rsidRDefault="00E62EC9" w:rsidP="001F1E9D">
      <w:pPr>
        <w:pStyle w:val="Fliesstext"/>
        <w:tabs>
          <w:tab w:val="clear" w:pos="4706"/>
        </w:tabs>
        <w:rPr>
          <w:rFonts w:cs="BMWType V2 Light"/>
          <w:lang w:val="en-US"/>
        </w:rPr>
        <w:sectPr w:rsidR="00E62EC9" w:rsidRPr="00CA56BE">
          <w:type w:val="continuous"/>
          <w:pgSz w:w="11907" w:h="16840" w:code="9"/>
          <w:pgMar w:top="1814" w:right="2098" w:bottom="1361" w:left="2098" w:header="510" w:footer="567" w:gutter="0"/>
          <w:pgNumType w:start="1"/>
          <w:cols w:space="720"/>
          <w:formProt w:val="0"/>
          <w:titlePg/>
        </w:sectPr>
      </w:pPr>
    </w:p>
    <w:p w:rsidR="00EC39E8" w:rsidRPr="00CA56BE" w:rsidRDefault="00EC39E8" w:rsidP="001F1E9D">
      <w:pPr>
        <w:pStyle w:val="Fliesstext"/>
        <w:tabs>
          <w:tab w:val="clear" w:pos="4706"/>
        </w:tabs>
        <w:rPr>
          <w:rFonts w:cs="BMWType V2 Light"/>
          <w:lang w:val="en-US"/>
        </w:rPr>
      </w:pPr>
    </w:p>
    <w:p w:rsidR="00EC39E8" w:rsidRDefault="00EC39E8" w:rsidP="001F1E9D">
      <w:pPr>
        <w:pStyle w:val="zzabstand9pt"/>
        <w:rPr>
          <w:lang w:val="en-US"/>
        </w:rPr>
      </w:pPr>
      <w:r>
        <w:rPr>
          <w:lang w:val="en-US"/>
        </w:rPr>
        <w:t>For questions please contact:</w:t>
      </w:r>
    </w:p>
    <w:p w:rsidR="00EC39E8" w:rsidRDefault="00EC39E8" w:rsidP="001F1E9D">
      <w:pPr>
        <w:pStyle w:val="zzabstand9pt"/>
        <w:rPr>
          <w:lang w:val="en-US"/>
        </w:rPr>
      </w:pPr>
      <w:r>
        <w:rPr>
          <w:lang w:val="en-US"/>
        </w:rPr>
        <w:fldChar w:fldCharType="begin">
          <w:ffData>
            <w:name w:val="Kontakt1"/>
            <w:enabled/>
            <w:calcOnExit w:val="0"/>
            <w:textInput>
              <w:default w:val="Susanne Spatz, , Design Communications BMW GroupTelephone: +49 (0) 89-382-20961, Fax: +49 (0) 89-382-20626Tobias Hahn, , Technology Communications BMW GroupTelephone: +49 (0) 89-382-60816, Fax: +49 (0) 89-382-23927"/>
            </w:textInput>
          </w:ffData>
        </w:fldChar>
      </w:r>
      <w:bookmarkStart w:id="5" w:name="Kontakt1"/>
      <w:r>
        <w:rPr>
          <w:lang w:val="en-US"/>
        </w:rPr>
        <w:instrText xml:space="preserve"> FORMTEXT </w:instrText>
      </w:r>
      <w:r w:rsidR="00E62EC9">
        <w:rPr>
          <w:lang w:val="en-US"/>
        </w:rPr>
      </w:r>
      <w:r>
        <w:rPr>
          <w:lang w:val="en-US"/>
        </w:rPr>
        <w:fldChar w:fldCharType="separate"/>
      </w:r>
      <w:r w:rsidR="00E62EC9">
        <w:rPr>
          <w:lang w:val="en-US"/>
        </w:rPr>
        <w:t>Susanne Spatz, Design Communications BMW Group</w:t>
      </w:r>
      <w:r w:rsidR="00E62EC9">
        <w:rPr>
          <w:lang w:val="en-US"/>
        </w:rPr>
        <w:br/>
        <w:t>Telephone: +49 (0) 89-382-20961, Fax: +49 (0) 89-382-20626</w:t>
      </w:r>
      <w:r w:rsidR="00E62EC9">
        <w:rPr>
          <w:lang w:val="en-US"/>
        </w:rPr>
        <w:br/>
      </w:r>
      <w:r w:rsidR="00E62EC9">
        <w:rPr>
          <w:lang w:val="en-US"/>
        </w:rPr>
        <w:br/>
        <w:t>Tobias Hahn, Technology Communications BMW Group</w:t>
      </w:r>
      <w:r w:rsidR="00E62EC9">
        <w:rPr>
          <w:lang w:val="en-US"/>
        </w:rPr>
        <w:br/>
        <w:t>Telephone: +49 (0) 89-382-60816, Fax: +49 (0) 89-382-23927</w:t>
      </w:r>
      <w:r>
        <w:rPr>
          <w:lang w:val="en-US"/>
        </w:rPr>
        <w:fldChar w:fldCharType="end"/>
      </w:r>
      <w:bookmarkEnd w:id="5"/>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pPr>
      <w:r w:rsidRPr="0074214B">
        <w:t>E</w:t>
      </w:r>
      <w:r w:rsidR="00EC39E8" w:rsidRPr="0074214B">
        <w:t xml:space="preserve">-mail: </w:t>
      </w:r>
      <w:hyperlink r:id="rId11" w:history="1">
        <w:r w:rsidR="00322A25" w:rsidRPr="009F0B06">
          <w:rPr>
            <w:rStyle w:val="Hyperlink"/>
          </w:rPr>
          <w:t>presse@bmw.de</w:t>
        </w:r>
      </w:hyperlink>
    </w:p>
    <w:p w:rsidR="00322A25" w:rsidRDefault="00322A25" w:rsidP="001F1E9D">
      <w:pPr>
        <w:pStyle w:val="zzabstand9pt"/>
      </w:pPr>
    </w:p>
    <w:p w:rsidR="00322A25" w:rsidRDefault="00322A25" w:rsidP="001F1E9D">
      <w:pPr>
        <w:pStyle w:val="zzabstand9pt"/>
      </w:pPr>
    </w:p>
    <w:p w:rsidR="00322A25" w:rsidRPr="00493A6C" w:rsidRDefault="00322A25" w:rsidP="00322A25">
      <w:pPr>
        <w:spacing w:line="360" w:lineRule="auto"/>
        <w:rPr>
          <w:rFonts w:cs="BMWType V2 Light"/>
          <w:b/>
          <w:sz w:val="18"/>
          <w:szCs w:val="18"/>
          <w:lang w:val="en-US"/>
        </w:rPr>
      </w:pPr>
      <w:r w:rsidRPr="00493A6C">
        <w:rPr>
          <w:rFonts w:cs="BMWType V2 Light"/>
          <w:b/>
          <w:sz w:val="18"/>
          <w:szCs w:val="18"/>
          <w:lang w:val="en-US"/>
        </w:rPr>
        <w:t>The BMW Group</w:t>
      </w:r>
    </w:p>
    <w:p w:rsidR="00322A25" w:rsidRPr="00493A6C" w:rsidRDefault="00322A25" w:rsidP="00322A25">
      <w:pPr>
        <w:spacing w:line="360" w:lineRule="auto"/>
        <w:rPr>
          <w:rFonts w:cs="BMWType V2 Light"/>
          <w:sz w:val="18"/>
          <w:szCs w:val="18"/>
          <w:lang w:val="en-US"/>
        </w:rPr>
      </w:pPr>
      <w:r w:rsidRPr="00493A6C">
        <w:rPr>
          <w:rFonts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322A25" w:rsidRPr="00493A6C" w:rsidRDefault="00322A25" w:rsidP="00322A25">
      <w:pPr>
        <w:spacing w:line="360" w:lineRule="auto"/>
        <w:rPr>
          <w:rFonts w:cs="BMWType V2 Light"/>
          <w:sz w:val="18"/>
          <w:szCs w:val="18"/>
          <w:lang w:val="en-US"/>
        </w:rPr>
      </w:pPr>
      <w:r w:rsidRPr="00493A6C">
        <w:rPr>
          <w:rFonts w:cs="BMWType V2 Light"/>
          <w:sz w:val="18"/>
          <w:szCs w:val="18"/>
          <w:lang w:val="en-US"/>
        </w:rPr>
        <w:t>The BMW Group’s global sales volume for the 2010 financial year amounted to approximately 1.46 million automobiles and over 98,000 motorcyles.</w:t>
      </w:r>
    </w:p>
    <w:p w:rsidR="00322A25" w:rsidRPr="00493A6C" w:rsidRDefault="00322A25" w:rsidP="00322A25">
      <w:pPr>
        <w:spacing w:line="360" w:lineRule="auto"/>
        <w:rPr>
          <w:rFonts w:cs="BMWType V2 Light"/>
          <w:sz w:val="18"/>
          <w:szCs w:val="18"/>
          <w:lang w:val="en-US"/>
        </w:rPr>
      </w:pPr>
      <w:r w:rsidRPr="00493A6C">
        <w:rPr>
          <w:rFonts w:cs="BMWType V2 Light"/>
          <w:sz w:val="18"/>
          <w:szCs w:val="18"/>
          <w:lang w:val="en-US"/>
        </w:rPr>
        <w:t>The BMW Group achieved a global sales volume of approximately 1.29 million automobiles and over 87,000 motorcycles for the 2009 financial year. R</w:t>
      </w:r>
      <w:r w:rsidRPr="00493A6C">
        <w:rPr>
          <w:rFonts w:cs="BMWType V2 Light"/>
          <w:sz w:val="18"/>
          <w:szCs w:val="18"/>
          <w:lang w:val="en-GB"/>
        </w:rPr>
        <w:t>evenues totalled euro 50.68 billion.</w:t>
      </w:r>
      <w:r w:rsidRPr="00493A6C">
        <w:rPr>
          <w:rFonts w:cs="BMWType V2 Light"/>
          <w:sz w:val="18"/>
          <w:szCs w:val="18"/>
          <w:lang w:val="en-US"/>
        </w:rPr>
        <w:t xml:space="preserve"> At 31 December 2009, the company employed a global workforce of approximately 96,000 associates.</w:t>
      </w:r>
    </w:p>
    <w:p w:rsidR="00322A25" w:rsidRPr="00493A6C" w:rsidRDefault="00322A25" w:rsidP="00322A25">
      <w:pPr>
        <w:spacing w:line="360" w:lineRule="auto"/>
        <w:rPr>
          <w:rFonts w:cs="BMWType V2 Light"/>
          <w:sz w:val="18"/>
          <w:szCs w:val="18"/>
          <w:lang w:val="en-US"/>
        </w:rPr>
      </w:pPr>
      <w:r w:rsidRPr="00493A6C">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322A25" w:rsidRPr="00322A25" w:rsidRDefault="00322A25" w:rsidP="001F1E9D">
      <w:pPr>
        <w:pStyle w:val="zzabstand9pt"/>
        <w:rPr>
          <w:lang w:val="en-US"/>
        </w:rPr>
      </w:pPr>
    </w:p>
    <w:p w:rsidR="0074214B" w:rsidRPr="00322A25" w:rsidRDefault="0074214B" w:rsidP="001F1E9D">
      <w:pPr>
        <w:pStyle w:val="zzabstand9pt"/>
        <w:rPr>
          <w:lang w:val="en-US"/>
        </w:rPr>
      </w:pPr>
    </w:p>
    <w:sectPr w:rsidR="0074214B" w:rsidRPr="00322A2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299" w:rsidRDefault="00B61299">
      <w:r>
        <w:separator/>
      </w:r>
    </w:p>
  </w:endnote>
  <w:endnote w:type="continuationSeparator" w:id="0">
    <w:p w:rsidR="00B61299" w:rsidRDefault="00B612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framePr w:wrap="around" w:vAnchor="text" w:hAnchor="margin" w:y="1"/>
    </w:pPr>
    <w:r>
      <w:fldChar w:fldCharType="begin"/>
    </w:r>
    <w:r>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4B" w:rsidRDefault="00F70E6A" w:rsidP="0074214B">
    <w:pPr>
      <w:framePr w:w="1985" w:h="680" w:hRule="exact" w:wrap="around" w:vAnchor="page" w:hAnchor="page" w:x="9357" w:y="15594"/>
      <w:spacing w:line="240" w:lineRule="atLeast"/>
    </w:pPr>
    <w:r>
      <w:rPr>
        <w:noProof/>
      </w:rPr>
      <w:drawing>
        <wp:inline distT="0" distB="0" distL="0" distR="0">
          <wp:extent cx="1259840" cy="42799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9840" cy="427990"/>
                  </a:xfrm>
                  <a:prstGeom prst="rect">
                    <a:avLst/>
                  </a:prstGeom>
                  <a:noFill/>
                  <a:ln w="9525">
                    <a:noFill/>
                    <a:miter lim="800000"/>
                    <a:headEnd/>
                    <a:tailEnd/>
                  </a:ln>
                </pic:spPr>
              </pic:pic>
            </a:graphicData>
          </a:graphic>
        </wp:inline>
      </w:drawing>
    </w:r>
  </w:p>
  <w:p w:rsidR="0074214B" w:rsidRDefault="0074214B" w:rsidP="0074214B">
    <w:pPr>
      <w:framePr w:w="1985" w:h="680" w:hRule="exact" w:wrap="around" w:vAnchor="page" w:hAnchor="page" w:x="9357" w:y="15594"/>
      <w:spacing w:line="240" w:lineRule="atLeast"/>
    </w:pPr>
  </w:p>
  <w:p w:rsidR="0074214B" w:rsidRDefault="0074214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B" w:rsidRDefault="00F70E6A" w:rsidP="001F273B">
    <w:pPr>
      <w:framePr w:w="1985" w:h="680" w:hRule="exact" w:wrap="around" w:vAnchor="page" w:hAnchor="page" w:x="9357" w:y="15594"/>
      <w:spacing w:line="240" w:lineRule="atLeast"/>
    </w:pPr>
    <w:r>
      <w:rPr>
        <w:noProof/>
      </w:rPr>
      <w:drawing>
        <wp:inline distT="0" distB="0" distL="0" distR="0">
          <wp:extent cx="1259840" cy="42799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9840" cy="427990"/>
                  </a:xfrm>
                  <a:prstGeom prst="rect">
                    <a:avLst/>
                  </a:prstGeom>
                  <a:noFill/>
                  <a:ln w="9525">
                    <a:noFill/>
                    <a:miter lim="800000"/>
                    <a:headEnd/>
                    <a:tailEnd/>
                  </a:ln>
                </pic:spPr>
              </pic:pic>
            </a:graphicData>
          </a:graphic>
        </wp:inline>
      </w:drawing>
    </w:r>
  </w:p>
  <w:p w:rsidR="001F273B" w:rsidRDefault="001F273B" w:rsidP="001F273B">
    <w:pPr>
      <w:framePr w:w="1985" w:h="680" w:hRule="exact" w:wrap="around" w:vAnchor="page" w:hAnchor="page" w:x="9357" w:y="15594"/>
      <w:spacing w:line="240" w:lineRule="atLeast"/>
    </w:pPr>
  </w:p>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299" w:rsidRDefault="00B61299">
      <w:r>
        <w:separator/>
      </w:r>
    </w:p>
  </w:footnote>
  <w:footnote w:type="continuationSeparator" w:id="0">
    <w:p w:rsidR="00B61299" w:rsidRDefault="00B61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blPrEx>
        <w:tblCellMar>
          <w:top w:w="0" w:type="dxa"/>
          <w:bottom w:w="0" w:type="dxa"/>
        </w:tblCellMar>
      </w:tblPrEx>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REF  Datum  \* MERGEFORMAT ">
            <w:r w:rsidR="003F0E34" w:rsidRPr="003F0E34">
              <w:rPr>
                <w:bCs/>
              </w:rPr>
              <w:t>21</w:t>
            </w:r>
            <w:r w:rsidR="003F0E34">
              <w:rPr>
                <w:lang w:val="en-US"/>
              </w:rPr>
              <w:t xml:space="preserve"> February 2011</w:t>
            </w:r>
          </w:fldSimple>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REF \* CHARFORMAT Thema  \* MERGEFORMAT ">
            <w:r w:rsidR="003F0E34" w:rsidRPr="003F0E34">
              <w:t xml:space="preserve">BMW i. </w:t>
            </w:r>
          </w:fldSimple>
        </w:p>
      </w:tc>
    </w:tr>
    <w:tr w:rsidR="008C6C5C" w:rsidTr="0064570D">
      <w:tblPrEx>
        <w:tblCellMar>
          <w:top w:w="0" w:type="dxa"/>
          <w:bottom w:w="0" w:type="dxa"/>
        </w:tblCellMar>
      </w:tblPrEx>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fldSimple w:instr=" PAGE ">
            <w:r w:rsidR="00F70E6A">
              <w:rPr>
                <w:noProof/>
              </w:rPr>
              <w:t>2</w:t>
            </w:r>
          </w:fldSimple>
        </w:p>
      </w:tc>
    </w:tr>
    <w:tr w:rsidR="008C6C5C">
      <w:tblPrEx>
        <w:tblCellMar>
          <w:top w:w="0" w:type="dxa"/>
          <w:bottom w:w="0" w:type="dxa"/>
        </w:tblCellMar>
      </w:tblPrEx>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74214B" w:rsidRPr="00183F6D" w:rsidRDefault="0074214B"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8C6C5C" w:rsidRPr="0074214B"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
    <w:docVar w:name="Thema$" w:val="dlg.Teilnehmer"/>
    <w:docVar w:name="Thema$" w:val="dlg.Teilnehmer"/>
    <w:docVar w:name="Thema$" w:val="dlg.Teilnehmer"/>
    <w:docVar w:name="tt1" w:val="maxi"/>
    <w:docVar w:name="tt2" w:val=" 1"/>
    <w:docVar w:name="ZeitOrt$" w:val="Zeit22222222222222222222222222"/>
    <w:docVar w:name="ZeitOrt1$" w:val="HHHHHHHHHHHHHHH"/>
    <w:docVar w:name="ZeitOrt2$" w:val="dfasdaf"/>
  </w:docVars>
  <w:rsids>
    <w:rsidRoot w:val="00F95B23"/>
    <w:rsid w:val="00013697"/>
    <w:rsid w:val="000D4664"/>
    <w:rsid w:val="00184FCF"/>
    <w:rsid w:val="001F1E9D"/>
    <w:rsid w:val="001F273B"/>
    <w:rsid w:val="00256038"/>
    <w:rsid w:val="0031394B"/>
    <w:rsid w:val="00322A25"/>
    <w:rsid w:val="00396B20"/>
    <w:rsid w:val="003E2C62"/>
    <w:rsid w:val="003F0E34"/>
    <w:rsid w:val="004B1B6E"/>
    <w:rsid w:val="004F51B3"/>
    <w:rsid w:val="005150D7"/>
    <w:rsid w:val="005A10B2"/>
    <w:rsid w:val="00627AE9"/>
    <w:rsid w:val="006358B0"/>
    <w:rsid w:val="0064570D"/>
    <w:rsid w:val="00731A17"/>
    <w:rsid w:val="00741B77"/>
    <w:rsid w:val="0074214B"/>
    <w:rsid w:val="0078538A"/>
    <w:rsid w:val="007A6840"/>
    <w:rsid w:val="0083195F"/>
    <w:rsid w:val="008C6C5C"/>
    <w:rsid w:val="008E6774"/>
    <w:rsid w:val="00A12E85"/>
    <w:rsid w:val="00A35ADA"/>
    <w:rsid w:val="00B61299"/>
    <w:rsid w:val="00C6486B"/>
    <w:rsid w:val="00CA56BE"/>
    <w:rsid w:val="00D05AE9"/>
    <w:rsid w:val="00D3261C"/>
    <w:rsid w:val="00D70AAD"/>
    <w:rsid w:val="00DE5071"/>
    <w:rsid w:val="00E3582F"/>
    <w:rsid w:val="00E41B90"/>
    <w:rsid w:val="00E62EC9"/>
    <w:rsid w:val="00EB260A"/>
    <w:rsid w:val="00EC39E8"/>
    <w:rsid w:val="00F70E6A"/>
    <w:rsid w:val="00F90ED2"/>
    <w:rsid w:val="00F95B23"/>
    <w:rsid w:val="00FC0726"/>
    <w:rsid w:val="00FC2E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62EC9"/>
    <w:pPr>
      <w:widowControl w:val="0"/>
      <w:autoSpaceDE w:val="0"/>
      <w:autoSpaceDN w:val="0"/>
      <w:adjustRightInd w:val="0"/>
    </w:pPr>
    <w:rPr>
      <w:rFonts w:ascii="BMWType V2 Light" w:hAnsi="BMWType V2 Light" w:cs="BMWType V2 Light"/>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3911</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4522</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Rothenaicher Christa</dc:creator>
  <cp:keywords/>
  <dc:description/>
  <cp:lastModifiedBy>Berghammer Sarah</cp:lastModifiedBy>
  <cp:revision>2</cp:revision>
  <cp:lastPrinted>2011-02-21T08:39:00Z</cp:lastPrinted>
  <dcterms:created xsi:type="dcterms:W3CDTF">2011-02-21T09:21:00Z</dcterms:created>
  <dcterms:modified xsi:type="dcterms:W3CDTF">2011-02-21T09:21:00Z</dcterms:modified>
</cp:coreProperties>
</file>