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13" w:rsidRPr="00E069E6" w:rsidRDefault="00264613" w:rsidP="00E069E6">
      <w:pPr>
        <w:spacing w:line="360" w:lineRule="auto"/>
        <w:rPr>
          <w:rFonts w:ascii="BMWType V2 Light" w:eastAsia="BMW Type Global Light" w:hAnsi="BMWType V2 Light" w:cs="BMWType V2 Light"/>
          <w:b/>
          <w:bCs/>
          <w:sz w:val="22"/>
          <w:szCs w:val="22"/>
        </w:rPr>
      </w:pPr>
      <w:r w:rsidRPr="00E069E6">
        <w:rPr>
          <w:rFonts w:ascii="BMWType V2 Light" w:eastAsia="BMW Type Global Light" w:hAnsi="BMWType V2 Light" w:cs="BMWType V2 Light"/>
          <w:b/>
          <w:sz w:val="22"/>
          <w:szCs w:val="22"/>
        </w:rPr>
        <w:t>For Release:</w:t>
      </w:r>
      <w:r w:rsidRPr="00E069E6">
        <w:rPr>
          <w:rFonts w:ascii="BMWType V2 Light" w:eastAsia="BMW Type Global Light" w:hAnsi="BMWType V2 Light" w:cs="BMWType V2 Light"/>
          <w:b/>
          <w:bCs/>
          <w:sz w:val="22"/>
          <w:szCs w:val="22"/>
        </w:rPr>
        <w:t xml:space="preserve">  </w:t>
      </w:r>
      <w:r w:rsidR="00372B4B" w:rsidRPr="00E069E6">
        <w:rPr>
          <w:rFonts w:ascii="BMWType V2 Light" w:eastAsia="BMW Type Global Light" w:hAnsi="BMWType V2 Light" w:cs="BMWType V2 Light"/>
          <w:bCs/>
          <w:sz w:val="22"/>
          <w:szCs w:val="22"/>
        </w:rPr>
        <w:t>April 28</w:t>
      </w:r>
      <w:r w:rsidRPr="00E069E6">
        <w:rPr>
          <w:rFonts w:ascii="BMWType V2 Light" w:eastAsia="BMW Type Global Light" w:hAnsi="BMWType V2 Light" w:cs="BMWType V2 Light"/>
          <w:bCs/>
          <w:sz w:val="22"/>
          <w:szCs w:val="22"/>
        </w:rPr>
        <w:t>, 2011</w:t>
      </w:r>
    </w:p>
    <w:p w:rsidR="00264613" w:rsidRPr="00E069E6" w:rsidRDefault="00264613" w:rsidP="00E069E6">
      <w:pPr>
        <w:spacing w:line="360" w:lineRule="auto"/>
        <w:rPr>
          <w:rFonts w:ascii="BMWType V2 Light" w:eastAsia="BMW Type Global Light" w:hAnsi="BMWType V2 Light" w:cs="BMWType V2 Light"/>
          <w:b/>
          <w:bCs/>
          <w:sz w:val="22"/>
          <w:szCs w:val="22"/>
        </w:rPr>
      </w:pPr>
    </w:p>
    <w:p w:rsidR="00264613" w:rsidRPr="00E069E6" w:rsidRDefault="00264613" w:rsidP="00E069E6">
      <w:pPr>
        <w:spacing w:line="360" w:lineRule="auto"/>
        <w:rPr>
          <w:rFonts w:ascii="BMWType V2 Light" w:eastAsia="BMW Type Global Light" w:hAnsi="BMWType V2 Light" w:cs="BMWType V2 Light"/>
          <w:sz w:val="22"/>
          <w:szCs w:val="22"/>
        </w:rPr>
      </w:pPr>
      <w:r w:rsidRPr="00E069E6">
        <w:rPr>
          <w:rFonts w:ascii="BMWType V2 Light" w:eastAsia="BMW Type Global Light" w:hAnsi="BMWType V2 Light" w:cs="BMWType V2 Light"/>
          <w:b/>
          <w:bCs/>
          <w:sz w:val="22"/>
          <w:szCs w:val="22"/>
        </w:rPr>
        <w:t xml:space="preserve">Contact:  </w:t>
      </w:r>
      <w:r w:rsidRPr="00E069E6">
        <w:rPr>
          <w:rFonts w:ascii="BMWType V2 Light" w:eastAsia="BMW Type Global Light" w:hAnsi="BMWType V2 Light" w:cs="BMWType V2 Light"/>
          <w:bCs/>
          <w:sz w:val="22"/>
          <w:szCs w:val="22"/>
        </w:rPr>
        <w:tab/>
      </w:r>
      <w:r w:rsidRPr="00E069E6">
        <w:rPr>
          <w:rFonts w:ascii="BMWType V2 Light" w:eastAsia="BMW Type Global Light" w:hAnsi="BMWType V2 Light" w:cs="BMWType V2 Light"/>
          <w:sz w:val="22"/>
          <w:szCs w:val="22"/>
        </w:rPr>
        <w:t>Max K. Metcalf</w:t>
      </w:r>
    </w:p>
    <w:p w:rsidR="00264613" w:rsidRPr="00E069E6" w:rsidRDefault="00264613" w:rsidP="00E069E6">
      <w:pPr>
        <w:spacing w:line="360" w:lineRule="auto"/>
        <w:ind w:left="720" w:firstLine="720"/>
        <w:rPr>
          <w:rFonts w:ascii="BMWType V2 Light" w:eastAsia="BMW Type Global Light" w:hAnsi="BMWType V2 Light" w:cs="BMWType V2 Light"/>
          <w:sz w:val="22"/>
          <w:szCs w:val="22"/>
        </w:rPr>
      </w:pPr>
      <w:r w:rsidRPr="00E069E6">
        <w:rPr>
          <w:rFonts w:ascii="BMWType V2 Light" w:eastAsia="BMW Type Global Light" w:hAnsi="BMWType V2 Light" w:cs="BMWType V2 Light"/>
          <w:sz w:val="22"/>
          <w:szCs w:val="22"/>
        </w:rPr>
        <w:t>864-989-5333</w:t>
      </w:r>
    </w:p>
    <w:p w:rsidR="00264613" w:rsidRPr="00E069E6" w:rsidRDefault="007802AD" w:rsidP="00E069E6">
      <w:pPr>
        <w:spacing w:line="360" w:lineRule="auto"/>
        <w:ind w:left="720" w:firstLine="720"/>
        <w:rPr>
          <w:rFonts w:ascii="BMWType V2 Light" w:eastAsia="BMW Type Global Light" w:hAnsi="BMWType V2 Light" w:cs="BMWType V2 Light"/>
          <w:sz w:val="22"/>
          <w:szCs w:val="22"/>
        </w:rPr>
      </w:pPr>
      <w:hyperlink r:id="rId6" w:history="1">
        <w:r w:rsidR="00264613" w:rsidRPr="00E069E6">
          <w:rPr>
            <w:rStyle w:val="Hyperlink"/>
            <w:rFonts w:ascii="BMWType V2 Light" w:eastAsia="BMW Type Global Light" w:hAnsi="BMWType V2 Light" w:cs="BMWType V2 Light"/>
            <w:sz w:val="22"/>
            <w:szCs w:val="22"/>
          </w:rPr>
          <w:t>max.metcalf@bmwmc.com</w:t>
        </w:r>
      </w:hyperlink>
    </w:p>
    <w:p w:rsidR="00264613" w:rsidRPr="00E069E6" w:rsidRDefault="00264613" w:rsidP="00E069E6">
      <w:pPr>
        <w:spacing w:line="360" w:lineRule="auto"/>
        <w:rPr>
          <w:rFonts w:ascii="BMWType V2 Light" w:eastAsia="BMW Type Global Light" w:hAnsi="BMWType V2 Light" w:cs="BMWType V2 Light"/>
          <w:bCs/>
          <w:sz w:val="22"/>
          <w:szCs w:val="22"/>
        </w:rPr>
      </w:pPr>
    </w:p>
    <w:p w:rsidR="004F20C5" w:rsidRPr="00E069E6" w:rsidRDefault="002B6C2E" w:rsidP="00E069E6">
      <w:pPr>
        <w:spacing w:line="360" w:lineRule="auto"/>
        <w:rPr>
          <w:rFonts w:ascii="BMWType V2 Light" w:hAnsi="BMWType V2 Light" w:cs="BMWType V2 Light"/>
          <w:b/>
          <w:bCs/>
          <w:sz w:val="22"/>
          <w:szCs w:val="22"/>
        </w:rPr>
      </w:pPr>
      <w:r w:rsidRPr="00E069E6">
        <w:rPr>
          <w:rFonts w:ascii="BMWType V2 Light" w:hAnsi="BMWType V2 Light" w:cs="BMWType V2 Light"/>
          <w:b/>
          <w:bCs/>
          <w:sz w:val="22"/>
          <w:szCs w:val="22"/>
        </w:rPr>
        <w:t xml:space="preserve">BMW Ranks 4th on EPA’s Top 20 Green Power Partners for On-Site Power Generation </w:t>
      </w:r>
    </w:p>
    <w:p w:rsidR="002B6C2E" w:rsidRPr="00E069E6" w:rsidRDefault="00A25967" w:rsidP="00E069E6">
      <w:pPr>
        <w:spacing w:line="360" w:lineRule="auto"/>
        <w:rPr>
          <w:rFonts w:ascii="BMWType V2 Light" w:hAnsi="BMWType V2 Light" w:cs="BMWType V2 Light"/>
          <w:bCs/>
          <w:sz w:val="22"/>
          <w:szCs w:val="22"/>
        </w:rPr>
      </w:pPr>
      <w:r w:rsidRPr="00E069E6">
        <w:rPr>
          <w:rFonts w:ascii="BMWType V2 Light" w:hAnsi="BMWType V2 Light" w:cs="BMWType V2 Light"/>
          <w:bCs/>
          <w:sz w:val="22"/>
          <w:szCs w:val="22"/>
        </w:rPr>
        <w:t xml:space="preserve">Alternative Energy Initiatives at </w:t>
      </w:r>
      <w:r w:rsidR="002B6C2E" w:rsidRPr="00E069E6">
        <w:rPr>
          <w:rFonts w:ascii="BMWType V2 Light" w:hAnsi="BMWType V2 Light" w:cs="BMWType V2 Light"/>
          <w:bCs/>
          <w:sz w:val="22"/>
          <w:szCs w:val="22"/>
        </w:rPr>
        <w:t>South Carolina Facility</w:t>
      </w:r>
      <w:r w:rsidRPr="00E069E6">
        <w:rPr>
          <w:rFonts w:ascii="BMWType V2 Light" w:hAnsi="BMWType V2 Light" w:cs="BMWType V2 Light"/>
          <w:bCs/>
          <w:sz w:val="22"/>
          <w:szCs w:val="22"/>
        </w:rPr>
        <w:t xml:space="preserve"> Confirm Sustainability Strategy</w:t>
      </w:r>
    </w:p>
    <w:p w:rsidR="00F50741" w:rsidRPr="00E069E6" w:rsidRDefault="00F50741" w:rsidP="00E069E6">
      <w:pPr>
        <w:spacing w:line="360" w:lineRule="auto"/>
        <w:rPr>
          <w:rFonts w:ascii="BMWType V2 Light" w:hAnsi="BMWType V2 Light" w:cs="BMWType V2 Light"/>
          <w:b/>
          <w:bCs/>
          <w:sz w:val="22"/>
          <w:szCs w:val="22"/>
        </w:rPr>
      </w:pPr>
    </w:p>
    <w:p w:rsidR="00FE39D6" w:rsidRPr="00E069E6" w:rsidRDefault="00372B4B" w:rsidP="00E069E6">
      <w:pPr>
        <w:spacing w:line="360" w:lineRule="auto"/>
        <w:rPr>
          <w:rFonts w:ascii="BMWType V2 Light" w:hAnsi="BMWType V2 Light" w:cs="BMWType V2 Light"/>
          <w:noProof/>
          <w:sz w:val="22"/>
          <w:szCs w:val="22"/>
        </w:rPr>
      </w:pPr>
      <w:r w:rsidRPr="00E069E6">
        <w:rPr>
          <w:rFonts w:ascii="BMWType V2 Light" w:hAnsi="BMWType V2 Light" w:cs="BMWType V2 Light"/>
          <w:b/>
          <w:sz w:val="22"/>
          <w:szCs w:val="22"/>
        </w:rPr>
        <w:t>Spartanburg, S.C. - April 28</w:t>
      </w:r>
      <w:r w:rsidR="004F20C5" w:rsidRPr="00E069E6">
        <w:rPr>
          <w:rFonts w:ascii="BMWType V2 Light" w:hAnsi="BMWType V2 Light" w:cs="BMWType V2 Light"/>
          <w:b/>
          <w:sz w:val="22"/>
          <w:szCs w:val="22"/>
        </w:rPr>
        <w:t>, 2011...</w:t>
      </w:r>
      <w:r w:rsidR="0043318C" w:rsidRPr="00E069E6">
        <w:rPr>
          <w:rFonts w:ascii="BMWType V2 Light" w:hAnsi="BMWType V2 Light" w:cs="BMWType V2 Light"/>
          <w:sz w:val="22"/>
          <w:szCs w:val="22"/>
        </w:rPr>
        <w:t xml:space="preserve"> </w:t>
      </w:r>
      <w:r w:rsidR="004567BA" w:rsidRPr="00E069E6">
        <w:rPr>
          <w:rFonts w:ascii="BMWType V2 Light" w:hAnsi="BMWType V2 Light" w:cs="BMWType V2 Light"/>
          <w:sz w:val="22"/>
          <w:szCs w:val="22"/>
        </w:rPr>
        <w:t xml:space="preserve">BMW </w:t>
      </w:r>
      <w:r w:rsidR="002B6C2E" w:rsidRPr="00E069E6">
        <w:rPr>
          <w:rFonts w:ascii="BMWType V2 Light" w:hAnsi="BMWType V2 Light" w:cs="BMWType V2 Light"/>
          <w:noProof/>
          <w:sz w:val="22"/>
          <w:szCs w:val="22"/>
        </w:rPr>
        <w:t>announced today that it</w:t>
      </w:r>
      <w:r w:rsidR="004567BA" w:rsidRPr="00E069E6">
        <w:rPr>
          <w:rFonts w:ascii="BMWType V2 Light" w:hAnsi="BMWType V2 Light" w:cs="BMWType V2 Light"/>
          <w:noProof/>
          <w:sz w:val="22"/>
          <w:szCs w:val="22"/>
        </w:rPr>
        <w:t xml:space="preserve">s South Carolina plant </w:t>
      </w:r>
      <w:r w:rsidR="002B6C2E" w:rsidRPr="00E069E6">
        <w:rPr>
          <w:rFonts w:ascii="BMWType V2 Light" w:hAnsi="BMWType V2 Light" w:cs="BMWType V2 Light"/>
          <w:noProof/>
          <w:sz w:val="22"/>
          <w:szCs w:val="22"/>
        </w:rPr>
        <w:t>has increased its ranking to No. 4 on the U.S. Environmental Protection Agency’s (EPA's) Top 20 On-site Generation list of the large</w:t>
      </w:r>
      <w:r w:rsidR="00F50741" w:rsidRPr="00E069E6">
        <w:rPr>
          <w:rFonts w:ascii="BMWType V2 Light" w:hAnsi="BMWType V2 Light" w:cs="BMWType V2 Light"/>
          <w:noProof/>
          <w:sz w:val="22"/>
          <w:szCs w:val="22"/>
        </w:rPr>
        <w:t xml:space="preserve">st green power users. In 2010, through BMW’s </w:t>
      </w:r>
      <w:r w:rsidR="00F50741" w:rsidRPr="00E069E6">
        <w:rPr>
          <w:rFonts w:ascii="BMWType V2 Light" w:eastAsia="Arial Unicode MS" w:hAnsi="BMWType V2 Light" w:cs="BMWType V2 Light"/>
          <w:sz w:val="22"/>
          <w:szCs w:val="22"/>
        </w:rPr>
        <w:t xml:space="preserve">on-site landfill gas energy system, the company </w:t>
      </w:r>
      <w:r w:rsidR="00F50741" w:rsidRPr="00E069E6">
        <w:rPr>
          <w:rFonts w:ascii="BMWType V2 Light" w:hAnsi="BMWType V2 Light" w:cs="BMWType V2 Light"/>
          <w:noProof/>
          <w:sz w:val="22"/>
          <w:szCs w:val="22"/>
        </w:rPr>
        <w:t>generated nearly 62 million kilowa</w:t>
      </w:r>
      <w:r w:rsidR="00A172B9" w:rsidRPr="00E069E6">
        <w:rPr>
          <w:rFonts w:ascii="BMWType V2 Light" w:hAnsi="BMWType V2 Light" w:cs="BMWType V2 Light"/>
          <w:noProof/>
          <w:sz w:val="22"/>
          <w:szCs w:val="22"/>
        </w:rPr>
        <w:t xml:space="preserve">tt-hours (kWh) of power. </w:t>
      </w:r>
      <w:r w:rsidR="00FE39D6" w:rsidRPr="00E069E6">
        <w:rPr>
          <w:rFonts w:ascii="BMWType V2 Light" w:hAnsi="BMWType V2 Light" w:cs="BMWType V2 Light"/>
          <w:noProof/>
          <w:sz w:val="22"/>
          <w:szCs w:val="22"/>
        </w:rPr>
        <w:t>This</w:t>
      </w:r>
    </w:p>
    <w:p w:rsidR="00140613" w:rsidRPr="00E069E6" w:rsidRDefault="0035577E" w:rsidP="00E069E6">
      <w:pPr>
        <w:spacing w:line="360" w:lineRule="auto"/>
        <w:rPr>
          <w:rFonts w:ascii="BMWType V2 Light" w:hAnsi="BMWType V2 Light" w:cs="BMWType V2 Light"/>
          <w:noProof/>
          <w:sz w:val="22"/>
          <w:szCs w:val="22"/>
        </w:rPr>
      </w:pPr>
      <w:r w:rsidRPr="00E069E6">
        <w:rPr>
          <w:rFonts w:ascii="BMWType V2 Light" w:hAnsi="BMWType V2 Light" w:cs="BMWType V2 Light"/>
          <w:noProof/>
          <w:sz w:val="22"/>
          <w:szCs w:val="22"/>
        </w:rPr>
        <w:t xml:space="preserve">represents about </w:t>
      </w:r>
      <w:r w:rsidR="00FE39D6" w:rsidRPr="00E069E6">
        <w:rPr>
          <w:rFonts w:ascii="BMWType V2 Light" w:eastAsia="Arial Unicode MS" w:hAnsi="BMWType V2 Light" w:cs="BMWType V2 Light"/>
          <w:noProof/>
          <w:sz w:val="22"/>
          <w:szCs w:val="22"/>
        </w:rPr>
        <w:t>37</w:t>
      </w:r>
      <w:r w:rsidRPr="00E069E6">
        <w:rPr>
          <w:rFonts w:ascii="BMWType V2 Light" w:eastAsia="Arial Unicode MS" w:hAnsi="BMWType V2 Light" w:cs="BMWType V2 Light"/>
          <w:noProof/>
          <w:sz w:val="22"/>
          <w:szCs w:val="22"/>
        </w:rPr>
        <w:t xml:space="preserve">% of </w:t>
      </w:r>
      <w:r w:rsidRPr="00E069E6">
        <w:rPr>
          <w:rFonts w:ascii="BMWType V2 Light" w:hAnsi="BMWType V2 Light" w:cs="BMWType V2 Light"/>
          <w:noProof/>
          <w:sz w:val="22"/>
          <w:szCs w:val="22"/>
        </w:rPr>
        <w:t>the co</w:t>
      </w:r>
      <w:r w:rsidR="00FE39D6" w:rsidRPr="00E069E6">
        <w:rPr>
          <w:rFonts w:ascii="BMWType V2 Light" w:hAnsi="BMWType V2 Light" w:cs="BMWType V2 Light"/>
          <w:noProof/>
          <w:sz w:val="22"/>
          <w:szCs w:val="22"/>
        </w:rPr>
        <w:t xml:space="preserve">mpany’s overall electricity use, the highest usage percentage of the EPA’s </w:t>
      </w:r>
      <w:r w:rsidR="00574270" w:rsidRPr="00E069E6">
        <w:rPr>
          <w:rFonts w:ascii="BMWType V2 Light" w:hAnsi="BMWType V2 Light" w:cs="BMWType V2 Light"/>
          <w:noProof/>
          <w:sz w:val="22"/>
          <w:szCs w:val="22"/>
        </w:rPr>
        <w:t>t</w:t>
      </w:r>
      <w:r w:rsidR="00FE39D6" w:rsidRPr="00E069E6">
        <w:rPr>
          <w:rFonts w:ascii="BMWType V2 Light" w:hAnsi="BMWType V2 Light" w:cs="BMWType V2 Light"/>
          <w:noProof/>
          <w:sz w:val="22"/>
          <w:szCs w:val="22"/>
        </w:rPr>
        <w:t xml:space="preserve">op 10 Green Power Partners. It also </w:t>
      </w:r>
      <w:r w:rsidRPr="00E069E6">
        <w:rPr>
          <w:rFonts w:ascii="BMWType V2 Light" w:hAnsi="BMWType V2 Light" w:cs="BMWType V2 Light"/>
          <w:sz w:val="22"/>
          <w:szCs w:val="22"/>
        </w:rPr>
        <w:t xml:space="preserve">underscores the </w:t>
      </w:r>
      <w:r w:rsidR="00A25967" w:rsidRPr="00E069E6">
        <w:rPr>
          <w:rFonts w:ascii="BMWType V2 Light" w:hAnsi="BMWType V2 Light" w:cs="BMWType V2 Light"/>
          <w:sz w:val="22"/>
          <w:szCs w:val="22"/>
        </w:rPr>
        <w:t>company’s decision</w:t>
      </w:r>
      <w:r w:rsidR="00A172B9" w:rsidRPr="00E069E6">
        <w:rPr>
          <w:rFonts w:ascii="BMWType V2 Light" w:hAnsi="BMWType V2 Light" w:cs="BMWType V2 Light"/>
          <w:sz w:val="22"/>
          <w:szCs w:val="22"/>
        </w:rPr>
        <w:t xml:space="preserve"> </w:t>
      </w:r>
      <w:r w:rsidR="00F50741" w:rsidRPr="00E069E6">
        <w:rPr>
          <w:rFonts w:ascii="BMWType V2 Light" w:hAnsi="BMWType V2 Light" w:cs="BMWType V2 Light"/>
          <w:sz w:val="22"/>
          <w:szCs w:val="22"/>
        </w:rPr>
        <w:t xml:space="preserve">to </w:t>
      </w:r>
      <w:r w:rsidR="00A172B9" w:rsidRPr="00E069E6">
        <w:rPr>
          <w:rFonts w:ascii="BMWType V2 Light" w:hAnsi="BMWType V2 Light" w:cs="BMWType V2 Light"/>
          <w:sz w:val="22"/>
          <w:szCs w:val="22"/>
        </w:rPr>
        <w:t>exchange</w:t>
      </w:r>
      <w:r w:rsidR="00F50741" w:rsidRPr="00E069E6">
        <w:rPr>
          <w:rFonts w:ascii="BMWType V2 Light" w:hAnsi="BMWType V2 Light" w:cs="BMWType V2 Light"/>
          <w:sz w:val="22"/>
          <w:szCs w:val="22"/>
        </w:rPr>
        <w:t xml:space="preserve"> </w:t>
      </w:r>
      <w:r w:rsidR="00A172B9" w:rsidRPr="00E069E6">
        <w:rPr>
          <w:rFonts w:ascii="BMWType V2 Light" w:hAnsi="BMWType V2 Light" w:cs="BMWType V2 Light"/>
          <w:sz w:val="22"/>
          <w:szCs w:val="22"/>
        </w:rPr>
        <w:t xml:space="preserve">the </w:t>
      </w:r>
      <w:r w:rsidR="00F50741" w:rsidRPr="00E069E6">
        <w:rPr>
          <w:rFonts w:ascii="BMWType V2 Light" w:hAnsi="BMWType V2 Light" w:cs="BMWType V2 Light"/>
          <w:sz w:val="22"/>
          <w:szCs w:val="22"/>
        </w:rPr>
        <w:t>traditional source</w:t>
      </w:r>
      <w:r w:rsidR="00A172B9" w:rsidRPr="00E069E6">
        <w:rPr>
          <w:rFonts w:ascii="BMWType V2 Light" w:hAnsi="BMWType V2 Light" w:cs="BMWType V2 Light"/>
          <w:sz w:val="22"/>
          <w:szCs w:val="22"/>
        </w:rPr>
        <w:t xml:space="preserve">s of electricity generation in </w:t>
      </w:r>
      <w:r w:rsidR="00F50741" w:rsidRPr="00E069E6">
        <w:rPr>
          <w:rFonts w:ascii="BMWType V2 Light" w:hAnsi="BMWType V2 Light" w:cs="BMWType V2 Light"/>
          <w:sz w:val="22"/>
          <w:szCs w:val="22"/>
        </w:rPr>
        <w:t xml:space="preserve">support </w:t>
      </w:r>
      <w:r w:rsidR="00A172B9" w:rsidRPr="00E069E6">
        <w:rPr>
          <w:rFonts w:ascii="BMWType V2 Light" w:hAnsi="BMWType V2 Light" w:cs="BMWType V2 Light"/>
          <w:sz w:val="22"/>
          <w:szCs w:val="22"/>
        </w:rPr>
        <w:t>of cleaner, renewable energy alternatives</w:t>
      </w:r>
      <w:r w:rsidR="00F50741" w:rsidRPr="00E069E6">
        <w:rPr>
          <w:rFonts w:ascii="BMWType V2 Light" w:hAnsi="BMWType V2 Light" w:cs="BMWType V2 Light"/>
          <w:sz w:val="22"/>
          <w:szCs w:val="22"/>
        </w:rPr>
        <w:t>.</w:t>
      </w:r>
    </w:p>
    <w:p w:rsidR="00A172B9" w:rsidRPr="00E069E6" w:rsidRDefault="00A172B9" w:rsidP="00E069E6">
      <w:pPr>
        <w:spacing w:line="360" w:lineRule="auto"/>
        <w:rPr>
          <w:rFonts w:ascii="BMWType V2 Light" w:hAnsi="BMWType V2 Light" w:cs="BMWType V2 Light"/>
          <w:sz w:val="22"/>
          <w:szCs w:val="22"/>
        </w:rPr>
      </w:pPr>
    </w:p>
    <w:p w:rsidR="00A172B9" w:rsidRPr="00E069E6" w:rsidRDefault="00A172B9" w:rsidP="00E069E6">
      <w:pPr>
        <w:spacing w:line="360" w:lineRule="auto"/>
        <w:rPr>
          <w:rFonts w:ascii="BMWType V2 Light" w:hAnsi="BMWType V2 Light" w:cs="BMWType V2 Light"/>
          <w:sz w:val="22"/>
          <w:szCs w:val="22"/>
        </w:rPr>
      </w:pPr>
      <w:r w:rsidRPr="00E069E6">
        <w:rPr>
          <w:rFonts w:ascii="BMWType V2 Light" w:hAnsi="BMWType V2 Light" w:cs="BMWType V2 Light"/>
          <w:sz w:val="22"/>
          <w:szCs w:val="22"/>
        </w:rPr>
        <w:t xml:space="preserve">“This achievement confirms our company’s commitment to protecting the environment and </w:t>
      </w:r>
      <w:r w:rsidR="00372B4B" w:rsidRPr="00E069E6">
        <w:rPr>
          <w:rFonts w:ascii="BMWType V2 Light" w:hAnsi="BMWType V2 Light" w:cs="BMWType V2 Light"/>
          <w:sz w:val="22"/>
          <w:szCs w:val="22"/>
        </w:rPr>
        <w:t>continual</w:t>
      </w:r>
      <w:r w:rsidRPr="00E069E6">
        <w:rPr>
          <w:rFonts w:ascii="BMWType V2 Light" w:hAnsi="BMWType V2 Light" w:cs="BMWType V2 Light"/>
          <w:sz w:val="22"/>
          <w:szCs w:val="22"/>
        </w:rPr>
        <w:t xml:space="preserve"> implementation of sustainable methods of capturing renewable energy, including our landfill gas program,” said Josef Kerscher, President of BMW Manufacturing. </w:t>
      </w:r>
    </w:p>
    <w:p w:rsidR="00A25967" w:rsidRPr="00E069E6" w:rsidRDefault="00A25967" w:rsidP="00E069E6">
      <w:pPr>
        <w:spacing w:line="360" w:lineRule="auto"/>
        <w:rPr>
          <w:rFonts w:ascii="BMWType V2 Light" w:hAnsi="BMWType V2 Light" w:cs="BMWType V2 Light"/>
          <w:sz w:val="22"/>
          <w:szCs w:val="22"/>
        </w:rPr>
      </w:pPr>
    </w:p>
    <w:p w:rsidR="00A25967" w:rsidRPr="00E069E6" w:rsidRDefault="00A25967" w:rsidP="00E069E6">
      <w:pPr>
        <w:spacing w:line="360" w:lineRule="auto"/>
        <w:rPr>
          <w:rFonts w:ascii="BMWType V2 Light" w:hAnsi="BMWType V2 Light" w:cs="BMWType V2 Light"/>
          <w:sz w:val="22"/>
          <w:szCs w:val="22"/>
        </w:rPr>
      </w:pPr>
      <w:r w:rsidRPr="00E069E6">
        <w:rPr>
          <w:rFonts w:ascii="BMWType V2 Light" w:hAnsi="BMWType V2 Light" w:cs="BMWType V2 Light"/>
          <w:sz w:val="22"/>
          <w:szCs w:val="22"/>
        </w:rPr>
        <w:t xml:space="preserve">Since 2003, methane gas has been collected, cleaned and compressed from a local landfill and used to power more than 50% of the BMW plant’s total energy requirements. In 2009, the company invested $12 million in its landfill gas program to further improve overall efficiency.  Implementation of the program has reduced CO2 emissions by about 92,000 tons per year and saves about $5 million annually in energy costs. More recently, the company announced the addition of a </w:t>
      </w:r>
      <w:r w:rsidR="00480BC9" w:rsidRPr="00E069E6">
        <w:rPr>
          <w:rFonts w:ascii="BMWType V2 Light" w:hAnsi="BMWType V2 Light" w:cs="BMWType V2 Light"/>
          <w:sz w:val="22"/>
          <w:szCs w:val="22"/>
        </w:rPr>
        <w:t xml:space="preserve">hydrogen </w:t>
      </w:r>
      <w:r w:rsidRPr="00E069E6">
        <w:rPr>
          <w:rFonts w:ascii="BMWType V2 Light" w:hAnsi="BMWType V2 Light" w:cs="BMWType V2 Light"/>
          <w:sz w:val="22"/>
          <w:szCs w:val="22"/>
        </w:rPr>
        <w:t xml:space="preserve">storage and distribution center within </w:t>
      </w:r>
      <w:r w:rsidR="0035577E" w:rsidRPr="00E069E6">
        <w:rPr>
          <w:rFonts w:ascii="BMWType V2 Light" w:hAnsi="BMWType V2 Light" w:cs="BMWType V2 Light"/>
          <w:sz w:val="22"/>
          <w:szCs w:val="22"/>
        </w:rPr>
        <w:t xml:space="preserve">their </w:t>
      </w:r>
      <w:r w:rsidRPr="00E069E6">
        <w:rPr>
          <w:rFonts w:ascii="BMWType V2 Light" w:hAnsi="BMWType V2 Light" w:cs="BMWType V2 Light"/>
          <w:sz w:val="22"/>
          <w:szCs w:val="22"/>
        </w:rPr>
        <w:t xml:space="preserve">on-site 11 Megawatt Energy Center to facilitate on-site fueling of </w:t>
      </w:r>
      <w:r w:rsidR="0035577E" w:rsidRPr="00E069E6">
        <w:rPr>
          <w:rFonts w:ascii="BMWType V2 Light" w:hAnsi="BMWType V2 Light" w:cs="BMWType V2 Light"/>
          <w:sz w:val="22"/>
          <w:szCs w:val="22"/>
        </w:rPr>
        <w:t>a</w:t>
      </w:r>
      <w:r w:rsidRPr="00E069E6">
        <w:rPr>
          <w:rFonts w:ascii="BMWType V2 Light" w:hAnsi="BMWType V2 Light" w:cs="BMWType V2 Light"/>
          <w:sz w:val="22"/>
          <w:szCs w:val="22"/>
        </w:rPr>
        <w:t xml:space="preserve"> hydrogen-fuel cell material handling</w:t>
      </w:r>
      <w:r w:rsidR="0035577E" w:rsidRPr="00E069E6">
        <w:rPr>
          <w:rFonts w:ascii="BMWType V2 Light" w:hAnsi="BMWType V2 Light" w:cs="BMWType V2 Light"/>
          <w:sz w:val="22"/>
          <w:szCs w:val="22"/>
        </w:rPr>
        <w:t xml:space="preserve"> fleet inside the new 1.2 million square foot assembly plant that produces the all-new BMW X3 Sports Activity Vehicle. </w:t>
      </w:r>
    </w:p>
    <w:p w:rsidR="00A25967" w:rsidRPr="00E069E6" w:rsidRDefault="00A25967" w:rsidP="00E069E6">
      <w:pPr>
        <w:pStyle w:val="PlainText"/>
        <w:spacing w:line="360" w:lineRule="auto"/>
        <w:rPr>
          <w:rFonts w:ascii="BMWType V2 Light" w:hAnsi="BMWType V2 Light" w:cs="BMWType V2 Light"/>
          <w:sz w:val="22"/>
          <w:szCs w:val="22"/>
        </w:rPr>
      </w:pPr>
    </w:p>
    <w:p w:rsidR="00A25967" w:rsidRPr="00E069E6" w:rsidRDefault="00A25967" w:rsidP="00E069E6">
      <w:pPr>
        <w:pStyle w:val="PlainText"/>
        <w:spacing w:line="360" w:lineRule="auto"/>
        <w:rPr>
          <w:rFonts w:ascii="BMWType V2 Light" w:hAnsi="BMWType V2 Light" w:cs="BMWType V2 Light"/>
          <w:sz w:val="22"/>
          <w:szCs w:val="22"/>
        </w:rPr>
      </w:pPr>
      <w:r w:rsidRPr="00E069E6">
        <w:rPr>
          <w:rFonts w:ascii="BMWType V2 Light" w:hAnsi="BMWType V2 Light" w:cs="BMWType V2 Light"/>
          <w:sz w:val="22"/>
          <w:szCs w:val="22"/>
        </w:rPr>
        <w:lastRenderedPageBreak/>
        <w:t>"BMW Manufacturing is leading the way by using renewable energy sources," said Elizabeth Craig, EPA Acting Director of the Office of Atmospheric Programs. "Their actions are helping to protect air quality and green our power supply."</w:t>
      </w:r>
    </w:p>
    <w:p w:rsidR="00372B4B" w:rsidRPr="00E069E6" w:rsidRDefault="00372B4B" w:rsidP="00E069E6">
      <w:pPr>
        <w:spacing w:line="360" w:lineRule="auto"/>
        <w:rPr>
          <w:rFonts w:ascii="BMWType V2 Light" w:hAnsi="BMWType V2 Light" w:cs="BMWType V2 Light"/>
          <w:sz w:val="22"/>
          <w:szCs w:val="22"/>
        </w:rPr>
      </w:pPr>
    </w:p>
    <w:p w:rsidR="00372B4B" w:rsidRPr="00E069E6" w:rsidRDefault="00372B4B" w:rsidP="00E069E6">
      <w:pPr>
        <w:spacing w:line="360" w:lineRule="auto"/>
        <w:rPr>
          <w:rFonts w:ascii="BMWType V2 Light" w:hAnsi="BMWType V2 Light" w:cs="BMWType V2 Light"/>
          <w:sz w:val="22"/>
          <w:szCs w:val="22"/>
        </w:rPr>
      </w:pPr>
      <w:r w:rsidRPr="00E069E6">
        <w:rPr>
          <w:rFonts w:ascii="BMWType V2 Light" w:hAnsi="BMWType V2 Light" w:cs="BMWType V2 Light"/>
          <w:sz w:val="22"/>
          <w:szCs w:val="22"/>
        </w:rPr>
        <w:t xml:space="preserve">According to the </w:t>
      </w:r>
      <w:r w:rsidRPr="00E069E6">
        <w:rPr>
          <w:rStyle w:val="tooltip2"/>
          <w:rFonts w:ascii="BMWType V2 Light" w:hAnsi="BMWType V2 Light" w:cs="BMWType V2 Light"/>
          <w:b w:val="0"/>
          <w:sz w:val="22"/>
          <w:szCs w:val="22"/>
        </w:rPr>
        <w:t>Dow Jones Sustainability Indexes</w:t>
      </w:r>
      <w:r w:rsidRPr="00E069E6">
        <w:rPr>
          <w:rFonts w:ascii="BMWType V2 Light" w:hAnsi="BMWType V2 Light" w:cs="BMWType V2 Light"/>
          <w:sz w:val="22"/>
          <w:szCs w:val="22"/>
        </w:rPr>
        <w:t xml:space="preserve">, the BMW Group is currently the world’s most sustainable automobile manufacturer.  In 2010, the company was named industry leader in this important global sustainability index for the sixth consecutive year. </w:t>
      </w:r>
    </w:p>
    <w:p w:rsidR="00372B4B" w:rsidRPr="00E069E6" w:rsidRDefault="00372B4B" w:rsidP="00E069E6">
      <w:pPr>
        <w:spacing w:line="360" w:lineRule="auto"/>
        <w:rPr>
          <w:rFonts w:ascii="BMWType V2 Light" w:hAnsi="BMWType V2 Light" w:cs="BMWType V2 Light"/>
          <w:noProof/>
          <w:sz w:val="22"/>
          <w:szCs w:val="22"/>
        </w:rPr>
      </w:pPr>
    </w:p>
    <w:p w:rsidR="00140613" w:rsidRPr="00E069E6" w:rsidRDefault="00140613" w:rsidP="00E069E6">
      <w:pPr>
        <w:spacing w:line="360" w:lineRule="auto"/>
        <w:rPr>
          <w:rFonts w:ascii="BMWType V2 Light" w:hAnsi="BMWType V2 Light" w:cs="BMWType V2 Light"/>
          <w:sz w:val="22"/>
          <w:szCs w:val="22"/>
        </w:rPr>
      </w:pPr>
      <w:r w:rsidRPr="00E069E6">
        <w:rPr>
          <w:rFonts w:ascii="BMWType V2 Light" w:hAnsi="BMWType V2 Light" w:cs="BMWType V2 Light"/>
          <w:noProof/>
          <w:sz w:val="22"/>
          <w:szCs w:val="22"/>
        </w:rPr>
        <w:t xml:space="preserve">Earlier this week, </w:t>
      </w:r>
      <w:r w:rsidR="00A172B9" w:rsidRPr="00E069E6">
        <w:rPr>
          <w:rFonts w:ascii="BMWType V2 Light" w:hAnsi="BMWType V2 Light" w:cs="BMWType V2 Light"/>
          <w:noProof/>
          <w:sz w:val="22"/>
          <w:szCs w:val="22"/>
        </w:rPr>
        <w:t xml:space="preserve">the </w:t>
      </w:r>
      <w:r w:rsidRPr="00E069E6">
        <w:rPr>
          <w:rFonts w:ascii="BMWType V2 Light" w:hAnsi="BMWType V2 Light" w:cs="BMWType V2 Light"/>
          <w:noProof/>
          <w:sz w:val="22"/>
          <w:szCs w:val="22"/>
        </w:rPr>
        <w:t xml:space="preserve">EPA updated each of its National Top Partner lists, highlighting some of America's largest green power purchasers. Each list highlights EPA Green Power Partners with the largest annual voluntary purchases and/or on-site usage through April 6, 2011. </w:t>
      </w:r>
      <w:r w:rsidR="00A25967" w:rsidRPr="00E069E6">
        <w:rPr>
          <w:rFonts w:ascii="BMWType V2 Light" w:hAnsi="BMWType V2 Light" w:cs="BMWType V2 Light"/>
          <w:noProof/>
          <w:sz w:val="22"/>
          <w:szCs w:val="22"/>
        </w:rPr>
        <w:t xml:space="preserve">The ranking can be found </w:t>
      </w:r>
      <w:r w:rsidRPr="00E069E6">
        <w:rPr>
          <w:rFonts w:ascii="BMWType V2 Light" w:hAnsi="BMWType V2 Light" w:cs="BMWType V2 Light"/>
          <w:noProof/>
          <w:sz w:val="22"/>
          <w:szCs w:val="22"/>
        </w:rPr>
        <w:t xml:space="preserve">at </w:t>
      </w:r>
      <w:r w:rsidRPr="00E069E6">
        <w:rPr>
          <w:rFonts w:ascii="BMWType V2 Light" w:eastAsia="Arial Unicode MS" w:hAnsi="BMWType V2 Light" w:cs="BMWType V2 Light"/>
          <w:noProof/>
          <w:sz w:val="22"/>
          <w:szCs w:val="22"/>
        </w:rPr>
        <w:t>http://www.epa.gov/greenpower/toplists/.</w:t>
      </w:r>
      <w:r w:rsidRPr="00E069E6">
        <w:rPr>
          <w:rFonts w:ascii="BMWType V2 Light" w:hAnsi="BMWType V2 Light" w:cs="BMWType V2 Light"/>
          <w:sz w:val="22"/>
          <w:szCs w:val="22"/>
        </w:rPr>
        <w:t xml:space="preserve"> </w:t>
      </w:r>
    </w:p>
    <w:p w:rsidR="00264613" w:rsidRPr="00E069E6" w:rsidRDefault="00264613" w:rsidP="00E069E6">
      <w:pPr>
        <w:spacing w:line="360" w:lineRule="auto"/>
        <w:rPr>
          <w:rFonts w:ascii="BMWType V2 Light" w:hAnsi="BMWType V2 Light" w:cs="BMWType V2 Light"/>
          <w:color w:val="000000"/>
          <w:sz w:val="22"/>
          <w:szCs w:val="22"/>
        </w:rPr>
      </w:pPr>
    </w:p>
    <w:p w:rsidR="00264613" w:rsidRPr="00E069E6" w:rsidRDefault="00264613" w:rsidP="00E069E6">
      <w:pPr>
        <w:spacing w:line="360" w:lineRule="auto"/>
        <w:rPr>
          <w:rFonts w:ascii="BMWType V2 Light" w:hAnsi="BMWType V2 Light" w:cs="BMWType V2 Light"/>
          <w:b/>
          <w:sz w:val="22"/>
          <w:szCs w:val="22"/>
        </w:rPr>
      </w:pPr>
      <w:r w:rsidRPr="00E069E6">
        <w:rPr>
          <w:rFonts w:ascii="BMWType V2 Light" w:hAnsi="BMWType V2 Light" w:cs="BMWType V2 Light"/>
          <w:b/>
          <w:sz w:val="22"/>
          <w:szCs w:val="22"/>
        </w:rPr>
        <w:t>BMW Manufacturing Co.</w:t>
      </w:r>
    </w:p>
    <w:p w:rsidR="00264613" w:rsidRPr="00E069E6" w:rsidRDefault="00264613" w:rsidP="00E069E6">
      <w:pPr>
        <w:spacing w:line="360" w:lineRule="auto"/>
        <w:rPr>
          <w:rFonts w:ascii="BMWType V2 Light" w:hAnsi="BMWType V2 Light" w:cs="BMWType V2 Light"/>
          <w:sz w:val="22"/>
          <w:szCs w:val="22"/>
        </w:rPr>
      </w:pPr>
      <w:r w:rsidRPr="00E069E6">
        <w:rPr>
          <w:rFonts w:ascii="BMWType V2 Light" w:hAnsi="BMWType V2 Light" w:cs="BMWType V2 Light"/>
          <w:sz w:val="22"/>
          <w:szCs w:val="22"/>
        </w:rPr>
        <w:t xml:space="preserve">BMW Manufacturing Co. is a subsidiary of BMW AG in Munich, Germany and is the global producer of the BMW X3 and X5 Sports Activity Vehicles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7" w:history="1">
        <w:r w:rsidRPr="00E069E6">
          <w:rPr>
            <w:rStyle w:val="Hyperlink"/>
            <w:rFonts w:ascii="BMWType V2 Light" w:hAnsi="BMWType V2 Light" w:cs="BMWType V2 Light"/>
            <w:sz w:val="22"/>
            <w:szCs w:val="22"/>
          </w:rPr>
          <w:t>www.bmwusfactory.com</w:t>
        </w:r>
      </w:hyperlink>
      <w:r w:rsidRPr="00E069E6">
        <w:rPr>
          <w:rFonts w:ascii="BMWType V2 Light" w:hAnsi="BMWType V2 Light" w:cs="BMWType V2 Light"/>
          <w:sz w:val="22"/>
          <w:szCs w:val="22"/>
        </w:rPr>
        <w:t>.</w:t>
      </w:r>
    </w:p>
    <w:p w:rsidR="00264613" w:rsidRPr="00E069E6" w:rsidRDefault="00264613" w:rsidP="00E069E6">
      <w:pPr>
        <w:spacing w:line="360" w:lineRule="auto"/>
        <w:rPr>
          <w:rFonts w:ascii="BMWType V2 Light" w:hAnsi="BMWType V2 Light" w:cs="BMWType V2 Light"/>
          <w:sz w:val="22"/>
          <w:szCs w:val="22"/>
        </w:rPr>
      </w:pPr>
    </w:p>
    <w:p w:rsidR="00264613" w:rsidRPr="00E069E6" w:rsidRDefault="00264613" w:rsidP="00E069E6">
      <w:pPr>
        <w:spacing w:line="360" w:lineRule="auto"/>
        <w:jc w:val="center"/>
        <w:rPr>
          <w:rFonts w:ascii="BMWType V2 Light" w:hAnsi="BMWType V2 Light" w:cs="BMWType V2 Light"/>
          <w:sz w:val="22"/>
          <w:szCs w:val="22"/>
        </w:rPr>
      </w:pPr>
      <w:r w:rsidRPr="00E069E6">
        <w:rPr>
          <w:rFonts w:ascii="BMWType V2 Light" w:hAnsi="BMWType V2 Light" w:cs="BMWType V2 Light"/>
          <w:sz w:val="22"/>
          <w:szCs w:val="22"/>
        </w:rPr>
        <w:t>#      #      #</w:t>
      </w:r>
    </w:p>
    <w:p w:rsidR="00264613" w:rsidRPr="00E069E6" w:rsidRDefault="00264613" w:rsidP="00E069E6">
      <w:pPr>
        <w:spacing w:line="360" w:lineRule="auto"/>
        <w:rPr>
          <w:rFonts w:ascii="BMWType V2 Light" w:hAnsi="BMWType V2 Light" w:cs="BMWType V2 Light"/>
          <w:sz w:val="22"/>
          <w:szCs w:val="22"/>
        </w:rPr>
      </w:pPr>
    </w:p>
    <w:p w:rsidR="00264613" w:rsidRPr="00E069E6" w:rsidRDefault="00264613" w:rsidP="00E069E6">
      <w:pPr>
        <w:spacing w:line="360" w:lineRule="auto"/>
        <w:ind w:left="90"/>
        <w:rPr>
          <w:rFonts w:ascii="BMWType V2 Light" w:hAnsi="BMWType V2 Light" w:cs="BMWType V2 Light"/>
          <w:b/>
          <w:sz w:val="22"/>
          <w:szCs w:val="22"/>
        </w:rPr>
      </w:pPr>
      <w:r w:rsidRPr="00E069E6">
        <w:rPr>
          <w:rFonts w:ascii="BMWType V2 Light" w:hAnsi="BMWType V2 Light" w:cs="BMWType V2 Light"/>
          <w:b/>
          <w:sz w:val="22"/>
          <w:szCs w:val="22"/>
        </w:rPr>
        <w:t>BMW Group In America</w:t>
      </w:r>
    </w:p>
    <w:p w:rsidR="00264613" w:rsidRPr="00E069E6" w:rsidRDefault="00264613" w:rsidP="00E069E6">
      <w:pPr>
        <w:spacing w:line="360" w:lineRule="auto"/>
        <w:ind w:left="90"/>
        <w:rPr>
          <w:rFonts w:ascii="BMWType V2 Light" w:hAnsi="BMWType V2 Light" w:cs="BMWType V2 Light"/>
          <w:sz w:val="22"/>
          <w:szCs w:val="22"/>
        </w:rPr>
      </w:pPr>
      <w:r w:rsidRPr="00E069E6">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Pr="00E069E6">
        <w:rPr>
          <w:rFonts w:ascii="BMWType V2 Light" w:hAnsi="BMWType V2 Light" w:cs="BMWType V2 Light"/>
          <w:sz w:val="22"/>
          <w:szCs w:val="22"/>
        </w:rPr>
        <w:lastRenderedPageBreak/>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p>
    <w:p w:rsidR="00264613" w:rsidRPr="00E069E6" w:rsidRDefault="00264613" w:rsidP="00E069E6">
      <w:pPr>
        <w:spacing w:line="360" w:lineRule="auto"/>
        <w:ind w:left="90"/>
        <w:rPr>
          <w:rFonts w:ascii="BMWType V2 Light" w:hAnsi="BMWType V2 Light" w:cs="BMWType V2 Light"/>
          <w:sz w:val="22"/>
          <w:szCs w:val="22"/>
        </w:rPr>
      </w:pPr>
    </w:p>
    <w:p w:rsidR="00264613" w:rsidRPr="00E069E6" w:rsidRDefault="00264613" w:rsidP="00E069E6">
      <w:pPr>
        <w:spacing w:line="360" w:lineRule="auto"/>
        <w:jc w:val="center"/>
        <w:rPr>
          <w:rFonts w:ascii="BMWType V2 Light" w:hAnsi="BMWType V2 Light" w:cs="BMWType V2 Light"/>
          <w:sz w:val="22"/>
          <w:szCs w:val="22"/>
        </w:rPr>
      </w:pPr>
      <w:r w:rsidRPr="00E069E6">
        <w:rPr>
          <w:rFonts w:ascii="BMWType V2 Light" w:hAnsi="BMWType V2 Light" w:cs="BMWType V2 Light"/>
          <w:sz w:val="22"/>
          <w:szCs w:val="22"/>
        </w:rPr>
        <w:t>#      #      #</w:t>
      </w:r>
    </w:p>
    <w:p w:rsidR="00264613" w:rsidRPr="00E069E6" w:rsidRDefault="00264613" w:rsidP="00E069E6">
      <w:pPr>
        <w:spacing w:line="360" w:lineRule="auto"/>
        <w:ind w:left="90"/>
        <w:rPr>
          <w:rStyle w:val="Hyperlink"/>
          <w:rFonts w:ascii="BMWType V2 Light" w:hAnsi="BMWType V2 Light" w:cs="BMWType V2 Light"/>
          <w:sz w:val="22"/>
          <w:szCs w:val="22"/>
        </w:rPr>
      </w:pPr>
    </w:p>
    <w:p w:rsidR="00264613" w:rsidRPr="00E069E6" w:rsidRDefault="00264613" w:rsidP="00E069E6">
      <w:pPr>
        <w:spacing w:line="360" w:lineRule="auto"/>
        <w:ind w:left="90"/>
        <w:rPr>
          <w:rFonts w:ascii="BMWType V2 Light" w:hAnsi="BMWType V2 Light" w:cs="BMWType V2 Light"/>
          <w:sz w:val="22"/>
          <w:szCs w:val="22"/>
        </w:rPr>
      </w:pPr>
      <w:r w:rsidRPr="00E069E6">
        <w:rPr>
          <w:rFonts w:ascii="BMWType V2 Light" w:hAnsi="BMWType V2 Light" w:cs="BMWType V2 Light"/>
          <w:b/>
          <w:sz w:val="22"/>
          <w:szCs w:val="22"/>
        </w:rPr>
        <w:t xml:space="preserve">Journalist note: </w:t>
      </w:r>
      <w:r w:rsidRPr="00E069E6">
        <w:rPr>
          <w:rFonts w:ascii="BMWType V2 Light" w:hAnsi="BMWType V2 Light" w:cs="BMWType V2 Light"/>
          <w:sz w:val="22"/>
          <w:szCs w:val="22"/>
        </w:rPr>
        <w:t xml:space="preserve">Information about BMW Group and its products in the USA is available to journalists on-line at </w:t>
      </w:r>
      <w:hyperlink r:id="rId8" w:history="1">
        <w:r w:rsidRPr="00E069E6">
          <w:rPr>
            <w:rStyle w:val="Hyperlink"/>
            <w:rFonts w:ascii="BMWType V2 Light" w:hAnsi="BMWType V2 Light" w:cs="BMWType V2 Light"/>
            <w:sz w:val="22"/>
            <w:szCs w:val="22"/>
          </w:rPr>
          <w:t>www.bmwusanews.com</w:t>
        </w:r>
      </w:hyperlink>
      <w:r w:rsidRPr="00E069E6">
        <w:rPr>
          <w:rFonts w:ascii="BMWType V2 Light" w:hAnsi="BMWType V2 Light" w:cs="BMWType V2 Light"/>
          <w:sz w:val="22"/>
          <w:szCs w:val="22"/>
        </w:rPr>
        <w:t xml:space="preserve"> and </w:t>
      </w:r>
      <w:hyperlink r:id="rId9" w:history="1">
        <w:r w:rsidRPr="00E069E6">
          <w:rPr>
            <w:rStyle w:val="Hyperlink"/>
            <w:rFonts w:ascii="BMWType V2 Light" w:hAnsi="BMWType V2 Light" w:cs="BMWType V2 Light"/>
            <w:sz w:val="22"/>
            <w:szCs w:val="22"/>
          </w:rPr>
          <w:t>www.press.bmwna.com</w:t>
        </w:r>
      </w:hyperlink>
      <w:r w:rsidRPr="00E069E6">
        <w:rPr>
          <w:rFonts w:ascii="BMWType V2 Light" w:hAnsi="BMWType V2 Light" w:cs="BMWType V2 Light"/>
          <w:sz w:val="22"/>
          <w:szCs w:val="22"/>
        </w:rPr>
        <w:t>.</w:t>
      </w:r>
    </w:p>
    <w:p w:rsidR="0071175F" w:rsidRPr="00264613" w:rsidRDefault="0071175F" w:rsidP="00264613">
      <w:pPr>
        <w:rPr>
          <w:szCs w:val="22"/>
        </w:rPr>
      </w:pPr>
    </w:p>
    <w:sectPr w:rsidR="0071175F" w:rsidRPr="00264613" w:rsidSect="00E57EB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967" w:rsidRDefault="00A25967" w:rsidP="0071175F">
      <w:r>
        <w:separator/>
      </w:r>
    </w:p>
  </w:endnote>
  <w:endnote w:type="continuationSeparator" w:id="0">
    <w:p w:rsidR="00A25967" w:rsidRDefault="00A25967" w:rsidP="00711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D1002ABF" w:usb1="B9DFFFFF" w:usb2="0008001E" w:usb3="00000000" w:csb0="003F00FF" w:csb1="00000000"/>
  </w:font>
  <w:font w:name="Arial Unicode MS">
    <w:panose1 w:val="020B0604020202020204"/>
    <w:charset w:val="00"/>
    <w:family w:val="roman"/>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967" w:rsidRDefault="00A25967" w:rsidP="0071175F">
    <w:pPr>
      <w:pStyle w:val="Footer"/>
      <w:jc w:val="right"/>
    </w:pPr>
    <w:r w:rsidRPr="0071175F">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967" w:rsidRDefault="00A25967" w:rsidP="0071175F">
      <w:r>
        <w:separator/>
      </w:r>
    </w:p>
  </w:footnote>
  <w:footnote w:type="continuationSeparator" w:id="0">
    <w:p w:rsidR="00A25967" w:rsidRDefault="00A25967" w:rsidP="00711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967" w:rsidRPr="008246C0" w:rsidRDefault="00A25967" w:rsidP="0071175F">
    <w:pPr>
      <w:pStyle w:val="Header"/>
      <w:rPr>
        <w:rFonts w:ascii="BMWTypeLight" w:hAnsi="BMWTypeLight"/>
        <w:b/>
        <w:color w:val="FF0000"/>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r>
      <w:rPr>
        <w:rFonts w:ascii="BMWTypeLight" w:hAnsi="BMWTypeLight"/>
        <w:b/>
        <w:sz w:val="36"/>
        <w:szCs w:val="36"/>
      </w:rPr>
      <w:t xml:space="preserve">                         </w:t>
    </w:r>
  </w:p>
  <w:p w:rsidR="00A25967" w:rsidRPr="00422DEB" w:rsidRDefault="00A25967" w:rsidP="0071175F">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A25967" w:rsidRDefault="00A259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175F"/>
    <w:rsid w:val="000343A4"/>
    <w:rsid w:val="00036D30"/>
    <w:rsid w:val="000563F8"/>
    <w:rsid w:val="00140613"/>
    <w:rsid w:val="00154335"/>
    <w:rsid w:val="00207DAC"/>
    <w:rsid w:val="00264613"/>
    <w:rsid w:val="00284CDC"/>
    <w:rsid w:val="002B6C2E"/>
    <w:rsid w:val="00330447"/>
    <w:rsid w:val="0035577E"/>
    <w:rsid w:val="00372B4B"/>
    <w:rsid w:val="003D0075"/>
    <w:rsid w:val="0043318C"/>
    <w:rsid w:val="004567BA"/>
    <w:rsid w:val="00480BC9"/>
    <w:rsid w:val="004E5C96"/>
    <w:rsid w:val="004F20C5"/>
    <w:rsid w:val="004F249A"/>
    <w:rsid w:val="00574270"/>
    <w:rsid w:val="00583849"/>
    <w:rsid w:val="005E7EB4"/>
    <w:rsid w:val="005F0E75"/>
    <w:rsid w:val="006370FE"/>
    <w:rsid w:val="006441BF"/>
    <w:rsid w:val="006A1D23"/>
    <w:rsid w:val="006E4D34"/>
    <w:rsid w:val="006E7715"/>
    <w:rsid w:val="006F1021"/>
    <w:rsid w:val="0071175F"/>
    <w:rsid w:val="00727B08"/>
    <w:rsid w:val="007802AD"/>
    <w:rsid w:val="007964A2"/>
    <w:rsid w:val="007D6350"/>
    <w:rsid w:val="008246C0"/>
    <w:rsid w:val="0088015C"/>
    <w:rsid w:val="008B40C2"/>
    <w:rsid w:val="008F0E97"/>
    <w:rsid w:val="008F4CC2"/>
    <w:rsid w:val="009355F4"/>
    <w:rsid w:val="00A172B9"/>
    <w:rsid w:val="00A25967"/>
    <w:rsid w:val="00A403CC"/>
    <w:rsid w:val="00A46FCC"/>
    <w:rsid w:val="00A55BAC"/>
    <w:rsid w:val="00A73853"/>
    <w:rsid w:val="00AD4AEF"/>
    <w:rsid w:val="00B36BDD"/>
    <w:rsid w:val="00B61A5A"/>
    <w:rsid w:val="00CC7D6A"/>
    <w:rsid w:val="00D23145"/>
    <w:rsid w:val="00D5407F"/>
    <w:rsid w:val="00D74D41"/>
    <w:rsid w:val="00DC3339"/>
    <w:rsid w:val="00E00D2E"/>
    <w:rsid w:val="00E069E6"/>
    <w:rsid w:val="00E2090B"/>
    <w:rsid w:val="00E24B69"/>
    <w:rsid w:val="00E57EB5"/>
    <w:rsid w:val="00E9034F"/>
    <w:rsid w:val="00EA254B"/>
    <w:rsid w:val="00EC4D46"/>
    <w:rsid w:val="00ED5920"/>
    <w:rsid w:val="00F030A4"/>
    <w:rsid w:val="00F25E76"/>
    <w:rsid w:val="00F50741"/>
    <w:rsid w:val="00F707EA"/>
    <w:rsid w:val="00FD31FB"/>
    <w:rsid w:val="00FE3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5F"/>
    <w:pPr>
      <w:spacing w:after="0" w:line="240" w:lineRule="auto"/>
    </w:pPr>
    <w:rPr>
      <w:rFonts w:ascii="BMWTypeRegular" w:eastAsia="Times New Roman" w:hAnsi="BMWTypeRegula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175F"/>
    <w:rPr>
      <w:color w:val="0000FF"/>
      <w:u w:val="single"/>
    </w:rPr>
  </w:style>
  <w:style w:type="paragraph" w:styleId="Header">
    <w:name w:val="header"/>
    <w:basedOn w:val="Normal"/>
    <w:link w:val="HeaderChar"/>
    <w:unhideWhenUsed/>
    <w:rsid w:val="0071175F"/>
    <w:pPr>
      <w:tabs>
        <w:tab w:val="center" w:pos="4680"/>
        <w:tab w:val="right" w:pos="9360"/>
      </w:tabs>
    </w:pPr>
  </w:style>
  <w:style w:type="character" w:customStyle="1" w:styleId="HeaderChar">
    <w:name w:val="Header Char"/>
    <w:basedOn w:val="DefaultParagraphFont"/>
    <w:link w:val="Header"/>
    <w:rsid w:val="0071175F"/>
    <w:rPr>
      <w:rFonts w:ascii="BMWTypeRegular" w:eastAsia="Times New Roman" w:hAnsi="BMWTypeRegular" w:cs="Times New Roman"/>
      <w:sz w:val="24"/>
      <w:szCs w:val="24"/>
    </w:rPr>
  </w:style>
  <w:style w:type="paragraph" w:styleId="Footer">
    <w:name w:val="footer"/>
    <w:basedOn w:val="Normal"/>
    <w:link w:val="FooterChar"/>
    <w:uiPriority w:val="99"/>
    <w:semiHidden/>
    <w:unhideWhenUsed/>
    <w:rsid w:val="0071175F"/>
    <w:pPr>
      <w:tabs>
        <w:tab w:val="center" w:pos="4680"/>
        <w:tab w:val="right" w:pos="9360"/>
      </w:tabs>
    </w:pPr>
  </w:style>
  <w:style w:type="character" w:customStyle="1" w:styleId="FooterChar">
    <w:name w:val="Footer Char"/>
    <w:basedOn w:val="DefaultParagraphFont"/>
    <w:link w:val="Footer"/>
    <w:uiPriority w:val="99"/>
    <w:semiHidden/>
    <w:rsid w:val="0071175F"/>
    <w:rPr>
      <w:rFonts w:ascii="BMWTypeRegular" w:eastAsia="Times New Roman" w:hAnsi="BMWTypeRegular" w:cs="Times New Roman"/>
      <w:sz w:val="24"/>
      <w:szCs w:val="24"/>
    </w:rPr>
  </w:style>
  <w:style w:type="paragraph" w:styleId="BalloonText">
    <w:name w:val="Balloon Text"/>
    <w:basedOn w:val="Normal"/>
    <w:link w:val="BalloonTextChar"/>
    <w:uiPriority w:val="99"/>
    <w:semiHidden/>
    <w:unhideWhenUsed/>
    <w:rsid w:val="0071175F"/>
    <w:rPr>
      <w:rFonts w:ascii="Tahoma" w:hAnsi="Tahoma" w:cs="Tahoma"/>
      <w:sz w:val="16"/>
      <w:szCs w:val="16"/>
    </w:rPr>
  </w:style>
  <w:style w:type="character" w:customStyle="1" w:styleId="BalloonTextChar">
    <w:name w:val="Balloon Text Char"/>
    <w:basedOn w:val="DefaultParagraphFont"/>
    <w:link w:val="BalloonText"/>
    <w:uiPriority w:val="99"/>
    <w:semiHidden/>
    <w:rsid w:val="0071175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370FE"/>
    <w:rPr>
      <w:color w:val="800080" w:themeColor="followedHyperlink"/>
      <w:u w:val="single"/>
    </w:rPr>
  </w:style>
  <w:style w:type="paragraph" w:styleId="PlainText">
    <w:name w:val="Plain Text"/>
    <w:basedOn w:val="Normal"/>
    <w:link w:val="PlainTextChar"/>
    <w:uiPriority w:val="99"/>
    <w:semiHidden/>
    <w:unhideWhenUsed/>
    <w:rsid w:val="002B6C2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B6C2E"/>
    <w:rPr>
      <w:rFonts w:ascii="Consolas" w:hAnsi="Consolas"/>
      <w:sz w:val="21"/>
      <w:szCs w:val="21"/>
    </w:rPr>
  </w:style>
  <w:style w:type="character" w:customStyle="1" w:styleId="tooltip2">
    <w:name w:val="tooltip2"/>
    <w:basedOn w:val="DefaultParagraphFont"/>
    <w:rsid w:val="00372B4B"/>
    <w:rPr>
      <w:b/>
      <w:bCs/>
    </w:rPr>
  </w:style>
</w:styles>
</file>

<file path=word/webSettings.xml><?xml version="1.0" encoding="utf-8"?>
<w:webSettings xmlns:r="http://schemas.openxmlformats.org/officeDocument/2006/relationships" xmlns:w="http://schemas.openxmlformats.org/wordprocessingml/2006/main">
  <w:divs>
    <w:div w:id="454056951">
      <w:bodyDiv w:val="1"/>
      <w:marLeft w:val="0"/>
      <w:marRight w:val="0"/>
      <w:marTop w:val="0"/>
      <w:marBottom w:val="0"/>
      <w:divBdr>
        <w:top w:val="none" w:sz="0" w:space="0" w:color="auto"/>
        <w:left w:val="none" w:sz="0" w:space="0" w:color="auto"/>
        <w:bottom w:val="none" w:sz="0" w:space="0" w:color="auto"/>
        <w:right w:val="none" w:sz="0" w:space="0" w:color="auto"/>
      </w:divBdr>
    </w:div>
    <w:div w:id="852038977">
      <w:bodyDiv w:val="1"/>
      <w:marLeft w:val="0"/>
      <w:marRight w:val="0"/>
      <w:marTop w:val="0"/>
      <w:marBottom w:val="0"/>
      <w:divBdr>
        <w:top w:val="none" w:sz="0" w:space="0" w:color="auto"/>
        <w:left w:val="none" w:sz="0" w:space="0" w:color="auto"/>
        <w:bottom w:val="none" w:sz="0" w:space="0" w:color="auto"/>
        <w:right w:val="none" w:sz="0" w:space="0" w:color="auto"/>
      </w:divBdr>
    </w:div>
    <w:div w:id="1169055409">
      <w:bodyDiv w:val="1"/>
      <w:marLeft w:val="0"/>
      <w:marRight w:val="0"/>
      <w:marTop w:val="0"/>
      <w:marBottom w:val="0"/>
      <w:divBdr>
        <w:top w:val="none" w:sz="0" w:space="0" w:color="auto"/>
        <w:left w:val="none" w:sz="0" w:space="0" w:color="auto"/>
        <w:bottom w:val="none" w:sz="0" w:space="0" w:color="auto"/>
        <w:right w:val="none" w:sz="0" w:space="0" w:color="auto"/>
      </w:divBdr>
    </w:div>
    <w:div w:id="1493526653">
      <w:bodyDiv w:val="1"/>
      <w:marLeft w:val="0"/>
      <w:marRight w:val="0"/>
      <w:marTop w:val="0"/>
      <w:marBottom w:val="0"/>
      <w:divBdr>
        <w:top w:val="none" w:sz="0" w:space="0" w:color="auto"/>
        <w:left w:val="none" w:sz="0" w:space="0" w:color="auto"/>
        <w:bottom w:val="none" w:sz="0" w:space="0" w:color="auto"/>
        <w:right w:val="none" w:sz="0" w:space="0" w:color="auto"/>
      </w:divBdr>
    </w:div>
    <w:div w:id="21402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usanew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mwusfactor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x.metcalf@bmwmc.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ss.bmw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2011-02-01T14:58:00Z</cp:lastPrinted>
  <dcterms:created xsi:type="dcterms:W3CDTF">2011-04-28T15:50:00Z</dcterms:created>
  <dcterms:modified xsi:type="dcterms:W3CDTF">2011-04-28T15:50:00Z</dcterms:modified>
</cp:coreProperties>
</file>