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9E8" w:rsidRPr="00BC3528" w:rsidRDefault="00003913" w:rsidP="00626597">
      <w:pPr>
        <w:pStyle w:val="Fliesstext"/>
        <w:tabs>
          <w:tab w:val="clear" w:pos="4706"/>
          <w:tab w:val="left" w:pos="3119"/>
        </w:tabs>
        <w:rPr>
          <w:lang w:val="en-GB"/>
        </w:rPr>
      </w:pPr>
      <w:r w:rsidRPr="00BC3528">
        <w:rPr>
          <w:lang w:val="en-GB"/>
        </w:rPr>
        <w:t xml:space="preserve">Media </w:t>
      </w:r>
      <w:r w:rsidR="00EC39E8" w:rsidRPr="00BC3528">
        <w:rPr>
          <w:lang w:val="en-GB"/>
        </w:rPr>
        <w:t>Information</w:t>
      </w:r>
      <w:r w:rsidR="00626597" w:rsidRPr="00BC3528">
        <w:rPr>
          <w:lang w:val="en-GB"/>
        </w:rPr>
        <w:tab/>
      </w:r>
      <w:r w:rsidR="001B32CF">
        <w:rPr>
          <w:lang w:val="en-GB"/>
        </w:rPr>
        <w:tab/>
      </w:r>
      <w:r w:rsidR="001B32CF">
        <w:rPr>
          <w:b/>
          <w:sz w:val="28"/>
          <w:szCs w:val="28"/>
          <w:lang w:val="en-GB"/>
        </w:rPr>
        <w:t xml:space="preserve">Embargo </w:t>
      </w:r>
      <w:r w:rsidR="00F70B46" w:rsidRPr="00471753">
        <w:rPr>
          <w:b/>
          <w:sz w:val="28"/>
          <w:szCs w:val="28"/>
          <w:lang w:val="en-GB"/>
        </w:rPr>
        <w:t>1</w:t>
      </w:r>
      <w:r w:rsidR="00B55F87" w:rsidRPr="00471753">
        <w:rPr>
          <w:b/>
          <w:sz w:val="28"/>
          <w:szCs w:val="28"/>
          <w:lang w:val="en-GB"/>
        </w:rPr>
        <w:t>1</w:t>
      </w:r>
      <w:r w:rsidR="00F70B46" w:rsidRPr="00471753">
        <w:rPr>
          <w:b/>
          <w:sz w:val="28"/>
          <w:szCs w:val="28"/>
          <w:lang w:val="en-GB"/>
        </w:rPr>
        <w:t xml:space="preserve">:00 </w:t>
      </w:r>
      <w:r w:rsidRPr="00471753">
        <w:rPr>
          <w:b/>
          <w:sz w:val="28"/>
          <w:szCs w:val="28"/>
          <w:lang w:val="en-GB"/>
        </w:rPr>
        <w:t>a.m. C</w:t>
      </w:r>
      <w:r w:rsidR="00F70B46" w:rsidRPr="00471753">
        <w:rPr>
          <w:b/>
          <w:sz w:val="28"/>
          <w:szCs w:val="28"/>
          <w:lang w:val="en-GB"/>
        </w:rPr>
        <w:t>E</w:t>
      </w:r>
      <w:r w:rsidR="00626597" w:rsidRPr="00471753">
        <w:rPr>
          <w:b/>
          <w:sz w:val="28"/>
          <w:szCs w:val="28"/>
          <w:lang w:val="en-GB"/>
        </w:rPr>
        <w:t>D</w:t>
      </w:r>
      <w:r w:rsidRPr="00471753">
        <w:rPr>
          <w:b/>
          <w:sz w:val="28"/>
          <w:szCs w:val="28"/>
          <w:lang w:val="en-GB"/>
        </w:rPr>
        <w:t>T</w:t>
      </w:r>
      <w:r w:rsidR="00F70B46" w:rsidRPr="00BC3528">
        <w:rPr>
          <w:sz w:val="28"/>
          <w:szCs w:val="28"/>
          <w:lang w:val="en-GB"/>
        </w:rPr>
        <w:t>!</w:t>
      </w:r>
      <w:r w:rsidR="00EC39E8" w:rsidRPr="00BC3528">
        <w:rPr>
          <w:lang w:val="en-GB"/>
        </w:rPr>
        <w:br/>
      </w:r>
      <w:r w:rsidR="0045243C">
        <w:rPr>
          <w:lang w:val="en-GB"/>
        </w:rPr>
        <w:t xml:space="preserve">8 </w:t>
      </w:r>
      <w:r w:rsidR="001B32CF">
        <w:rPr>
          <w:lang w:val="en-GB"/>
        </w:rPr>
        <w:t>June</w:t>
      </w:r>
      <w:r w:rsidR="00E30B63" w:rsidRPr="00F72932">
        <w:rPr>
          <w:lang w:val="en-GB"/>
        </w:rPr>
        <w:t xml:space="preserve"> 2011</w:t>
      </w:r>
    </w:p>
    <w:p w:rsidR="00EC39E8" w:rsidRPr="00BC3528" w:rsidRDefault="00EC39E8">
      <w:pPr>
        <w:pStyle w:val="Fliesstext"/>
        <w:rPr>
          <w:lang w:val="en-GB"/>
        </w:rPr>
      </w:pPr>
    </w:p>
    <w:p w:rsidR="00EC39E8" w:rsidRPr="00BC3528" w:rsidRDefault="00EC39E8">
      <w:pPr>
        <w:pStyle w:val="Fliesstext"/>
        <w:rPr>
          <w:lang w:val="en-GB"/>
        </w:rPr>
      </w:pPr>
    </w:p>
    <w:p w:rsidR="00EC39E8" w:rsidRPr="00BC3528" w:rsidRDefault="00626597" w:rsidP="00906DB2">
      <w:pPr>
        <w:pStyle w:val="zzmarginalieregular"/>
        <w:framePr w:h="1911" w:hRule="exact" w:wrap="around" w:x="568" w:y="14431"/>
      </w:pPr>
      <w:r w:rsidRPr="00BC3528">
        <w:t>Company</w:t>
      </w:r>
    </w:p>
    <w:p w:rsidR="00EC39E8" w:rsidRPr="00BC3528" w:rsidRDefault="00EC39E8" w:rsidP="00906DB2">
      <w:pPr>
        <w:pStyle w:val="zzmarginalielight"/>
        <w:framePr w:h="1911" w:hRule="exact" w:wrap="around" w:x="568" w:y="14431"/>
      </w:pPr>
      <w:r w:rsidRPr="00BC3528">
        <w:t>Bayerische</w:t>
      </w:r>
    </w:p>
    <w:p w:rsidR="00EC39E8" w:rsidRPr="00BC3528" w:rsidRDefault="00EC39E8" w:rsidP="00906DB2">
      <w:pPr>
        <w:pStyle w:val="zzmarginalielight"/>
        <w:framePr w:h="1911" w:hRule="exact" w:wrap="around" w:x="568" w:y="14431"/>
      </w:pPr>
      <w:r w:rsidRPr="00BC3528">
        <w:t>Motoren Werke</w:t>
      </w:r>
    </w:p>
    <w:p w:rsidR="00EC39E8" w:rsidRPr="00BC3528" w:rsidRDefault="00EC39E8" w:rsidP="00906DB2">
      <w:pPr>
        <w:pStyle w:val="zzmarginalielight"/>
        <w:framePr w:h="1911" w:hRule="exact" w:wrap="around" w:x="568" w:y="14431"/>
      </w:pPr>
      <w:r w:rsidRPr="00BC3528">
        <w:t>Aktiengesellschaft</w:t>
      </w:r>
    </w:p>
    <w:p w:rsidR="00EC39E8" w:rsidRPr="00BC3528" w:rsidRDefault="00EC39E8" w:rsidP="00906DB2">
      <w:pPr>
        <w:pStyle w:val="zzmarginalielight"/>
        <w:framePr w:h="1911" w:hRule="exact" w:wrap="around" w:x="568" w:y="14431"/>
      </w:pPr>
    </w:p>
    <w:p w:rsidR="00EC39E8" w:rsidRPr="00BC3528" w:rsidRDefault="00273628" w:rsidP="00906DB2">
      <w:pPr>
        <w:pStyle w:val="zzmarginalieregular"/>
        <w:framePr w:h="1911" w:hRule="exact" w:wrap="around" w:x="568" w:y="14431"/>
      </w:pPr>
      <w:r w:rsidRPr="00BC3528">
        <w:t>Posta</w:t>
      </w:r>
      <w:r w:rsidR="00626597" w:rsidRPr="00BC3528">
        <w:t>l Address</w:t>
      </w:r>
    </w:p>
    <w:p w:rsidR="00EC39E8" w:rsidRPr="00BC3528" w:rsidRDefault="00EC39E8" w:rsidP="00906DB2">
      <w:pPr>
        <w:pStyle w:val="zzmarginalielight"/>
        <w:framePr w:h="1911" w:hRule="exact" w:wrap="around" w:x="568" w:y="14431"/>
      </w:pPr>
      <w:r w:rsidRPr="00BC3528">
        <w:t>BMW AG</w:t>
      </w:r>
    </w:p>
    <w:p w:rsidR="00EC39E8" w:rsidRPr="00BC3528" w:rsidRDefault="00EC39E8" w:rsidP="00906DB2">
      <w:pPr>
        <w:pStyle w:val="zzmarginalielight"/>
        <w:framePr w:h="1911" w:hRule="exact" w:wrap="around" w:x="568" w:y="14431"/>
      </w:pPr>
      <w:r w:rsidRPr="00BC3528">
        <w:t>80788 München</w:t>
      </w:r>
    </w:p>
    <w:p w:rsidR="00EC39E8" w:rsidRPr="00BC3528" w:rsidRDefault="00EC39E8" w:rsidP="00906DB2">
      <w:pPr>
        <w:pStyle w:val="zzmarginalielight"/>
        <w:framePr w:h="1911" w:hRule="exact" w:wrap="around" w:x="568" w:y="14431"/>
      </w:pPr>
    </w:p>
    <w:p w:rsidR="00EC39E8" w:rsidRPr="00BC3528" w:rsidRDefault="00EC39E8" w:rsidP="00906DB2">
      <w:pPr>
        <w:pStyle w:val="zzmarginalieregular"/>
        <w:framePr w:h="1911" w:hRule="exact" w:wrap="around" w:x="568" w:y="14431"/>
      </w:pPr>
      <w:r w:rsidRPr="00BC3528">
        <w:t>Tele</w:t>
      </w:r>
      <w:r w:rsidR="00626597" w:rsidRPr="00BC3528">
        <w:t>phone</w:t>
      </w:r>
    </w:p>
    <w:p w:rsidR="00EC39E8" w:rsidRPr="00BC3528" w:rsidRDefault="00E30B63" w:rsidP="00906DB2">
      <w:pPr>
        <w:pStyle w:val="zzmarginalielight"/>
        <w:framePr w:h="1911" w:hRule="exact" w:wrap="around" w:x="568" w:y="14431"/>
      </w:pPr>
      <w:r w:rsidRPr="00BC3528">
        <w:t xml:space="preserve">+49 89 382 </w:t>
      </w:r>
      <w:r w:rsidR="00A93221">
        <w:t>35617</w:t>
      </w:r>
    </w:p>
    <w:p w:rsidR="00EC39E8" w:rsidRPr="00BC3528" w:rsidRDefault="00EC39E8" w:rsidP="00906DB2">
      <w:pPr>
        <w:pStyle w:val="zzmarginalielight"/>
        <w:framePr w:h="1911" w:hRule="exact" w:wrap="around" w:x="568" w:y="14431"/>
      </w:pPr>
    </w:p>
    <w:p w:rsidR="00EC39E8" w:rsidRPr="00BC3528" w:rsidRDefault="00EC39E8" w:rsidP="00906DB2">
      <w:pPr>
        <w:pStyle w:val="zzmarginalieregular"/>
        <w:framePr w:h="1911" w:hRule="exact" w:wrap="around" w:x="568" w:y="14431"/>
      </w:pPr>
      <w:r w:rsidRPr="00BC3528">
        <w:t>Internet</w:t>
      </w:r>
    </w:p>
    <w:p w:rsidR="00EC39E8" w:rsidRPr="00BC3528" w:rsidRDefault="00EC39E8" w:rsidP="00906DB2">
      <w:pPr>
        <w:pStyle w:val="zzmarginalielight"/>
        <w:framePr w:h="1911" w:hRule="exact" w:wrap="around" w:x="568" w:y="14431"/>
      </w:pPr>
      <w:r w:rsidRPr="00BC3528">
        <w:t>www.bmwgroup.com</w:t>
      </w:r>
    </w:p>
    <w:tbl>
      <w:tblPr>
        <w:tblW w:w="8832" w:type="dxa"/>
        <w:tblLayout w:type="fixed"/>
        <w:tblCellMar>
          <w:left w:w="0" w:type="dxa"/>
          <w:right w:w="0" w:type="dxa"/>
        </w:tblCellMar>
        <w:tblLook w:val="0000"/>
      </w:tblPr>
      <w:tblGrid>
        <w:gridCol w:w="8820"/>
        <w:gridCol w:w="12"/>
      </w:tblGrid>
      <w:tr w:rsidR="001E49DB" w:rsidRPr="00B85336" w:rsidTr="0045606E">
        <w:trPr>
          <w:gridAfter w:val="1"/>
          <w:wAfter w:w="12" w:type="dxa"/>
          <w:trHeight w:val="264"/>
        </w:trPr>
        <w:tc>
          <w:tcPr>
            <w:tcW w:w="8820" w:type="dxa"/>
            <w:noWrap/>
            <w:tcMar>
              <w:top w:w="12" w:type="dxa"/>
              <w:left w:w="12" w:type="dxa"/>
              <w:bottom w:w="0" w:type="dxa"/>
              <w:right w:w="12" w:type="dxa"/>
            </w:tcMar>
            <w:vAlign w:val="bottom"/>
          </w:tcPr>
          <w:p w:rsidR="00F9343D" w:rsidRPr="006E305D" w:rsidRDefault="0012139E" w:rsidP="0012139E">
            <w:pPr>
              <w:spacing w:line="360" w:lineRule="auto"/>
              <w:rPr>
                <w:rFonts w:ascii="BMWType V2 Bold" w:hAnsi="BMWType V2 Bold" w:cs="BMWType V2 Bold"/>
                <w:sz w:val="28"/>
                <w:szCs w:val="28"/>
                <w:lang w:val="en-GB"/>
              </w:rPr>
            </w:pPr>
            <w:r w:rsidRPr="006E305D">
              <w:rPr>
                <w:rFonts w:ascii="BMWType V2 Bold" w:hAnsi="BMWType V2 Bold" w:cs="BMWType V2 Bold"/>
                <w:sz w:val="28"/>
                <w:szCs w:val="28"/>
                <w:lang w:val="en-GB"/>
              </w:rPr>
              <w:t xml:space="preserve">BMW Group </w:t>
            </w:r>
            <w:r w:rsidR="00CD2ACE" w:rsidRPr="006E305D">
              <w:rPr>
                <w:rFonts w:ascii="BMWType V2 Bold" w:hAnsi="BMWType V2 Bold" w:cs="BMWType V2 Bold"/>
                <w:sz w:val="28"/>
                <w:szCs w:val="28"/>
                <w:lang w:val="en-GB"/>
              </w:rPr>
              <w:t xml:space="preserve">increases sales by </w:t>
            </w:r>
            <w:r w:rsidR="008018B8">
              <w:rPr>
                <w:rFonts w:ascii="BMWType V2 Bold" w:hAnsi="BMWType V2 Bold" w:cs="BMWType V2 Bold"/>
                <w:sz w:val="28"/>
                <w:szCs w:val="28"/>
                <w:lang w:val="en-GB"/>
              </w:rPr>
              <w:t>22.1</w:t>
            </w:r>
            <w:r w:rsidR="00CD2ACE" w:rsidRPr="006E305D">
              <w:rPr>
                <w:rFonts w:ascii="BMWType V2 Bold" w:hAnsi="BMWType V2 Bold" w:cs="BMWType V2 Bold"/>
                <w:sz w:val="28"/>
                <w:szCs w:val="28"/>
                <w:lang w:val="en-GB"/>
              </w:rPr>
              <w:t>%</w:t>
            </w:r>
            <w:r w:rsidR="00027D34">
              <w:rPr>
                <w:rFonts w:ascii="BMWType V2 Bold" w:hAnsi="BMWType V2 Bold" w:cs="BMWType V2 Bold"/>
                <w:sz w:val="28"/>
                <w:szCs w:val="28"/>
                <w:lang w:val="en-GB"/>
              </w:rPr>
              <w:t xml:space="preserve"> in May</w:t>
            </w:r>
          </w:p>
          <w:p w:rsidR="001F172F" w:rsidRDefault="00BC7CA5" w:rsidP="00F9343D">
            <w:pPr>
              <w:spacing w:line="240" w:lineRule="auto"/>
              <w:rPr>
                <w:rFonts w:cs="BMWType V2 Light"/>
                <w:sz w:val="28"/>
                <w:szCs w:val="28"/>
                <w:lang w:val="en-GB"/>
              </w:rPr>
            </w:pPr>
            <w:r w:rsidRPr="00FA1C25">
              <w:rPr>
                <w:rFonts w:cs="BMWType V2 Light"/>
                <w:sz w:val="28"/>
                <w:szCs w:val="28"/>
                <w:lang w:val="en-GB"/>
              </w:rPr>
              <w:t xml:space="preserve">Most successful </w:t>
            </w:r>
            <w:r w:rsidR="00AA2420" w:rsidRPr="00FA1C25">
              <w:rPr>
                <w:rFonts w:cs="BMWType V2 Light"/>
                <w:sz w:val="28"/>
                <w:szCs w:val="28"/>
                <w:lang w:val="en-GB"/>
              </w:rPr>
              <w:t>May</w:t>
            </w:r>
            <w:r w:rsidR="007F22E1" w:rsidRPr="00FA1C25">
              <w:rPr>
                <w:rFonts w:cs="BMWType V2 Light"/>
                <w:sz w:val="28"/>
                <w:szCs w:val="28"/>
                <w:lang w:val="en-GB"/>
              </w:rPr>
              <w:t xml:space="preserve"> ever for BMW Group sales</w:t>
            </w:r>
          </w:p>
          <w:p w:rsidR="00F36E41" w:rsidRDefault="00F94764" w:rsidP="00F9343D">
            <w:pPr>
              <w:spacing w:line="240" w:lineRule="auto"/>
              <w:rPr>
                <w:rFonts w:cs="BMWType V2 Light"/>
                <w:sz w:val="28"/>
                <w:szCs w:val="28"/>
                <w:lang w:val="en-GB"/>
              </w:rPr>
            </w:pPr>
            <w:r>
              <w:rPr>
                <w:rFonts w:cs="BMWType V2 Light"/>
                <w:sz w:val="28"/>
                <w:szCs w:val="28"/>
                <w:lang w:val="en-GB"/>
              </w:rPr>
              <w:t xml:space="preserve">Solid </w:t>
            </w:r>
            <w:r w:rsidR="003C63F4">
              <w:rPr>
                <w:rFonts w:cs="BMWType V2 Light"/>
                <w:sz w:val="28"/>
                <w:szCs w:val="28"/>
                <w:lang w:val="en-GB"/>
              </w:rPr>
              <w:t xml:space="preserve">double-digit </w:t>
            </w:r>
            <w:r>
              <w:rPr>
                <w:rFonts w:cs="BMWType V2 Light"/>
                <w:sz w:val="28"/>
                <w:szCs w:val="28"/>
                <w:lang w:val="en-GB"/>
              </w:rPr>
              <w:t>growth</w:t>
            </w:r>
            <w:r w:rsidR="00F36E41">
              <w:rPr>
                <w:rFonts w:cs="BMWType V2 Light"/>
                <w:sz w:val="28"/>
                <w:szCs w:val="28"/>
                <w:lang w:val="en-GB"/>
              </w:rPr>
              <w:t xml:space="preserve"> across </w:t>
            </w:r>
            <w:r w:rsidR="00921E87">
              <w:rPr>
                <w:rFonts w:cs="BMWType V2 Light"/>
                <w:sz w:val="28"/>
                <w:szCs w:val="28"/>
                <w:lang w:val="en-GB"/>
              </w:rPr>
              <w:t>Europe, America and Asia</w:t>
            </w:r>
          </w:p>
          <w:p w:rsidR="0012139E" w:rsidRPr="00B25E9C" w:rsidRDefault="00E61F20" w:rsidP="00E30B63">
            <w:pPr>
              <w:spacing w:line="360" w:lineRule="auto"/>
              <w:rPr>
                <w:lang w:val="en-US"/>
              </w:rPr>
            </w:pPr>
            <w:r>
              <w:rPr>
                <w:lang w:val="en-GB"/>
              </w:rPr>
              <w:br/>
            </w:r>
            <w:r w:rsidR="00330904">
              <w:rPr>
                <w:lang w:val="en-GB"/>
              </w:rPr>
              <w:br/>
            </w:r>
            <w:r w:rsidR="00775F53" w:rsidRPr="00B85336">
              <w:rPr>
                <w:b/>
                <w:lang w:val="en-GB"/>
              </w:rPr>
              <w:t>Mu</w:t>
            </w:r>
            <w:r w:rsidR="00D4222D" w:rsidRPr="00B85336">
              <w:rPr>
                <w:b/>
                <w:lang w:val="en-GB"/>
              </w:rPr>
              <w:t>n</w:t>
            </w:r>
            <w:r w:rsidR="00775F53" w:rsidRPr="00B85336">
              <w:rPr>
                <w:b/>
                <w:lang w:val="en-GB"/>
              </w:rPr>
              <w:t>ich</w:t>
            </w:r>
            <w:r w:rsidR="00D4222D" w:rsidRPr="00B85336">
              <w:rPr>
                <w:b/>
                <w:lang w:val="en-GB"/>
              </w:rPr>
              <w:t>.</w:t>
            </w:r>
            <w:r w:rsidR="00D4222D" w:rsidRPr="00BC3528">
              <w:rPr>
                <w:lang w:val="en-GB"/>
              </w:rPr>
              <w:t xml:space="preserve"> </w:t>
            </w:r>
            <w:r w:rsidR="00775F53" w:rsidRPr="00BC3528">
              <w:rPr>
                <w:lang w:val="en-GB"/>
              </w:rPr>
              <w:t xml:space="preserve">The </w:t>
            </w:r>
            <w:r w:rsidR="0012139E" w:rsidRPr="00BC3528">
              <w:rPr>
                <w:lang w:val="en-GB"/>
              </w:rPr>
              <w:t>BMW Group</w:t>
            </w:r>
            <w:r w:rsidR="00770BCB" w:rsidRPr="00BC3528">
              <w:rPr>
                <w:lang w:val="en-GB"/>
              </w:rPr>
              <w:t xml:space="preserve"> </w:t>
            </w:r>
            <w:r w:rsidR="00972760">
              <w:rPr>
                <w:lang w:val="en-GB"/>
              </w:rPr>
              <w:t>is well o</w:t>
            </w:r>
            <w:r w:rsidR="003A33E8">
              <w:rPr>
                <w:lang w:val="en-GB"/>
              </w:rPr>
              <w:t xml:space="preserve">n its way to a record year with another </w:t>
            </w:r>
            <w:r w:rsidR="00AA2420">
              <w:rPr>
                <w:lang w:val="en-GB"/>
              </w:rPr>
              <w:t xml:space="preserve">all-time </w:t>
            </w:r>
            <w:r w:rsidR="00634A38">
              <w:rPr>
                <w:lang w:val="en-GB"/>
              </w:rPr>
              <w:t xml:space="preserve">sales </w:t>
            </w:r>
            <w:r w:rsidR="00AA2420">
              <w:rPr>
                <w:lang w:val="en-GB"/>
              </w:rPr>
              <w:t xml:space="preserve">high for the month of </w:t>
            </w:r>
            <w:r w:rsidR="00F94764">
              <w:rPr>
                <w:lang w:val="en-GB"/>
              </w:rPr>
              <w:t>May</w:t>
            </w:r>
            <w:r w:rsidR="00F85BD6" w:rsidRPr="00BC3528">
              <w:rPr>
                <w:lang w:val="en-GB"/>
              </w:rPr>
              <w:t>.</w:t>
            </w:r>
            <w:r w:rsidR="0012139E" w:rsidRPr="00BC3528">
              <w:rPr>
                <w:lang w:val="en-GB"/>
              </w:rPr>
              <w:t xml:space="preserve"> </w:t>
            </w:r>
            <w:r w:rsidR="00F94764">
              <w:rPr>
                <w:lang w:val="en-GB"/>
              </w:rPr>
              <w:t xml:space="preserve">A total of </w:t>
            </w:r>
            <w:r w:rsidR="00F94764" w:rsidRPr="00B25E9C">
              <w:rPr>
                <w:lang w:val="en-GB"/>
              </w:rPr>
              <w:t>147</w:t>
            </w:r>
            <w:r w:rsidR="00775F53" w:rsidRPr="00B25E9C">
              <w:rPr>
                <w:lang w:val="en-GB"/>
              </w:rPr>
              <w:t>,</w:t>
            </w:r>
            <w:r w:rsidR="009B306A">
              <w:rPr>
                <w:lang w:val="en-GB"/>
              </w:rPr>
              <w:t xml:space="preserve">563 </w:t>
            </w:r>
            <w:r w:rsidR="00775F53" w:rsidRPr="00B25E9C">
              <w:rPr>
                <w:lang w:val="en-GB"/>
              </w:rPr>
              <w:t>BMW</w:t>
            </w:r>
            <w:r w:rsidR="00775F53" w:rsidRPr="00BC3528">
              <w:rPr>
                <w:lang w:val="en-GB"/>
              </w:rPr>
              <w:t xml:space="preserve">, MINI and Rolls Royce brand vehicles were delivered to customers </w:t>
            </w:r>
            <w:r w:rsidR="00F51C1D" w:rsidRPr="00B25E9C">
              <w:rPr>
                <w:lang w:val="en-GB"/>
              </w:rPr>
              <w:t>(</w:t>
            </w:r>
            <w:r w:rsidR="00D34A45" w:rsidRPr="00B25E9C">
              <w:rPr>
                <w:lang w:val="en-GB"/>
              </w:rPr>
              <w:t xml:space="preserve">prev. yr. </w:t>
            </w:r>
            <w:r w:rsidR="0022393A">
              <w:rPr>
                <w:lang w:val="en-US"/>
              </w:rPr>
              <w:t>120,850</w:t>
            </w:r>
            <w:r w:rsidR="00775F53" w:rsidRPr="00B25E9C">
              <w:rPr>
                <w:lang w:val="en-GB"/>
              </w:rPr>
              <w:t>/</w:t>
            </w:r>
            <w:r w:rsidR="00F72932" w:rsidRPr="00B25E9C">
              <w:rPr>
                <w:lang w:val="en-GB"/>
              </w:rPr>
              <w:t xml:space="preserve"> </w:t>
            </w:r>
            <w:r w:rsidR="009B306A">
              <w:rPr>
                <w:lang w:val="en-GB"/>
              </w:rPr>
              <w:t>+22.1</w:t>
            </w:r>
            <w:r w:rsidR="00F51C1D" w:rsidRPr="00B25E9C">
              <w:rPr>
                <w:lang w:val="en-GB"/>
              </w:rPr>
              <w:t>%).</w:t>
            </w:r>
            <w:r w:rsidR="00F51C1D" w:rsidRPr="00BC3528">
              <w:rPr>
                <w:lang w:val="en-GB"/>
              </w:rPr>
              <w:t xml:space="preserve"> </w:t>
            </w:r>
            <w:r w:rsidR="007E4247" w:rsidRPr="00B25E9C">
              <w:rPr>
                <w:lang w:val="en-US"/>
              </w:rPr>
              <w:t xml:space="preserve">Deliveries for the year to the end of May climbed </w:t>
            </w:r>
            <w:r w:rsidR="00B25E9C" w:rsidRPr="00B25E9C">
              <w:rPr>
                <w:lang w:val="en-US"/>
              </w:rPr>
              <w:t>20.7</w:t>
            </w:r>
            <w:r w:rsidR="007E4247" w:rsidRPr="00B25E9C">
              <w:rPr>
                <w:lang w:val="en-US"/>
              </w:rPr>
              <w:t xml:space="preserve">% to </w:t>
            </w:r>
            <w:r w:rsidR="00B73E96">
              <w:rPr>
                <w:lang w:val="en-US"/>
              </w:rPr>
              <w:t>667,51</w:t>
            </w:r>
            <w:r w:rsidR="005207FB">
              <w:rPr>
                <w:lang w:val="en-US"/>
              </w:rPr>
              <w:t xml:space="preserve">1 </w:t>
            </w:r>
            <w:r w:rsidR="0022393A">
              <w:rPr>
                <w:lang w:val="en-US"/>
              </w:rPr>
              <w:t>vehicles (prev. yr. 552,866</w:t>
            </w:r>
            <w:r w:rsidR="007E4247" w:rsidRPr="00B25E9C">
              <w:rPr>
                <w:lang w:val="en-US"/>
              </w:rPr>
              <w:t>).</w:t>
            </w:r>
          </w:p>
          <w:p w:rsidR="00B131F5" w:rsidRPr="00BC3528" w:rsidRDefault="00B131F5" w:rsidP="00B131F5">
            <w:pPr>
              <w:spacing w:line="360" w:lineRule="auto"/>
              <w:rPr>
                <w:lang w:val="en-GB"/>
              </w:rPr>
            </w:pPr>
          </w:p>
          <w:p w:rsidR="00B131F5" w:rsidRPr="00F32C87" w:rsidRDefault="00B131F5" w:rsidP="00B131F5">
            <w:pPr>
              <w:spacing w:line="360" w:lineRule="auto"/>
              <w:rPr>
                <w:lang w:val="en-US"/>
              </w:rPr>
            </w:pPr>
            <w:r w:rsidRPr="00F32C87">
              <w:rPr>
                <w:lang w:val="en-GB"/>
              </w:rPr>
              <w:t>Ian Robertson, member of the Board of Management of BMW AG, responsible fo</w:t>
            </w:r>
            <w:r w:rsidR="00AD3DF5" w:rsidRPr="00F32C87">
              <w:rPr>
                <w:lang w:val="en-GB"/>
              </w:rPr>
              <w:t>r Sales and Marketing</w:t>
            </w:r>
            <w:r w:rsidR="00AD3DF5" w:rsidRPr="00BC7CA5">
              <w:rPr>
                <w:lang w:val="en-GB"/>
              </w:rPr>
              <w:t>: “</w:t>
            </w:r>
            <w:r w:rsidR="005207FB" w:rsidRPr="00BC7CA5">
              <w:rPr>
                <w:lang w:val="en-GB"/>
              </w:rPr>
              <w:t>This was the most successful May the company</w:t>
            </w:r>
            <w:r w:rsidR="0095551E" w:rsidRPr="00BC7CA5">
              <w:rPr>
                <w:lang w:val="en-GB"/>
              </w:rPr>
              <w:t xml:space="preserve"> has ever reported in </w:t>
            </w:r>
            <w:r w:rsidR="005207FB" w:rsidRPr="00BC7CA5">
              <w:rPr>
                <w:lang w:val="en-GB"/>
              </w:rPr>
              <w:t>sales</w:t>
            </w:r>
            <w:r w:rsidR="00AD3DF5" w:rsidRPr="00BC7CA5">
              <w:rPr>
                <w:lang w:val="en-US"/>
              </w:rPr>
              <w:t>.</w:t>
            </w:r>
            <w:r w:rsidR="00AD3DF5" w:rsidRPr="00F32C87">
              <w:rPr>
                <w:lang w:val="en-US"/>
              </w:rPr>
              <w:t xml:space="preserve"> </w:t>
            </w:r>
            <w:r w:rsidR="00947EEE" w:rsidRPr="00F32C87">
              <w:rPr>
                <w:lang w:val="en-US"/>
              </w:rPr>
              <w:t xml:space="preserve">Our young vehicle </w:t>
            </w:r>
            <w:r w:rsidR="00637429" w:rsidRPr="00F32C87">
              <w:rPr>
                <w:lang w:val="en-US"/>
              </w:rPr>
              <w:t>portfolio</w:t>
            </w:r>
            <w:r w:rsidR="00606503" w:rsidRPr="00F32C87">
              <w:rPr>
                <w:lang w:val="en-US"/>
              </w:rPr>
              <w:t xml:space="preserve"> continues to perform strongly and we are seeing healthy balanced growth worldwide.</w:t>
            </w:r>
            <w:r w:rsidR="00637429" w:rsidRPr="00F32C87">
              <w:rPr>
                <w:lang w:val="en-US"/>
              </w:rPr>
              <w:t xml:space="preserve"> </w:t>
            </w:r>
            <w:r w:rsidR="00972760" w:rsidRPr="00F32C87">
              <w:rPr>
                <w:lang w:val="en-US"/>
              </w:rPr>
              <w:t>There is a s</w:t>
            </w:r>
            <w:r w:rsidR="0012023A" w:rsidRPr="00F32C87">
              <w:rPr>
                <w:lang w:val="en-US"/>
              </w:rPr>
              <w:t xml:space="preserve">trong demand for </w:t>
            </w:r>
            <w:r w:rsidR="00B6578F" w:rsidRPr="00F32C87">
              <w:rPr>
                <w:lang w:val="en-US"/>
              </w:rPr>
              <w:t>BMW X vehic</w:t>
            </w:r>
            <w:r w:rsidR="00972760" w:rsidRPr="00F32C87">
              <w:rPr>
                <w:lang w:val="en-US"/>
              </w:rPr>
              <w:t xml:space="preserve">les and </w:t>
            </w:r>
            <w:r w:rsidR="00844F74" w:rsidRPr="00F32C87">
              <w:rPr>
                <w:lang w:val="en-US"/>
              </w:rPr>
              <w:t>the BMW 5 Series</w:t>
            </w:r>
            <w:r w:rsidR="00B25E9C" w:rsidRPr="00F32C87">
              <w:rPr>
                <w:lang w:val="en-US"/>
              </w:rPr>
              <w:t>, which has further</w:t>
            </w:r>
            <w:r w:rsidR="00844F74" w:rsidRPr="00F32C87">
              <w:rPr>
                <w:lang w:val="en-US"/>
              </w:rPr>
              <w:t xml:space="preserve"> strengthened its </w:t>
            </w:r>
            <w:r w:rsidR="00AF3F5A" w:rsidRPr="00F32C87">
              <w:rPr>
                <w:lang w:val="en-US"/>
              </w:rPr>
              <w:t>position as segment leader.</w:t>
            </w:r>
            <w:r w:rsidR="00B01EEF" w:rsidRPr="00F32C87">
              <w:rPr>
                <w:lang w:val="en-US"/>
              </w:rPr>
              <w:t xml:space="preserve"> </w:t>
            </w:r>
            <w:r w:rsidR="00AF3F5A" w:rsidRPr="00F32C87">
              <w:rPr>
                <w:lang w:val="en-US"/>
              </w:rPr>
              <w:t>Robertson added</w:t>
            </w:r>
            <w:r w:rsidR="00C730CB" w:rsidRPr="00F32C87">
              <w:rPr>
                <w:lang w:val="en-US"/>
              </w:rPr>
              <w:t xml:space="preserve">: </w:t>
            </w:r>
            <w:r w:rsidR="00AF3F5A" w:rsidRPr="00F32C87">
              <w:rPr>
                <w:lang w:val="en-US"/>
              </w:rPr>
              <w:t>“</w:t>
            </w:r>
            <w:r w:rsidR="00B01EEF" w:rsidRPr="00F32C87">
              <w:rPr>
                <w:lang w:val="en-US"/>
              </w:rPr>
              <w:t>W</w:t>
            </w:r>
            <w:r w:rsidR="00972760" w:rsidRPr="00F32C87">
              <w:rPr>
                <w:lang w:val="en-US"/>
              </w:rPr>
              <w:t>e a</w:t>
            </w:r>
            <w:r w:rsidR="006D0745" w:rsidRPr="00F32C87">
              <w:rPr>
                <w:lang w:val="en-US"/>
              </w:rPr>
              <w:t>re loo</w:t>
            </w:r>
            <w:r w:rsidR="00FD60BC" w:rsidRPr="00F32C87">
              <w:rPr>
                <w:lang w:val="en-US"/>
              </w:rPr>
              <w:t>king forward to even more</w:t>
            </w:r>
            <w:r w:rsidR="00744622" w:rsidRPr="00F32C87">
              <w:rPr>
                <w:lang w:val="en-US"/>
              </w:rPr>
              <w:t xml:space="preserve"> momentum</w:t>
            </w:r>
            <w:r w:rsidR="00C730CB" w:rsidRPr="00F32C87">
              <w:rPr>
                <w:lang w:val="en-US"/>
              </w:rPr>
              <w:t xml:space="preserve"> at the end of the year </w:t>
            </w:r>
            <w:r w:rsidR="00FD60BC" w:rsidRPr="00F32C87">
              <w:rPr>
                <w:lang w:val="en-US"/>
              </w:rPr>
              <w:t>with the</w:t>
            </w:r>
            <w:r w:rsidR="00C730CB" w:rsidRPr="00F32C87">
              <w:rPr>
                <w:lang w:val="en-US"/>
              </w:rPr>
              <w:t xml:space="preserve"> September launch </w:t>
            </w:r>
            <w:r w:rsidR="00FD60BC" w:rsidRPr="00F32C87">
              <w:rPr>
                <w:lang w:val="en-US"/>
              </w:rPr>
              <w:t>of the new BMW 1 Series</w:t>
            </w:r>
            <w:r w:rsidR="00C730CB" w:rsidRPr="00F32C87">
              <w:rPr>
                <w:lang w:val="en-US"/>
              </w:rPr>
              <w:t xml:space="preserve"> in Europe</w:t>
            </w:r>
            <w:r w:rsidR="00FD60BC" w:rsidRPr="00F32C87">
              <w:rPr>
                <w:lang w:val="en-US"/>
              </w:rPr>
              <w:t>.</w:t>
            </w:r>
            <w:r w:rsidR="000B29C4" w:rsidRPr="00F32C87">
              <w:rPr>
                <w:lang w:val="en-US"/>
              </w:rPr>
              <w:t xml:space="preserve"> </w:t>
            </w:r>
            <w:r w:rsidR="00606503" w:rsidRPr="00F32C87">
              <w:rPr>
                <w:lang w:val="en-US"/>
              </w:rPr>
              <w:t>W</w:t>
            </w:r>
            <w:r w:rsidR="00AD3DF5" w:rsidRPr="00F32C87">
              <w:rPr>
                <w:lang w:val="en-US"/>
              </w:rPr>
              <w:t xml:space="preserve">e are </w:t>
            </w:r>
            <w:r w:rsidR="00606503" w:rsidRPr="00F32C87">
              <w:rPr>
                <w:lang w:val="en-US"/>
              </w:rPr>
              <w:t xml:space="preserve">well </w:t>
            </w:r>
            <w:r w:rsidR="00AD3DF5" w:rsidRPr="00F32C87">
              <w:rPr>
                <w:lang w:val="en-US"/>
              </w:rPr>
              <w:t>on course to maintain our position as the world’s leading manufacturer of premium</w:t>
            </w:r>
            <w:r w:rsidR="00FD60BC" w:rsidRPr="00F32C87">
              <w:rPr>
                <w:lang w:val="en-US"/>
              </w:rPr>
              <w:t xml:space="preserve"> vehicles throughout 2011.”</w:t>
            </w:r>
          </w:p>
          <w:p w:rsidR="004374DB" w:rsidRDefault="004374DB" w:rsidP="00B131F5">
            <w:pPr>
              <w:spacing w:line="360" w:lineRule="auto"/>
              <w:rPr>
                <w:lang w:val="en-US"/>
              </w:rPr>
            </w:pPr>
          </w:p>
          <w:p w:rsidR="00A07479" w:rsidRDefault="004374DB" w:rsidP="004374DB">
            <w:pPr>
              <w:spacing w:line="360" w:lineRule="auto"/>
              <w:rPr>
                <w:lang w:val="en-GB"/>
              </w:rPr>
            </w:pPr>
            <w:r w:rsidRPr="000E6B44">
              <w:rPr>
                <w:lang w:val="en-GB"/>
              </w:rPr>
              <w:t>The BMW Group made strong retail gains</w:t>
            </w:r>
            <w:r w:rsidR="00383E5E" w:rsidRPr="000E6B44">
              <w:rPr>
                <w:lang w:val="en-GB"/>
              </w:rPr>
              <w:t xml:space="preserve"> across the globe, </w:t>
            </w:r>
            <w:r w:rsidR="009D77AD" w:rsidRPr="000E6B44">
              <w:rPr>
                <w:lang w:val="en-GB"/>
              </w:rPr>
              <w:t>driven by its three most important mar</w:t>
            </w:r>
            <w:r w:rsidR="00383E5E" w:rsidRPr="000E6B44">
              <w:rPr>
                <w:lang w:val="en-GB"/>
              </w:rPr>
              <w:t xml:space="preserve">kets </w:t>
            </w:r>
            <w:r w:rsidR="00584E80" w:rsidRPr="000E6B44">
              <w:rPr>
                <w:lang w:val="en-GB"/>
              </w:rPr>
              <w:t xml:space="preserve">Germany, USA </w:t>
            </w:r>
            <w:r w:rsidR="009D77AD" w:rsidRPr="000E6B44">
              <w:rPr>
                <w:lang w:val="en-GB"/>
              </w:rPr>
              <w:t>and China.</w:t>
            </w:r>
            <w:r w:rsidR="00B25E9C">
              <w:rPr>
                <w:lang w:val="en-GB"/>
              </w:rPr>
              <w:t xml:space="preserve"> </w:t>
            </w:r>
            <w:r w:rsidR="00383E5E" w:rsidRPr="00B036FC">
              <w:rPr>
                <w:lang w:val="en-GB"/>
              </w:rPr>
              <w:t>I</w:t>
            </w:r>
            <w:r w:rsidRPr="00B036FC">
              <w:rPr>
                <w:lang w:val="en-GB"/>
              </w:rPr>
              <w:t xml:space="preserve">n the German market </w:t>
            </w:r>
            <w:r w:rsidR="00677FFE" w:rsidRPr="00B036FC">
              <w:rPr>
                <w:lang w:val="en-GB"/>
              </w:rPr>
              <w:t>29</w:t>
            </w:r>
            <w:r w:rsidRPr="00B036FC">
              <w:rPr>
                <w:lang w:val="en-GB"/>
              </w:rPr>
              <w:t>,</w:t>
            </w:r>
            <w:r w:rsidR="00677FFE" w:rsidRPr="00B036FC">
              <w:rPr>
                <w:lang w:val="en-GB"/>
              </w:rPr>
              <w:t>372</w:t>
            </w:r>
            <w:r w:rsidR="009C7215" w:rsidRPr="00B036FC">
              <w:rPr>
                <w:lang w:val="en-GB"/>
              </w:rPr>
              <w:t xml:space="preserve"> </w:t>
            </w:r>
            <w:r w:rsidR="00B036FC" w:rsidRPr="00B036FC">
              <w:rPr>
                <w:lang w:val="en-GB"/>
              </w:rPr>
              <w:t>(prev.yr. 22,993</w:t>
            </w:r>
            <w:r w:rsidR="00383E5E" w:rsidRPr="00B036FC">
              <w:rPr>
                <w:lang w:val="en-GB"/>
              </w:rPr>
              <w:t>/</w:t>
            </w:r>
            <w:r w:rsidR="00B036FC" w:rsidRPr="00B036FC">
              <w:rPr>
                <w:lang w:val="en-GB"/>
              </w:rPr>
              <w:t xml:space="preserve"> +27</w:t>
            </w:r>
            <w:r w:rsidR="00383E5E" w:rsidRPr="00B036FC">
              <w:rPr>
                <w:lang w:val="en-GB"/>
              </w:rPr>
              <w:t>.7</w:t>
            </w:r>
            <w:r w:rsidRPr="00B036FC">
              <w:rPr>
                <w:lang w:val="en-GB"/>
              </w:rPr>
              <w:t xml:space="preserve">%) BMW Group </w:t>
            </w:r>
            <w:r w:rsidR="00B036FC" w:rsidRPr="00B036FC">
              <w:rPr>
                <w:lang w:val="en-GB"/>
              </w:rPr>
              <w:t xml:space="preserve">vehicles </w:t>
            </w:r>
            <w:r w:rsidRPr="00B036FC">
              <w:rPr>
                <w:lang w:val="en-GB"/>
              </w:rPr>
              <w:t>were registered</w:t>
            </w:r>
            <w:r w:rsidR="00383E5E" w:rsidRPr="00B036FC">
              <w:rPr>
                <w:lang w:val="en-GB"/>
              </w:rPr>
              <w:t xml:space="preserve"> in May</w:t>
            </w:r>
            <w:r w:rsidRPr="00B036FC">
              <w:rPr>
                <w:lang w:val="en-GB"/>
              </w:rPr>
              <w:t>.</w:t>
            </w:r>
            <w:r w:rsidR="00B25E9C">
              <w:rPr>
                <w:lang w:val="en-GB"/>
              </w:rPr>
              <w:t xml:space="preserve"> </w:t>
            </w:r>
            <w:r w:rsidRPr="00B036FC">
              <w:rPr>
                <w:lang w:val="en-GB"/>
              </w:rPr>
              <w:t>Sales cont</w:t>
            </w:r>
            <w:r w:rsidR="00584E80" w:rsidRPr="00B036FC">
              <w:rPr>
                <w:lang w:val="en-GB"/>
              </w:rPr>
              <w:t>i</w:t>
            </w:r>
            <w:r w:rsidR="009C7215" w:rsidRPr="00B036FC">
              <w:rPr>
                <w:lang w:val="en-GB"/>
              </w:rPr>
              <w:t xml:space="preserve">nued to increase </w:t>
            </w:r>
            <w:r w:rsidR="00B01EEF" w:rsidRPr="00B036FC">
              <w:rPr>
                <w:lang w:val="en-GB"/>
              </w:rPr>
              <w:t xml:space="preserve">in the U.S. </w:t>
            </w:r>
            <w:r w:rsidR="00B036FC" w:rsidRPr="00B036FC">
              <w:rPr>
                <w:lang w:val="en-GB"/>
              </w:rPr>
              <w:t>with the delivery of 26,452</w:t>
            </w:r>
            <w:r w:rsidRPr="00B036FC">
              <w:rPr>
                <w:lang w:val="en-GB"/>
              </w:rPr>
              <w:t xml:space="preserve"> </w:t>
            </w:r>
            <w:r w:rsidR="009C7215" w:rsidRPr="00B036FC">
              <w:rPr>
                <w:lang w:val="en-GB"/>
              </w:rPr>
              <w:t xml:space="preserve">(prev. yr. </w:t>
            </w:r>
            <w:r w:rsidR="00B036FC" w:rsidRPr="00B036FC">
              <w:rPr>
                <w:lang w:val="en-GB"/>
              </w:rPr>
              <w:t>22,092/ +19</w:t>
            </w:r>
            <w:r w:rsidR="00731DEC" w:rsidRPr="00B036FC">
              <w:rPr>
                <w:lang w:val="en-GB"/>
              </w:rPr>
              <w:t>.</w:t>
            </w:r>
            <w:r w:rsidR="009C7215" w:rsidRPr="00B036FC">
              <w:rPr>
                <w:lang w:val="en-GB"/>
              </w:rPr>
              <w:t>7%) v</w:t>
            </w:r>
            <w:r w:rsidRPr="00B036FC">
              <w:rPr>
                <w:lang w:val="en-GB"/>
              </w:rPr>
              <w:t>ehicles in</w:t>
            </w:r>
            <w:r w:rsidR="009C7215" w:rsidRPr="00B036FC">
              <w:rPr>
                <w:lang w:val="en-GB"/>
              </w:rPr>
              <w:t xml:space="preserve"> May</w:t>
            </w:r>
            <w:r w:rsidR="00555176" w:rsidRPr="000E6B44">
              <w:rPr>
                <w:lang w:val="en-GB"/>
              </w:rPr>
              <w:t xml:space="preserve">. </w:t>
            </w:r>
            <w:r w:rsidR="009C7215" w:rsidRPr="000E6B44">
              <w:rPr>
                <w:lang w:val="en-GB"/>
              </w:rPr>
              <w:t xml:space="preserve">In </w:t>
            </w:r>
            <w:r w:rsidR="00731DEC" w:rsidRPr="000E6B44">
              <w:rPr>
                <w:lang w:val="en-GB"/>
              </w:rPr>
              <w:t xml:space="preserve">Mainland </w:t>
            </w:r>
            <w:r w:rsidR="009C7215" w:rsidRPr="000E6B44">
              <w:rPr>
                <w:lang w:val="en-GB"/>
              </w:rPr>
              <w:t xml:space="preserve">China, </w:t>
            </w:r>
            <w:r w:rsidR="005207FB">
              <w:rPr>
                <w:lang w:val="en-GB"/>
              </w:rPr>
              <w:t>21,15</w:t>
            </w:r>
            <w:r w:rsidR="00731DEC" w:rsidRPr="000E6B44">
              <w:rPr>
                <w:lang w:val="en-GB"/>
              </w:rPr>
              <w:t xml:space="preserve">0 </w:t>
            </w:r>
            <w:r w:rsidR="009C7215" w:rsidRPr="000E6B44">
              <w:rPr>
                <w:lang w:val="en-GB"/>
              </w:rPr>
              <w:t xml:space="preserve">customers took delivery of </w:t>
            </w:r>
            <w:r w:rsidR="00731DEC" w:rsidRPr="000E6B44">
              <w:rPr>
                <w:lang w:val="en-GB"/>
              </w:rPr>
              <w:t xml:space="preserve">a new BMW Group vehicle </w:t>
            </w:r>
            <w:r w:rsidRPr="000E6B44">
              <w:rPr>
                <w:lang w:val="en-GB"/>
              </w:rPr>
              <w:t>(prev. yr. 1</w:t>
            </w:r>
            <w:r w:rsidR="00731DEC" w:rsidRPr="000E6B44">
              <w:rPr>
                <w:lang w:val="en-GB"/>
              </w:rPr>
              <w:t>3</w:t>
            </w:r>
            <w:r w:rsidRPr="000E6B44">
              <w:rPr>
                <w:lang w:val="en-GB"/>
              </w:rPr>
              <w:t>,</w:t>
            </w:r>
            <w:r w:rsidR="00731DEC" w:rsidRPr="000E6B44">
              <w:rPr>
                <w:lang w:val="en-GB"/>
              </w:rPr>
              <w:t>998</w:t>
            </w:r>
            <w:r w:rsidRPr="000E6B44">
              <w:rPr>
                <w:lang w:val="en-GB"/>
              </w:rPr>
              <w:t xml:space="preserve"> units/ </w:t>
            </w:r>
            <w:r w:rsidR="00731DEC" w:rsidRPr="000E6B44">
              <w:rPr>
                <w:lang w:val="en-GB"/>
              </w:rPr>
              <w:t>+51</w:t>
            </w:r>
            <w:r w:rsidR="005207FB">
              <w:rPr>
                <w:lang w:val="en-GB"/>
              </w:rPr>
              <w:t>.1</w:t>
            </w:r>
            <w:r w:rsidR="00731DEC" w:rsidRPr="000E6B44">
              <w:rPr>
                <w:lang w:val="en-GB"/>
              </w:rPr>
              <w:t>%)</w:t>
            </w:r>
            <w:r w:rsidRPr="000E6B44">
              <w:rPr>
                <w:lang w:val="en-GB"/>
              </w:rPr>
              <w:t>.</w:t>
            </w:r>
            <w:r w:rsidR="00475E6C">
              <w:rPr>
                <w:lang w:val="en-GB"/>
              </w:rPr>
              <w:t xml:space="preserve"> </w:t>
            </w:r>
            <w:r w:rsidR="00472EDE" w:rsidRPr="00BC7CA5">
              <w:rPr>
                <w:lang w:val="en-GB"/>
              </w:rPr>
              <w:t>Solid d</w:t>
            </w:r>
            <w:r w:rsidR="00160D1C" w:rsidRPr="00BC7CA5">
              <w:rPr>
                <w:lang w:val="en-GB"/>
              </w:rPr>
              <w:t>ouble-digit growth</w:t>
            </w:r>
            <w:r w:rsidR="00C90F94" w:rsidRPr="00BC7CA5">
              <w:rPr>
                <w:lang w:val="en-GB"/>
              </w:rPr>
              <w:t xml:space="preserve"> was also reported </w:t>
            </w:r>
            <w:r w:rsidR="00C96FD6" w:rsidRPr="00BC7CA5">
              <w:rPr>
                <w:lang w:val="en-GB"/>
              </w:rPr>
              <w:t xml:space="preserve">by the Group </w:t>
            </w:r>
            <w:r w:rsidR="00C90F94" w:rsidRPr="00BC7CA5">
              <w:rPr>
                <w:lang w:val="en-GB"/>
              </w:rPr>
              <w:t xml:space="preserve">in all major </w:t>
            </w:r>
            <w:r w:rsidR="00472EDE" w:rsidRPr="00BC7CA5">
              <w:rPr>
                <w:lang w:val="en-GB"/>
              </w:rPr>
              <w:t>Europe</w:t>
            </w:r>
            <w:r w:rsidR="00C90F94" w:rsidRPr="00BC7CA5">
              <w:rPr>
                <w:lang w:val="en-GB"/>
              </w:rPr>
              <w:t xml:space="preserve">an </w:t>
            </w:r>
            <w:r w:rsidR="00C96FD6" w:rsidRPr="00BC7CA5">
              <w:rPr>
                <w:lang w:val="en-GB"/>
              </w:rPr>
              <w:t>markets</w:t>
            </w:r>
            <w:r w:rsidR="00AF0547" w:rsidRPr="00BC7CA5">
              <w:rPr>
                <w:lang w:val="en-GB"/>
              </w:rPr>
              <w:t xml:space="preserve"> in May</w:t>
            </w:r>
            <w:r w:rsidR="00C96FD6" w:rsidRPr="00BC7CA5">
              <w:rPr>
                <w:lang w:val="en-GB"/>
              </w:rPr>
              <w:t xml:space="preserve">, as well as in </w:t>
            </w:r>
            <w:r w:rsidR="00472EDE" w:rsidRPr="00BC7CA5">
              <w:rPr>
                <w:lang w:val="en-GB"/>
              </w:rPr>
              <w:t xml:space="preserve">the </w:t>
            </w:r>
            <w:r w:rsidR="00AF0547" w:rsidRPr="00BC7CA5">
              <w:rPr>
                <w:lang w:val="en-GB"/>
              </w:rPr>
              <w:t>so-cal</w:t>
            </w:r>
            <w:r w:rsidR="0095551E" w:rsidRPr="00BC7CA5">
              <w:rPr>
                <w:lang w:val="en-GB"/>
              </w:rPr>
              <w:t>led BRIKT markets: Brazil (+57.3</w:t>
            </w:r>
            <w:r w:rsidR="00AF0547" w:rsidRPr="00BC7CA5">
              <w:rPr>
                <w:lang w:val="en-GB"/>
              </w:rPr>
              <w:t xml:space="preserve">%), </w:t>
            </w:r>
            <w:r w:rsidR="00475E6C" w:rsidRPr="00BC7CA5">
              <w:rPr>
                <w:lang w:val="en-GB"/>
              </w:rPr>
              <w:t>Russia</w:t>
            </w:r>
            <w:r w:rsidR="0095551E" w:rsidRPr="00BC7CA5">
              <w:rPr>
                <w:lang w:val="en-GB"/>
              </w:rPr>
              <w:t xml:space="preserve"> (58.3</w:t>
            </w:r>
            <w:r w:rsidR="00AF0547" w:rsidRPr="00BC7CA5">
              <w:rPr>
                <w:lang w:val="en-GB"/>
              </w:rPr>
              <w:t>%)</w:t>
            </w:r>
            <w:r w:rsidR="00475E6C" w:rsidRPr="00BC7CA5">
              <w:rPr>
                <w:lang w:val="en-GB"/>
              </w:rPr>
              <w:t>, India</w:t>
            </w:r>
            <w:r w:rsidR="0095551E" w:rsidRPr="00BC7CA5">
              <w:rPr>
                <w:lang w:val="en-GB"/>
              </w:rPr>
              <w:t xml:space="preserve"> (+160.9%), Korea (+49.1</w:t>
            </w:r>
            <w:r w:rsidR="00AF0547" w:rsidRPr="00BC7CA5">
              <w:rPr>
                <w:lang w:val="en-GB"/>
              </w:rPr>
              <w:t xml:space="preserve">%) </w:t>
            </w:r>
            <w:r w:rsidR="00475E6C" w:rsidRPr="00BC7CA5">
              <w:rPr>
                <w:lang w:val="en-GB"/>
              </w:rPr>
              <w:t>and Turkey</w:t>
            </w:r>
            <w:r w:rsidR="0095551E" w:rsidRPr="00BC7CA5">
              <w:rPr>
                <w:lang w:val="en-GB"/>
              </w:rPr>
              <w:t xml:space="preserve"> (130.2</w:t>
            </w:r>
            <w:r w:rsidR="00AF0547" w:rsidRPr="00BC7CA5">
              <w:rPr>
                <w:lang w:val="en-GB"/>
              </w:rPr>
              <w:t>%)</w:t>
            </w:r>
            <w:r w:rsidR="00027D34" w:rsidRPr="00BC7CA5">
              <w:rPr>
                <w:lang w:val="en-GB"/>
              </w:rPr>
              <w:t>.</w:t>
            </w:r>
          </w:p>
          <w:p w:rsidR="004374DB" w:rsidRDefault="00A07479" w:rsidP="004374DB">
            <w:pPr>
              <w:spacing w:line="360" w:lineRule="auto"/>
              <w:rPr>
                <w:highlight w:val="yellow"/>
                <w:lang w:val="en-GB"/>
              </w:rPr>
            </w:pPr>
            <w:r>
              <w:rPr>
                <w:lang w:val="en-GB"/>
              </w:rPr>
              <w:t xml:space="preserve"> </w:t>
            </w:r>
          </w:p>
          <w:p w:rsidR="000C150B" w:rsidRDefault="00555176" w:rsidP="000C150B">
            <w:pPr>
              <w:spacing w:line="360" w:lineRule="auto"/>
              <w:rPr>
                <w:lang w:val="en-GB"/>
              </w:rPr>
            </w:pPr>
            <w:r w:rsidRPr="006E305D">
              <w:rPr>
                <w:lang w:val="en-GB"/>
              </w:rPr>
              <w:t xml:space="preserve">Regarding the </w:t>
            </w:r>
            <w:r w:rsidR="008C34CE" w:rsidRPr="006E305D">
              <w:rPr>
                <w:lang w:val="en-GB"/>
              </w:rPr>
              <w:t xml:space="preserve">individual brands: </w:t>
            </w:r>
            <w:r w:rsidR="000C150B" w:rsidRPr="006E305D">
              <w:rPr>
                <w:lang w:val="en-GB"/>
              </w:rPr>
              <w:t xml:space="preserve">BMW </w:t>
            </w:r>
            <w:r w:rsidR="00BD6968" w:rsidRPr="006E305D">
              <w:rPr>
                <w:lang w:val="en-GB"/>
              </w:rPr>
              <w:t>brand volumes</w:t>
            </w:r>
            <w:r w:rsidR="000C150B" w:rsidRPr="006E305D">
              <w:rPr>
                <w:lang w:val="en-GB"/>
              </w:rPr>
              <w:t xml:space="preserve"> </w:t>
            </w:r>
            <w:r w:rsidR="0005639D" w:rsidRPr="006E305D">
              <w:rPr>
                <w:lang w:val="en-GB"/>
              </w:rPr>
              <w:t>increased by 19</w:t>
            </w:r>
            <w:r w:rsidR="000C150B" w:rsidRPr="006E305D">
              <w:rPr>
                <w:lang w:val="en-GB"/>
              </w:rPr>
              <w:t xml:space="preserve">% </w:t>
            </w:r>
            <w:r w:rsidR="0005639D" w:rsidRPr="006E305D">
              <w:rPr>
                <w:lang w:val="en-GB"/>
              </w:rPr>
              <w:t>in May to 121</w:t>
            </w:r>
            <w:r w:rsidR="00BD6968" w:rsidRPr="006E305D">
              <w:rPr>
                <w:lang w:val="en-GB"/>
              </w:rPr>
              <w:t>,</w:t>
            </w:r>
            <w:r w:rsidR="006F60A5">
              <w:rPr>
                <w:lang w:val="en-GB"/>
              </w:rPr>
              <w:t>168</w:t>
            </w:r>
            <w:r w:rsidR="000C150B" w:rsidRPr="006E305D">
              <w:rPr>
                <w:lang w:val="en-GB"/>
              </w:rPr>
              <w:t xml:space="preserve"> </w:t>
            </w:r>
            <w:r w:rsidR="00BD6968" w:rsidRPr="006E305D">
              <w:rPr>
                <w:lang w:val="en-GB"/>
              </w:rPr>
              <w:t>vehicles</w:t>
            </w:r>
            <w:r w:rsidR="000C150B" w:rsidRPr="006E305D">
              <w:rPr>
                <w:lang w:val="en-GB"/>
              </w:rPr>
              <w:t xml:space="preserve"> (</w:t>
            </w:r>
            <w:r w:rsidR="00775F53" w:rsidRPr="006E305D">
              <w:rPr>
                <w:lang w:val="en-GB"/>
              </w:rPr>
              <w:t>prev. yr</w:t>
            </w:r>
            <w:r w:rsidR="0005639D" w:rsidRPr="006E305D">
              <w:rPr>
                <w:lang w:val="en-GB"/>
              </w:rPr>
              <w:t>. 101</w:t>
            </w:r>
            <w:r w:rsidR="00BD6968" w:rsidRPr="006E305D">
              <w:rPr>
                <w:lang w:val="en-GB"/>
              </w:rPr>
              <w:t>,</w:t>
            </w:r>
            <w:r w:rsidR="002469A5" w:rsidRPr="006E305D">
              <w:rPr>
                <w:lang w:val="en-GB"/>
              </w:rPr>
              <w:t>781</w:t>
            </w:r>
            <w:r w:rsidR="000C150B" w:rsidRPr="006E305D">
              <w:rPr>
                <w:lang w:val="en-GB"/>
              </w:rPr>
              <w:t xml:space="preserve">). </w:t>
            </w:r>
            <w:r w:rsidR="002469A5" w:rsidRPr="006E305D">
              <w:rPr>
                <w:lang w:val="en-GB"/>
              </w:rPr>
              <w:t>S</w:t>
            </w:r>
            <w:r w:rsidR="00BD6968" w:rsidRPr="006E305D">
              <w:rPr>
                <w:lang w:val="en-GB"/>
              </w:rPr>
              <w:t>ales</w:t>
            </w:r>
            <w:r w:rsidR="0005639D" w:rsidRPr="006E305D">
              <w:rPr>
                <w:lang w:val="en-GB"/>
              </w:rPr>
              <w:t xml:space="preserve"> of BMW brand vehicles were </w:t>
            </w:r>
            <w:r w:rsidR="006E305D" w:rsidRPr="006E305D">
              <w:rPr>
                <w:lang w:val="en-GB"/>
              </w:rPr>
              <w:t>19.2</w:t>
            </w:r>
            <w:r w:rsidR="00BD6968" w:rsidRPr="006E305D">
              <w:rPr>
                <w:lang w:val="en-GB"/>
              </w:rPr>
              <w:t>% high</w:t>
            </w:r>
            <w:r w:rsidR="0005639D" w:rsidRPr="006E305D">
              <w:rPr>
                <w:lang w:val="en-GB"/>
              </w:rPr>
              <w:t xml:space="preserve">er than the previous year at </w:t>
            </w:r>
            <w:r w:rsidR="006E305D" w:rsidRPr="006E305D">
              <w:rPr>
                <w:lang w:val="en-GB"/>
              </w:rPr>
              <w:t>555</w:t>
            </w:r>
            <w:r w:rsidR="00BD6968" w:rsidRPr="006E305D">
              <w:rPr>
                <w:lang w:val="en-GB"/>
              </w:rPr>
              <w:t>,</w:t>
            </w:r>
            <w:r w:rsidR="006F60A5">
              <w:rPr>
                <w:lang w:val="en-GB"/>
              </w:rPr>
              <w:t>429</w:t>
            </w:r>
            <w:r w:rsidR="000C150B" w:rsidRPr="006E305D">
              <w:rPr>
                <w:lang w:val="en-GB"/>
              </w:rPr>
              <w:t xml:space="preserve"> </w:t>
            </w:r>
            <w:r w:rsidR="00BD6968" w:rsidRPr="006E305D">
              <w:rPr>
                <w:lang w:val="en-GB"/>
              </w:rPr>
              <w:t xml:space="preserve">units </w:t>
            </w:r>
            <w:r w:rsidR="0005639D" w:rsidRPr="006E305D">
              <w:rPr>
                <w:lang w:val="en-GB"/>
              </w:rPr>
              <w:t>(466</w:t>
            </w:r>
            <w:r w:rsidR="00172E0A" w:rsidRPr="006E305D">
              <w:rPr>
                <w:lang w:val="en-GB"/>
              </w:rPr>
              <w:t>,</w:t>
            </w:r>
            <w:r w:rsidR="0005639D" w:rsidRPr="006E305D">
              <w:rPr>
                <w:lang w:val="en-GB"/>
              </w:rPr>
              <w:t>08</w:t>
            </w:r>
            <w:r w:rsidR="002469A5" w:rsidRPr="006E305D">
              <w:rPr>
                <w:lang w:val="en-GB"/>
              </w:rPr>
              <w:t>8) at the end of May.</w:t>
            </w:r>
          </w:p>
          <w:p w:rsidR="00D10565" w:rsidRPr="006E305D" w:rsidRDefault="00D10565" w:rsidP="000C150B">
            <w:pPr>
              <w:spacing w:line="360" w:lineRule="auto"/>
              <w:rPr>
                <w:lang w:val="en-GB"/>
              </w:rPr>
            </w:pPr>
          </w:p>
          <w:p w:rsidR="001D7E86" w:rsidRDefault="001D7E86" w:rsidP="000C150B">
            <w:pPr>
              <w:spacing w:line="360" w:lineRule="auto"/>
              <w:rPr>
                <w:lang w:val="en-GB"/>
              </w:rPr>
            </w:pPr>
          </w:p>
          <w:p w:rsidR="000C150B" w:rsidRDefault="00BD6968" w:rsidP="000C150B">
            <w:pPr>
              <w:spacing w:line="360" w:lineRule="auto"/>
              <w:rPr>
                <w:lang w:val="en-GB"/>
              </w:rPr>
            </w:pPr>
            <w:r w:rsidRPr="00BC7CA5">
              <w:rPr>
                <w:lang w:val="en-GB"/>
              </w:rPr>
              <w:t xml:space="preserve">The new BMW X3 continued to </w:t>
            </w:r>
            <w:r w:rsidR="006F6F70" w:rsidRPr="00BC7CA5">
              <w:rPr>
                <w:lang w:val="en-GB"/>
              </w:rPr>
              <w:t xml:space="preserve">perform strongly in May </w:t>
            </w:r>
            <w:r w:rsidR="001D7E86" w:rsidRPr="00BC7CA5">
              <w:rPr>
                <w:lang w:val="en-GB"/>
              </w:rPr>
              <w:t xml:space="preserve">with </w:t>
            </w:r>
            <w:r w:rsidR="006F6F70" w:rsidRPr="00BC7CA5">
              <w:rPr>
                <w:lang w:val="en-GB"/>
              </w:rPr>
              <w:t>10,182 units sold (</w:t>
            </w:r>
            <w:r w:rsidR="00F953D9" w:rsidRPr="00BC7CA5">
              <w:rPr>
                <w:lang w:val="en-GB"/>
              </w:rPr>
              <w:t xml:space="preserve">prev. yr. 4,371/ </w:t>
            </w:r>
            <w:r w:rsidR="001D7E86" w:rsidRPr="00BC7CA5">
              <w:rPr>
                <w:lang w:val="en-GB"/>
              </w:rPr>
              <w:t>+132.9</w:t>
            </w:r>
            <w:r w:rsidR="00E04CB9" w:rsidRPr="00BC7CA5">
              <w:rPr>
                <w:lang w:val="en-GB"/>
              </w:rPr>
              <w:t>%)</w:t>
            </w:r>
            <w:r w:rsidR="00F953D9" w:rsidRPr="00BC7CA5">
              <w:rPr>
                <w:lang w:val="en-GB"/>
              </w:rPr>
              <w:t xml:space="preserve"> </w:t>
            </w:r>
            <w:r w:rsidR="00170380" w:rsidRPr="00BC7CA5">
              <w:rPr>
                <w:lang w:val="en-GB"/>
              </w:rPr>
              <w:t xml:space="preserve">and the </w:t>
            </w:r>
            <w:r w:rsidR="00C21086" w:rsidRPr="00BC7CA5">
              <w:rPr>
                <w:lang w:val="en-GB"/>
              </w:rPr>
              <w:t>BMW 5 Series</w:t>
            </w:r>
            <w:r w:rsidR="000E6B44" w:rsidRPr="00BC7CA5">
              <w:rPr>
                <w:lang w:val="en-GB"/>
              </w:rPr>
              <w:t xml:space="preserve"> </w:t>
            </w:r>
            <w:r w:rsidR="00170380" w:rsidRPr="00BC7CA5">
              <w:rPr>
                <w:lang w:val="en-GB"/>
              </w:rPr>
              <w:t>solidified its position</w:t>
            </w:r>
            <w:r w:rsidR="00F953D9" w:rsidRPr="00BC7CA5">
              <w:rPr>
                <w:lang w:val="en-GB"/>
              </w:rPr>
              <w:t xml:space="preserve"> as the segment leader with total sales of 26,457</w:t>
            </w:r>
            <w:r w:rsidR="000C150B" w:rsidRPr="00BC7CA5">
              <w:rPr>
                <w:lang w:val="en-GB"/>
              </w:rPr>
              <w:t xml:space="preserve"> </w:t>
            </w:r>
            <w:r w:rsidRPr="00BC7CA5">
              <w:rPr>
                <w:lang w:val="en-GB"/>
              </w:rPr>
              <w:t>vehicles</w:t>
            </w:r>
            <w:r w:rsidR="00F953D9" w:rsidRPr="00BC7CA5">
              <w:rPr>
                <w:lang w:val="en-GB"/>
              </w:rPr>
              <w:t xml:space="preserve"> (prev. yr. 16,186/ +63.5</w:t>
            </w:r>
            <w:r w:rsidR="000E6B44" w:rsidRPr="00BC7CA5">
              <w:rPr>
                <w:lang w:val="en-GB"/>
              </w:rPr>
              <w:t>%).</w:t>
            </w:r>
            <w:r w:rsidR="000E6B44">
              <w:rPr>
                <w:lang w:val="en-GB"/>
              </w:rPr>
              <w:t xml:space="preserve"> </w:t>
            </w:r>
          </w:p>
          <w:p w:rsidR="009D77AD" w:rsidRPr="009D77AD" w:rsidRDefault="009D77AD" w:rsidP="000C150B">
            <w:pPr>
              <w:spacing w:line="360" w:lineRule="auto"/>
              <w:rPr>
                <w:color w:val="C0504D" w:themeColor="accent2"/>
                <w:lang w:val="en-GB"/>
              </w:rPr>
            </w:pPr>
          </w:p>
          <w:p w:rsidR="000C150B" w:rsidRPr="00BD0191" w:rsidRDefault="00447CFA" w:rsidP="000C150B">
            <w:pPr>
              <w:spacing w:line="360" w:lineRule="auto"/>
              <w:rPr>
                <w:lang w:val="en-GB"/>
              </w:rPr>
            </w:pPr>
            <w:r w:rsidRPr="00BD0191">
              <w:rPr>
                <w:lang w:val="en-GB"/>
              </w:rPr>
              <w:t xml:space="preserve">The </w:t>
            </w:r>
            <w:r w:rsidR="000C150B" w:rsidRPr="00BD0191">
              <w:rPr>
                <w:lang w:val="en-GB"/>
              </w:rPr>
              <w:t xml:space="preserve">MINI </w:t>
            </w:r>
            <w:r w:rsidRPr="00BD0191">
              <w:rPr>
                <w:lang w:val="en-GB"/>
              </w:rPr>
              <w:t xml:space="preserve">brand </w:t>
            </w:r>
            <w:r w:rsidR="0009648A" w:rsidRPr="00BD0191">
              <w:rPr>
                <w:lang w:val="en-GB"/>
              </w:rPr>
              <w:t>also had a very successful May</w:t>
            </w:r>
            <w:r w:rsidR="000C150B" w:rsidRPr="00BD0191">
              <w:rPr>
                <w:lang w:val="en-GB"/>
              </w:rPr>
              <w:t>.</w:t>
            </w:r>
            <w:r w:rsidRPr="00BD0191">
              <w:rPr>
                <w:lang w:val="en-GB"/>
              </w:rPr>
              <w:t xml:space="preserve"> Sales climbed to </w:t>
            </w:r>
            <w:r w:rsidR="00F52A9D">
              <w:rPr>
                <w:lang w:val="en-GB"/>
              </w:rPr>
              <w:t>26</w:t>
            </w:r>
            <w:r w:rsidR="007C4C54" w:rsidRPr="00BD0191">
              <w:rPr>
                <w:lang w:val="en-GB"/>
              </w:rPr>
              <w:t>,</w:t>
            </w:r>
            <w:r w:rsidR="00F52A9D">
              <w:rPr>
                <w:lang w:val="en-GB"/>
              </w:rPr>
              <w:t>104</w:t>
            </w:r>
            <w:r w:rsidR="000C150B" w:rsidRPr="00BD0191">
              <w:rPr>
                <w:lang w:val="en-GB"/>
              </w:rPr>
              <w:t xml:space="preserve"> </w:t>
            </w:r>
            <w:r w:rsidR="00BD6968" w:rsidRPr="00BD0191">
              <w:rPr>
                <w:lang w:val="en-GB"/>
              </w:rPr>
              <w:t>vehicles</w:t>
            </w:r>
            <w:r w:rsidR="000C150B" w:rsidRPr="00BD0191">
              <w:rPr>
                <w:lang w:val="en-GB"/>
              </w:rPr>
              <w:t xml:space="preserve"> (</w:t>
            </w:r>
            <w:r w:rsidR="00775F53" w:rsidRPr="00BD0191">
              <w:rPr>
                <w:lang w:val="en-GB"/>
              </w:rPr>
              <w:t>prev. yr</w:t>
            </w:r>
            <w:r w:rsidR="006D0745" w:rsidRPr="00BD0191">
              <w:rPr>
                <w:lang w:val="en-GB"/>
              </w:rPr>
              <w:t>. 18</w:t>
            </w:r>
            <w:r w:rsidR="007C4C54" w:rsidRPr="00BD0191">
              <w:rPr>
                <w:lang w:val="en-GB"/>
              </w:rPr>
              <w:t>,</w:t>
            </w:r>
            <w:r w:rsidR="005A3CC1" w:rsidRPr="00BD0191">
              <w:rPr>
                <w:lang w:val="en-GB"/>
              </w:rPr>
              <w:t>849</w:t>
            </w:r>
            <w:r w:rsidRPr="00BD0191">
              <w:rPr>
                <w:lang w:val="en-GB"/>
              </w:rPr>
              <w:t xml:space="preserve">) – an increase of </w:t>
            </w:r>
            <w:r w:rsidR="00F52A9D">
              <w:rPr>
                <w:lang w:val="en-GB"/>
              </w:rPr>
              <w:t>38</w:t>
            </w:r>
            <w:r w:rsidRPr="00BD0191">
              <w:rPr>
                <w:lang w:val="en-GB"/>
              </w:rPr>
              <w:t>.</w:t>
            </w:r>
            <w:r w:rsidR="00F52A9D">
              <w:rPr>
                <w:lang w:val="en-GB"/>
              </w:rPr>
              <w:t>5</w:t>
            </w:r>
            <w:r w:rsidR="000C150B" w:rsidRPr="00BD0191">
              <w:rPr>
                <w:lang w:val="en-GB"/>
              </w:rPr>
              <w:t>%</w:t>
            </w:r>
            <w:r w:rsidRPr="00BD0191">
              <w:rPr>
                <w:lang w:val="en-GB"/>
              </w:rPr>
              <w:t xml:space="preserve"> </w:t>
            </w:r>
            <w:r w:rsidR="00DA60C2" w:rsidRPr="00BD0191">
              <w:rPr>
                <w:lang w:val="en-GB"/>
              </w:rPr>
              <w:t>over the same period last year</w:t>
            </w:r>
            <w:r w:rsidR="00FD60BC" w:rsidRPr="00BD0191">
              <w:rPr>
                <w:lang w:val="en-GB"/>
              </w:rPr>
              <w:t xml:space="preserve">. </w:t>
            </w:r>
            <w:r w:rsidR="00E20299" w:rsidRPr="00BD0191">
              <w:rPr>
                <w:lang w:val="en-GB"/>
              </w:rPr>
              <w:t>The number of MINI vehicles through May rose this year to 110,</w:t>
            </w:r>
            <w:r w:rsidR="00AB2AB0">
              <w:rPr>
                <w:lang w:val="en-GB"/>
              </w:rPr>
              <w:t>802</w:t>
            </w:r>
            <w:r w:rsidR="00C31769">
              <w:rPr>
                <w:lang w:val="en-GB"/>
              </w:rPr>
              <w:t xml:space="preserve"> (prev. yr. 86,100</w:t>
            </w:r>
            <w:r w:rsidR="00E20299" w:rsidRPr="00BD0191">
              <w:rPr>
                <w:lang w:val="en-GB"/>
              </w:rPr>
              <w:t xml:space="preserve">/ </w:t>
            </w:r>
            <w:r w:rsidR="00B73E96">
              <w:rPr>
                <w:lang w:val="en-GB"/>
              </w:rPr>
              <w:t>+28.7</w:t>
            </w:r>
            <w:r w:rsidR="00E20299" w:rsidRPr="00BD0191">
              <w:rPr>
                <w:lang w:val="en-GB"/>
              </w:rPr>
              <w:t xml:space="preserve">%) vehicles. </w:t>
            </w:r>
            <w:r w:rsidR="0009648A" w:rsidRPr="00BD0191">
              <w:rPr>
                <w:lang w:val="en-GB"/>
              </w:rPr>
              <w:t>The MINI Countryman</w:t>
            </w:r>
            <w:r w:rsidR="00E20299" w:rsidRPr="00BD0191">
              <w:rPr>
                <w:lang w:val="en-GB"/>
              </w:rPr>
              <w:t xml:space="preserve"> has n</w:t>
            </w:r>
            <w:r w:rsidR="005A3CC1" w:rsidRPr="00BD0191">
              <w:rPr>
                <w:lang w:val="en-GB"/>
              </w:rPr>
              <w:t>ow been launched in all markets and is expected to boost MINI to a record sales year in 2011.</w:t>
            </w:r>
            <w:r w:rsidR="00FD60BC" w:rsidRPr="00BD0191">
              <w:rPr>
                <w:lang w:val="en-GB"/>
              </w:rPr>
              <w:t xml:space="preserve"> </w:t>
            </w:r>
          </w:p>
          <w:p w:rsidR="000C150B" w:rsidRDefault="000C150B" w:rsidP="000C150B">
            <w:pPr>
              <w:spacing w:line="360" w:lineRule="auto"/>
              <w:rPr>
                <w:lang w:val="en-GB"/>
              </w:rPr>
            </w:pPr>
          </w:p>
          <w:p w:rsidR="00487EC9" w:rsidRDefault="00487EC9" w:rsidP="00487EC9">
            <w:pPr>
              <w:pStyle w:val="NurText"/>
              <w:rPr>
                <w:rFonts w:ascii="BMWType V2 Light" w:hAnsi="BMWType V2 Light" w:cs="BMWType V2 Light"/>
                <w:sz w:val="22"/>
                <w:szCs w:val="22"/>
                <w:lang w:val="en-US"/>
              </w:rPr>
            </w:pPr>
            <w:r w:rsidRPr="00487EC9">
              <w:rPr>
                <w:rFonts w:ascii="BMWType V2 Light" w:hAnsi="BMWType V2 Light" w:cs="BMWType V2 Light"/>
                <w:sz w:val="22"/>
                <w:szCs w:val="22"/>
                <w:lang w:val="en-US"/>
              </w:rPr>
              <w:t>Rolls-Royce Motor Cars saw sustained sales growth in all markets during the period.</w:t>
            </w:r>
          </w:p>
          <w:p w:rsidR="00487EC9" w:rsidRDefault="00487EC9" w:rsidP="00487EC9">
            <w:pPr>
              <w:pStyle w:val="NurText"/>
              <w:rPr>
                <w:rFonts w:ascii="BMWType V2 Light" w:hAnsi="BMWType V2 Light" w:cs="BMWType V2 Light"/>
                <w:sz w:val="22"/>
                <w:szCs w:val="22"/>
                <w:lang w:val="en-US"/>
              </w:rPr>
            </w:pPr>
          </w:p>
          <w:p w:rsidR="00000BA9" w:rsidRPr="00F953D9" w:rsidRDefault="00000BA9" w:rsidP="000C150B">
            <w:pPr>
              <w:spacing w:line="360" w:lineRule="auto"/>
              <w:rPr>
                <w:lang w:val="en-US"/>
              </w:rPr>
            </w:pPr>
          </w:p>
          <w:p w:rsidR="00B97C44" w:rsidRPr="00B97C44" w:rsidRDefault="00E17EEB" w:rsidP="00B97C44">
            <w:pPr>
              <w:spacing w:line="360" w:lineRule="auto"/>
              <w:rPr>
                <w:lang w:val="en-US"/>
              </w:rPr>
            </w:pPr>
            <w:r w:rsidRPr="00B97C44">
              <w:rPr>
                <w:lang w:val="en-GB"/>
              </w:rPr>
              <w:t>BMW Motorrad</w:t>
            </w:r>
            <w:r w:rsidR="00330904" w:rsidRPr="00B97C44">
              <w:rPr>
                <w:lang w:val="en-GB"/>
              </w:rPr>
              <w:t xml:space="preserve">: </w:t>
            </w:r>
            <w:r w:rsidRPr="00B97C44">
              <w:rPr>
                <w:lang w:val="en-GB"/>
              </w:rPr>
              <w:t>G</w:t>
            </w:r>
            <w:r w:rsidR="00231E9A" w:rsidRPr="00B97C44">
              <w:rPr>
                <w:lang w:val="en-GB"/>
              </w:rPr>
              <w:t xml:space="preserve">lobal sales rose by </w:t>
            </w:r>
            <w:r w:rsidR="00FA1C25" w:rsidRPr="00B97C44">
              <w:rPr>
                <w:lang w:val="en-GB"/>
              </w:rPr>
              <w:t>3.5</w:t>
            </w:r>
            <w:r w:rsidR="00231E9A" w:rsidRPr="00B97C44">
              <w:rPr>
                <w:lang w:val="en-GB"/>
              </w:rPr>
              <w:t xml:space="preserve">% to </w:t>
            </w:r>
            <w:r w:rsidR="00FA1C25" w:rsidRPr="00B97C44">
              <w:rPr>
                <w:lang w:val="en-GB"/>
              </w:rPr>
              <w:t xml:space="preserve">12,568 </w:t>
            </w:r>
            <w:r w:rsidRPr="00B97C44">
              <w:rPr>
                <w:lang w:val="en-GB"/>
              </w:rPr>
              <w:t>units in May</w:t>
            </w:r>
            <w:r w:rsidR="00231E9A" w:rsidRPr="00B97C44">
              <w:rPr>
                <w:lang w:val="en-GB"/>
              </w:rPr>
              <w:t>.</w:t>
            </w:r>
            <w:r w:rsidR="00332695" w:rsidRPr="00B97C44">
              <w:rPr>
                <w:lang w:val="en-GB"/>
              </w:rPr>
              <w:t xml:space="preserve"> </w:t>
            </w:r>
            <w:r w:rsidR="00094CA6" w:rsidRPr="00B97C44">
              <w:rPr>
                <w:lang w:val="en-GB"/>
              </w:rPr>
              <w:t>Worldwide a</w:t>
            </w:r>
            <w:r w:rsidR="00332695" w:rsidRPr="00B97C44">
              <w:rPr>
                <w:lang w:val="en-GB"/>
              </w:rPr>
              <w:t xml:space="preserve"> total of</w:t>
            </w:r>
            <w:r w:rsidR="00FA1C25" w:rsidRPr="00B97C44">
              <w:rPr>
                <w:lang w:val="en-GB"/>
              </w:rPr>
              <w:t xml:space="preserve"> 48.749</w:t>
            </w:r>
            <w:r w:rsidR="00BB0DCD" w:rsidRPr="00B97C44">
              <w:rPr>
                <w:lang w:val="en-GB"/>
              </w:rPr>
              <w:t xml:space="preserve"> </w:t>
            </w:r>
            <w:r w:rsidR="00332695" w:rsidRPr="00B97C44">
              <w:rPr>
                <w:lang w:val="en-GB"/>
              </w:rPr>
              <w:t xml:space="preserve">BMW motorcycles were delivered to customers </w:t>
            </w:r>
            <w:r w:rsidRPr="00B97C44">
              <w:rPr>
                <w:lang w:val="en-GB"/>
              </w:rPr>
              <w:t xml:space="preserve">in the year to the end of May </w:t>
            </w:r>
            <w:r w:rsidR="00332695" w:rsidRPr="00B97C44">
              <w:rPr>
                <w:lang w:val="en-GB"/>
              </w:rPr>
              <w:t>2011. This represents an increase of</w:t>
            </w:r>
            <w:r w:rsidR="00FA1C25" w:rsidRPr="00B97C44">
              <w:rPr>
                <w:lang w:val="en-GB"/>
              </w:rPr>
              <w:t xml:space="preserve"> 7.3</w:t>
            </w:r>
            <w:r w:rsidR="00BB0DCD" w:rsidRPr="00B97C44">
              <w:rPr>
                <w:lang w:val="en-GB"/>
              </w:rPr>
              <w:t xml:space="preserve">% </w:t>
            </w:r>
            <w:r w:rsidR="00332695" w:rsidRPr="00B97C44">
              <w:rPr>
                <w:lang w:val="en-GB"/>
              </w:rPr>
              <w:t xml:space="preserve">year-on-year. </w:t>
            </w:r>
            <w:r w:rsidR="00B97C44">
              <w:rPr>
                <w:lang w:val="en-GB"/>
              </w:rPr>
              <w:t xml:space="preserve">The strongest market for BMW Motorrad is Germany with </w:t>
            </w:r>
            <w:r w:rsidR="00B97C44">
              <w:rPr>
                <w:lang w:val="en-US"/>
              </w:rPr>
              <w:t>9,496 deliveries (prev. yr. 7,240</w:t>
            </w:r>
            <w:r w:rsidR="00B97C44" w:rsidRPr="00B97C44">
              <w:rPr>
                <w:lang w:val="en-US"/>
              </w:rPr>
              <w:t xml:space="preserve"> / +</w:t>
            </w:r>
            <w:r w:rsidR="00B97C44">
              <w:rPr>
                <w:lang w:val="en-US"/>
              </w:rPr>
              <w:t>31.</w:t>
            </w:r>
            <w:r w:rsidR="00B97C44" w:rsidRPr="00B97C44">
              <w:rPr>
                <w:lang w:val="en-US"/>
              </w:rPr>
              <w:t xml:space="preserve">1%) per Mai. </w:t>
            </w:r>
          </w:p>
          <w:p w:rsidR="00D4222D" w:rsidRPr="00B97C44" w:rsidRDefault="00332695" w:rsidP="00E30B63">
            <w:pPr>
              <w:spacing w:line="360" w:lineRule="auto"/>
              <w:rPr>
                <w:lang w:val="en-GB"/>
              </w:rPr>
            </w:pPr>
            <w:r w:rsidRPr="00B97C44">
              <w:rPr>
                <w:lang w:val="en-GB"/>
              </w:rPr>
              <w:t>Husqvarna Motorcycles delivered</w:t>
            </w:r>
            <w:r w:rsidR="00B97C44" w:rsidRPr="00B97C44">
              <w:rPr>
                <w:lang w:val="en-GB"/>
              </w:rPr>
              <w:t xml:space="preserve"> 3,080</w:t>
            </w:r>
            <w:r w:rsidR="00BB0DCD" w:rsidRPr="00B97C44">
              <w:rPr>
                <w:lang w:val="en-GB"/>
              </w:rPr>
              <w:t xml:space="preserve"> </w:t>
            </w:r>
            <w:r w:rsidRPr="00B97C44">
              <w:rPr>
                <w:lang w:val="en-GB"/>
              </w:rPr>
              <w:t>motorcycles (</w:t>
            </w:r>
            <w:r w:rsidR="00B97C44" w:rsidRPr="00B97C44">
              <w:rPr>
                <w:lang w:val="en-GB"/>
              </w:rPr>
              <w:t>-4.6</w:t>
            </w:r>
            <w:r w:rsidR="00094CA6" w:rsidRPr="00B97C44">
              <w:rPr>
                <w:lang w:val="en-GB"/>
              </w:rPr>
              <w:t>%</w:t>
            </w:r>
            <w:r w:rsidRPr="00B97C44">
              <w:rPr>
                <w:lang w:val="en-GB"/>
              </w:rPr>
              <w:t xml:space="preserve">) in the first </w:t>
            </w:r>
            <w:r w:rsidR="00B97C44" w:rsidRPr="00B97C44">
              <w:rPr>
                <w:lang w:val="en-GB"/>
              </w:rPr>
              <w:t xml:space="preserve">five </w:t>
            </w:r>
            <w:r w:rsidR="00C067C7" w:rsidRPr="00B97C44">
              <w:rPr>
                <w:lang w:val="en-GB"/>
              </w:rPr>
              <w:t>months of the year</w:t>
            </w:r>
            <w:r w:rsidR="008225BA" w:rsidRPr="00B97C44">
              <w:rPr>
                <w:lang w:val="en-GB"/>
              </w:rPr>
              <w:t>.</w:t>
            </w:r>
            <w:r w:rsidR="00B97C44" w:rsidRPr="00B97C44">
              <w:rPr>
                <w:lang w:val="en-GB"/>
              </w:rPr>
              <w:t xml:space="preserve"> 537 </w:t>
            </w:r>
            <w:r w:rsidRPr="00B97C44">
              <w:rPr>
                <w:lang w:val="en-GB"/>
              </w:rPr>
              <w:t xml:space="preserve">motorcycles were delivered in </w:t>
            </w:r>
            <w:r w:rsidR="00BB0DCD" w:rsidRPr="00B97C44">
              <w:rPr>
                <w:lang w:val="en-GB"/>
              </w:rPr>
              <w:t>May</w:t>
            </w:r>
            <w:r w:rsidRPr="00B97C44">
              <w:rPr>
                <w:lang w:val="en-GB"/>
              </w:rPr>
              <w:t xml:space="preserve"> (</w:t>
            </w:r>
            <w:r w:rsidR="00B97C44" w:rsidRPr="00B97C44">
              <w:rPr>
                <w:lang w:val="en-GB"/>
              </w:rPr>
              <w:t>-59,5</w:t>
            </w:r>
            <w:r w:rsidR="00094CA6" w:rsidRPr="00B97C44">
              <w:rPr>
                <w:lang w:val="en-GB"/>
              </w:rPr>
              <w:t>%</w:t>
            </w:r>
            <w:r w:rsidRPr="00B97C44">
              <w:rPr>
                <w:lang w:val="en-GB"/>
              </w:rPr>
              <w:t>).</w:t>
            </w:r>
          </w:p>
          <w:p w:rsidR="006356D5" w:rsidRPr="00BC3528" w:rsidRDefault="006356D5" w:rsidP="00E30B63">
            <w:pPr>
              <w:spacing w:line="360" w:lineRule="auto"/>
              <w:rPr>
                <w:lang w:val="en-GB"/>
              </w:rPr>
            </w:pPr>
          </w:p>
          <w:p w:rsidR="00D4222D" w:rsidRPr="00BC3528" w:rsidRDefault="00D4222D" w:rsidP="0012139E">
            <w:pPr>
              <w:spacing w:line="360" w:lineRule="auto"/>
              <w:rPr>
                <w:b/>
                <w:lang w:val="en-GB"/>
              </w:rPr>
            </w:pPr>
            <w:r w:rsidRPr="00BC3528">
              <w:rPr>
                <w:b/>
                <w:lang w:val="en-GB"/>
              </w:rPr>
              <w:t xml:space="preserve">BMW Group </w:t>
            </w:r>
            <w:r w:rsidR="0013742F" w:rsidRPr="00BC3528">
              <w:rPr>
                <w:b/>
                <w:lang w:val="en-GB"/>
              </w:rPr>
              <w:t>sales</w:t>
            </w:r>
            <w:r w:rsidRPr="00BC3528">
              <w:rPr>
                <w:b/>
                <w:lang w:val="en-GB"/>
              </w:rPr>
              <w:t xml:space="preserve"> i</w:t>
            </w:r>
            <w:r w:rsidR="0013742F" w:rsidRPr="00BC3528">
              <w:rPr>
                <w:b/>
                <w:lang w:val="en-GB"/>
              </w:rPr>
              <w:t>n</w:t>
            </w:r>
            <w:r w:rsidR="00A86D7F" w:rsidRPr="00BC3528">
              <w:rPr>
                <w:b/>
                <w:lang w:val="en-GB"/>
              </w:rPr>
              <w:t>/</w:t>
            </w:r>
            <w:r w:rsidR="0013742F" w:rsidRPr="00BC3528">
              <w:rPr>
                <w:b/>
                <w:lang w:val="en-GB"/>
              </w:rPr>
              <w:t xml:space="preserve">up to </w:t>
            </w:r>
            <w:r w:rsidR="00817C95">
              <w:rPr>
                <w:b/>
                <w:lang w:val="en-GB"/>
              </w:rPr>
              <w:t xml:space="preserve">May </w:t>
            </w:r>
            <w:r w:rsidRPr="00BC3528">
              <w:rPr>
                <w:b/>
                <w:lang w:val="en-GB"/>
              </w:rPr>
              <w:t xml:space="preserve">2011 </w:t>
            </w:r>
            <w:r w:rsidR="0013742F" w:rsidRPr="00BC3528">
              <w:rPr>
                <w:b/>
                <w:lang w:val="en-GB"/>
              </w:rPr>
              <w:t>at a glance</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4"/>
              <w:gridCol w:w="1107"/>
              <w:gridCol w:w="1509"/>
              <w:gridCol w:w="1636"/>
              <w:gridCol w:w="1558"/>
            </w:tblGrid>
            <w:tr w:rsidR="00D4222D" w:rsidRPr="00B85336" w:rsidTr="00D10565">
              <w:tc>
                <w:tcPr>
                  <w:tcW w:w="1693" w:type="pct"/>
                </w:tcPr>
                <w:p w:rsidR="00D4222D" w:rsidRPr="00BC3528" w:rsidRDefault="00D4222D" w:rsidP="007E22F0">
                  <w:pPr>
                    <w:spacing w:line="320" w:lineRule="exact"/>
                    <w:rPr>
                      <w:lang w:val="en-GB"/>
                    </w:rPr>
                  </w:pPr>
                </w:p>
              </w:tc>
              <w:tc>
                <w:tcPr>
                  <w:tcW w:w="630" w:type="pct"/>
                </w:tcPr>
                <w:p w:rsidR="00D4222D" w:rsidRPr="00BC3528" w:rsidRDefault="0013742F" w:rsidP="007E22F0">
                  <w:pPr>
                    <w:spacing w:line="320" w:lineRule="exact"/>
                    <w:rPr>
                      <w:lang w:val="en-GB"/>
                    </w:rPr>
                  </w:pPr>
                  <w:r w:rsidRPr="00BC3528">
                    <w:rPr>
                      <w:lang w:val="en-GB"/>
                    </w:rPr>
                    <w:t>In</w:t>
                  </w:r>
                  <w:r w:rsidR="00D4222D" w:rsidRPr="00BC3528">
                    <w:rPr>
                      <w:lang w:val="en-GB"/>
                    </w:rPr>
                    <w:t xml:space="preserve"> </w:t>
                  </w:r>
                  <w:r w:rsidR="00817C95">
                    <w:rPr>
                      <w:lang w:val="en-GB"/>
                    </w:rPr>
                    <w:t>May</w:t>
                  </w:r>
                  <w:r w:rsidR="00D4222D" w:rsidRPr="00BC3528">
                    <w:rPr>
                      <w:lang w:val="en-GB"/>
                    </w:rPr>
                    <w:t xml:space="preserve"> 2011</w:t>
                  </w:r>
                </w:p>
              </w:tc>
              <w:tc>
                <w:tcPr>
                  <w:tcW w:w="859" w:type="pct"/>
                </w:tcPr>
                <w:p w:rsidR="00D4222D" w:rsidRPr="00BC3528" w:rsidRDefault="0013742F" w:rsidP="007E22F0">
                  <w:pPr>
                    <w:spacing w:line="320" w:lineRule="exact"/>
                    <w:rPr>
                      <w:lang w:val="en-GB"/>
                    </w:rPr>
                  </w:pPr>
                  <w:r w:rsidRPr="00BC3528">
                    <w:rPr>
                      <w:lang w:val="en-GB"/>
                    </w:rPr>
                    <w:t>Comp. to previous year</w:t>
                  </w:r>
                </w:p>
              </w:tc>
              <w:tc>
                <w:tcPr>
                  <w:tcW w:w="931" w:type="pct"/>
                </w:tcPr>
                <w:p w:rsidR="00D4222D" w:rsidRPr="00BC3528" w:rsidRDefault="0013742F" w:rsidP="007E22F0">
                  <w:pPr>
                    <w:spacing w:line="320" w:lineRule="exact"/>
                    <w:rPr>
                      <w:lang w:val="en-GB"/>
                    </w:rPr>
                  </w:pPr>
                  <w:r w:rsidRPr="00BC3528">
                    <w:rPr>
                      <w:lang w:val="en-GB"/>
                    </w:rPr>
                    <w:t>Up to/incl.</w:t>
                  </w:r>
                  <w:r w:rsidR="00D4222D" w:rsidRPr="00BC3528">
                    <w:rPr>
                      <w:lang w:val="en-GB"/>
                    </w:rPr>
                    <w:t xml:space="preserve"> </w:t>
                  </w:r>
                  <w:r w:rsidR="00817C95">
                    <w:rPr>
                      <w:lang w:val="en-GB"/>
                    </w:rPr>
                    <w:t xml:space="preserve">May </w:t>
                  </w:r>
                  <w:r w:rsidR="00D4222D" w:rsidRPr="00BC3528">
                    <w:rPr>
                      <w:lang w:val="en-GB"/>
                    </w:rPr>
                    <w:t>2011</w:t>
                  </w:r>
                </w:p>
              </w:tc>
              <w:tc>
                <w:tcPr>
                  <w:tcW w:w="887" w:type="pct"/>
                </w:tcPr>
                <w:p w:rsidR="00D4222D" w:rsidRPr="00BC3528" w:rsidRDefault="0013742F" w:rsidP="007E22F0">
                  <w:pPr>
                    <w:spacing w:line="320" w:lineRule="exact"/>
                    <w:rPr>
                      <w:lang w:val="en-US"/>
                    </w:rPr>
                  </w:pPr>
                  <w:r w:rsidRPr="00BC3528">
                    <w:rPr>
                      <w:lang w:val="en-US"/>
                    </w:rPr>
                    <w:t>Comp. to previous year</w:t>
                  </w:r>
                </w:p>
              </w:tc>
            </w:tr>
            <w:tr w:rsidR="00D4222D" w:rsidRPr="00B85336" w:rsidTr="00D10565">
              <w:trPr>
                <w:trHeight w:val="262"/>
              </w:trPr>
              <w:tc>
                <w:tcPr>
                  <w:tcW w:w="1693" w:type="pct"/>
                </w:tcPr>
                <w:p w:rsidR="00D4222D" w:rsidRPr="00BC3528" w:rsidRDefault="00D4222D" w:rsidP="007E22F0">
                  <w:pPr>
                    <w:spacing w:line="320" w:lineRule="exact"/>
                    <w:rPr>
                      <w:lang w:val="en-GB"/>
                    </w:rPr>
                  </w:pPr>
                  <w:r w:rsidRPr="00BC3528">
                    <w:rPr>
                      <w:lang w:val="en-GB"/>
                    </w:rPr>
                    <w:t>BMW Group Automobile</w:t>
                  </w:r>
                  <w:r w:rsidR="0013742F" w:rsidRPr="00BC3528">
                    <w:rPr>
                      <w:lang w:val="en-GB"/>
                    </w:rPr>
                    <w:t>s</w:t>
                  </w:r>
                </w:p>
              </w:tc>
              <w:tc>
                <w:tcPr>
                  <w:tcW w:w="630" w:type="pct"/>
                </w:tcPr>
                <w:p w:rsidR="00A06707" w:rsidRPr="00B97C44" w:rsidRDefault="00817C95" w:rsidP="007E22F0">
                  <w:pPr>
                    <w:spacing w:line="320" w:lineRule="exact"/>
                    <w:jc w:val="right"/>
                    <w:rPr>
                      <w:lang w:val="en-GB"/>
                    </w:rPr>
                  </w:pPr>
                  <w:r w:rsidRPr="00B97C44">
                    <w:rPr>
                      <w:lang w:val="en-GB"/>
                    </w:rPr>
                    <w:t>147</w:t>
                  </w:r>
                  <w:r w:rsidR="0013742F" w:rsidRPr="00B97C44">
                    <w:rPr>
                      <w:lang w:val="en-GB"/>
                    </w:rPr>
                    <w:t>,</w:t>
                  </w:r>
                  <w:r w:rsidR="00AB2AB0" w:rsidRPr="00B97C44">
                    <w:rPr>
                      <w:lang w:val="en-GB"/>
                    </w:rPr>
                    <w:t>563</w:t>
                  </w:r>
                </w:p>
              </w:tc>
              <w:tc>
                <w:tcPr>
                  <w:tcW w:w="859" w:type="pct"/>
                </w:tcPr>
                <w:p w:rsidR="00D4222D" w:rsidRPr="00B97C44" w:rsidRDefault="00AB2AB0" w:rsidP="007E22F0">
                  <w:pPr>
                    <w:spacing w:line="320" w:lineRule="exact"/>
                    <w:jc w:val="right"/>
                    <w:rPr>
                      <w:lang w:val="en-GB"/>
                    </w:rPr>
                  </w:pPr>
                  <w:r w:rsidRPr="00B97C44">
                    <w:rPr>
                      <w:lang w:val="en-GB"/>
                    </w:rPr>
                    <w:t>+22</w:t>
                  </w:r>
                  <w:r w:rsidR="0013742F" w:rsidRPr="00B97C44">
                    <w:rPr>
                      <w:lang w:val="en-GB"/>
                    </w:rPr>
                    <w:t>.</w:t>
                  </w:r>
                  <w:r w:rsidRPr="00B97C44">
                    <w:rPr>
                      <w:lang w:val="en-GB"/>
                    </w:rPr>
                    <w:t>1</w:t>
                  </w:r>
                  <w:r w:rsidR="000E3D06" w:rsidRPr="00B97C44">
                    <w:rPr>
                      <w:lang w:val="en-GB"/>
                    </w:rPr>
                    <w:t>%</w:t>
                  </w:r>
                </w:p>
              </w:tc>
              <w:tc>
                <w:tcPr>
                  <w:tcW w:w="931" w:type="pct"/>
                </w:tcPr>
                <w:p w:rsidR="00D4222D" w:rsidRPr="00B97C44" w:rsidRDefault="00817C95" w:rsidP="007E22F0">
                  <w:pPr>
                    <w:spacing w:line="320" w:lineRule="exact"/>
                    <w:jc w:val="right"/>
                    <w:rPr>
                      <w:lang w:val="en-GB"/>
                    </w:rPr>
                  </w:pPr>
                  <w:r w:rsidRPr="00B97C44">
                    <w:rPr>
                      <w:lang w:val="en-GB"/>
                    </w:rPr>
                    <w:t>667</w:t>
                  </w:r>
                  <w:r w:rsidR="0013742F" w:rsidRPr="00B97C44">
                    <w:rPr>
                      <w:lang w:val="en-GB"/>
                    </w:rPr>
                    <w:t>,</w:t>
                  </w:r>
                  <w:r w:rsidR="00AB2AB0" w:rsidRPr="00B97C44">
                    <w:rPr>
                      <w:lang w:val="en-GB"/>
                    </w:rPr>
                    <w:t>511</w:t>
                  </w:r>
                </w:p>
              </w:tc>
              <w:tc>
                <w:tcPr>
                  <w:tcW w:w="887" w:type="pct"/>
                </w:tcPr>
                <w:p w:rsidR="00D4222D" w:rsidRPr="00B97C44" w:rsidRDefault="00A06707" w:rsidP="007E22F0">
                  <w:pPr>
                    <w:spacing w:line="320" w:lineRule="exact"/>
                    <w:jc w:val="right"/>
                    <w:rPr>
                      <w:lang w:val="en-GB"/>
                    </w:rPr>
                  </w:pPr>
                  <w:r w:rsidRPr="00B97C44">
                    <w:rPr>
                      <w:lang w:val="en-GB"/>
                    </w:rPr>
                    <w:t>+20</w:t>
                  </w:r>
                  <w:r w:rsidR="0013742F" w:rsidRPr="00B97C44">
                    <w:rPr>
                      <w:lang w:val="en-GB"/>
                    </w:rPr>
                    <w:t>.</w:t>
                  </w:r>
                  <w:r w:rsidR="005101B1" w:rsidRPr="00B97C44">
                    <w:rPr>
                      <w:lang w:val="en-GB"/>
                    </w:rPr>
                    <w:t>7</w:t>
                  </w:r>
                  <w:r w:rsidR="000E3D06" w:rsidRPr="00B97C44">
                    <w:rPr>
                      <w:lang w:val="en-GB"/>
                    </w:rPr>
                    <w:t>%</w:t>
                  </w:r>
                </w:p>
              </w:tc>
            </w:tr>
            <w:tr w:rsidR="00D4222D" w:rsidRPr="00B85336" w:rsidTr="00D10565">
              <w:tc>
                <w:tcPr>
                  <w:tcW w:w="1693" w:type="pct"/>
                </w:tcPr>
                <w:p w:rsidR="00D4222D" w:rsidRPr="00BC3528" w:rsidRDefault="00D4222D" w:rsidP="007E22F0">
                  <w:pPr>
                    <w:spacing w:line="320" w:lineRule="exact"/>
                    <w:rPr>
                      <w:lang w:val="en-GB"/>
                    </w:rPr>
                  </w:pPr>
                  <w:r w:rsidRPr="00BC3528">
                    <w:rPr>
                      <w:lang w:val="en-GB"/>
                    </w:rPr>
                    <w:t>BMW</w:t>
                  </w:r>
                </w:p>
              </w:tc>
              <w:tc>
                <w:tcPr>
                  <w:tcW w:w="630" w:type="pct"/>
                </w:tcPr>
                <w:p w:rsidR="00D4222D" w:rsidRPr="00B97C44" w:rsidRDefault="00DB0925" w:rsidP="007E22F0">
                  <w:pPr>
                    <w:spacing w:line="320" w:lineRule="exact"/>
                    <w:jc w:val="right"/>
                    <w:rPr>
                      <w:lang w:val="en-GB"/>
                    </w:rPr>
                  </w:pPr>
                  <w:r w:rsidRPr="00B97C44">
                    <w:rPr>
                      <w:lang w:val="en-GB"/>
                    </w:rPr>
                    <w:t>121</w:t>
                  </w:r>
                  <w:r w:rsidR="0013742F" w:rsidRPr="00B97C44">
                    <w:rPr>
                      <w:lang w:val="en-GB"/>
                    </w:rPr>
                    <w:t>,</w:t>
                  </w:r>
                  <w:r w:rsidR="00AB2AB0" w:rsidRPr="00B97C44">
                    <w:rPr>
                      <w:lang w:val="en-GB"/>
                    </w:rPr>
                    <w:t>168</w:t>
                  </w:r>
                </w:p>
              </w:tc>
              <w:tc>
                <w:tcPr>
                  <w:tcW w:w="859" w:type="pct"/>
                </w:tcPr>
                <w:p w:rsidR="00D4222D" w:rsidRPr="00B97C44" w:rsidRDefault="00DB0925" w:rsidP="007E22F0">
                  <w:pPr>
                    <w:spacing w:line="320" w:lineRule="exact"/>
                    <w:jc w:val="right"/>
                    <w:rPr>
                      <w:lang w:val="en-GB"/>
                    </w:rPr>
                  </w:pPr>
                  <w:r w:rsidRPr="00B97C44">
                    <w:rPr>
                      <w:lang w:val="en-GB"/>
                    </w:rPr>
                    <w:t>+19</w:t>
                  </w:r>
                  <w:r w:rsidR="0013742F" w:rsidRPr="00B97C44">
                    <w:rPr>
                      <w:lang w:val="en-GB"/>
                    </w:rPr>
                    <w:t>.</w:t>
                  </w:r>
                  <w:r w:rsidR="00D84309" w:rsidRPr="00B97C44">
                    <w:rPr>
                      <w:lang w:val="en-GB"/>
                    </w:rPr>
                    <w:t>0</w:t>
                  </w:r>
                  <w:r w:rsidR="000E3D06" w:rsidRPr="00B97C44">
                    <w:rPr>
                      <w:lang w:val="en-GB"/>
                    </w:rPr>
                    <w:t>%</w:t>
                  </w:r>
                </w:p>
              </w:tc>
              <w:tc>
                <w:tcPr>
                  <w:tcW w:w="931" w:type="pct"/>
                </w:tcPr>
                <w:p w:rsidR="00D4222D" w:rsidRPr="00B97C44" w:rsidRDefault="00D84309" w:rsidP="007E22F0">
                  <w:pPr>
                    <w:spacing w:line="320" w:lineRule="exact"/>
                    <w:jc w:val="right"/>
                    <w:rPr>
                      <w:lang w:val="en-GB"/>
                    </w:rPr>
                  </w:pPr>
                  <w:r w:rsidRPr="00B97C44">
                    <w:rPr>
                      <w:lang w:val="en-GB"/>
                    </w:rPr>
                    <w:t>555</w:t>
                  </w:r>
                  <w:r w:rsidR="0013742F" w:rsidRPr="00B97C44">
                    <w:rPr>
                      <w:lang w:val="en-GB"/>
                    </w:rPr>
                    <w:t>,</w:t>
                  </w:r>
                  <w:r w:rsidR="00AB2AB0" w:rsidRPr="00B97C44">
                    <w:rPr>
                      <w:lang w:val="en-GB"/>
                    </w:rPr>
                    <w:t>429</w:t>
                  </w:r>
                </w:p>
              </w:tc>
              <w:tc>
                <w:tcPr>
                  <w:tcW w:w="887" w:type="pct"/>
                </w:tcPr>
                <w:p w:rsidR="00D4222D" w:rsidRPr="00B97C44" w:rsidRDefault="00A06707" w:rsidP="007E22F0">
                  <w:pPr>
                    <w:spacing w:line="320" w:lineRule="exact"/>
                    <w:jc w:val="right"/>
                    <w:rPr>
                      <w:lang w:val="en-GB"/>
                    </w:rPr>
                  </w:pPr>
                  <w:r w:rsidRPr="00B97C44">
                    <w:rPr>
                      <w:lang w:val="en-GB"/>
                    </w:rPr>
                    <w:t>+19</w:t>
                  </w:r>
                  <w:r w:rsidR="0013742F" w:rsidRPr="00B97C44">
                    <w:rPr>
                      <w:lang w:val="en-GB"/>
                    </w:rPr>
                    <w:t>.</w:t>
                  </w:r>
                  <w:r w:rsidR="00D84309" w:rsidRPr="00B97C44">
                    <w:rPr>
                      <w:lang w:val="en-GB"/>
                    </w:rPr>
                    <w:t>2</w:t>
                  </w:r>
                  <w:r w:rsidR="000E3D06" w:rsidRPr="00B97C44">
                    <w:rPr>
                      <w:lang w:val="en-GB"/>
                    </w:rPr>
                    <w:t>%</w:t>
                  </w:r>
                </w:p>
              </w:tc>
            </w:tr>
            <w:tr w:rsidR="00D4222D" w:rsidRPr="00B85336" w:rsidTr="00D10565">
              <w:tc>
                <w:tcPr>
                  <w:tcW w:w="1693" w:type="pct"/>
                </w:tcPr>
                <w:p w:rsidR="00D4222D" w:rsidRPr="00BC3528" w:rsidRDefault="00D4222D" w:rsidP="007E22F0">
                  <w:pPr>
                    <w:spacing w:line="320" w:lineRule="exact"/>
                    <w:rPr>
                      <w:lang w:val="en-GB"/>
                    </w:rPr>
                  </w:pPr>
                  <w:r w:rsidRPr="00BC3528">
                    <w:rPr>
                      <w:lang w:val="en-GB"/>
                    </w:rPr>
                    <w:t>MINI</w:t>
                  </w:r>
                </w:p>
              </w:tc>
              <w:tc>
                <w:tcPr>
                  <w:tcW w:w="630" w:type="pct"/>
                </w:tcPr>
                <w:p w:rsidR="00D4222D" w:rsidRPr="00B97C44" w:rsidRDefault="00AB2AB0" w:rsidP="007E22F0">
                  <w:pPr>
                    <w:spacing w:line="320" w:lineRule="exact"/>
                    <w:jc w:val="right"/>
                    <w:rPr>
                      <w:lang w:val="en-GB"/>
                    </w:rPr>
                  </w:pPr>
                  <w:r w:rsidRPr="00B97C44">
                    <w:rPr>
                      <w:lang w:val="en-GB"/>
                    </w:rPr>
                    <w:t>26</w:t>
                  </w:r>
                  <w:r w:rsidR="0013742F" w:rsidRPr="00B97C44">
                    <w:rPr>
                      <w:lang w:val="en-GB"/>
                    </w:rPr>
                    <w:t>,</w:t>
                  </w:r>
                  <w:r w:rsidRPr="00B97C44">
                    <w:rPr>
                      <w:lang w:val="en-GB"/>
                    </w:rPr>
                    <w:t>104</w:t>
                  </w:r>
                </w:p>
              </w:tc>
              <w:tc>
                <w:tcPr>
                  <w:tcW w:w="859" w:type="pct"/>
                </w:tcPr>
                <w:p w:rsidR="00D4222D" w:rsidRPr="00B97C44" w:rsidRDefault="00AB2AB0" w:rsidP="007E22F0">
                  <w:pPr>
                    <w:spacing w:line="320" w:lineRule="exact"/>
                    <w:jc w:val="right"/>
                    <w:rPr>
                      <w:lang w:val="en-GB"/>
                    </w:rPr>
                  </w:pPr>
                  <w:r w:rsidRPr="00B97C44">
                    <w:rPr>
                      <w:lang w:val="en-GB"/>
                    </w:rPr>
                    <w:t>+38</w:t>
                  </w:r>
                  <w:r w:rsidR="0013742F" w:rsidRPr="00B97C44">
                    <w:rPr>
                      <w:lang w:val="en-GB"/>
                    </w:rPr>
                    <w:t>.</w:t>
                  </w:r>
                  <w:r w:rsidRPr="00B97C44">
                    <w:rPr>
                      <w:lang w:val="en-GB"/>
                    </w:rPr>
                    <w:t>5</w:t>
                  </w:r>
                  <w:r w:rsidR="000E3D06" w:rsidRPr="00B97C44">
                    <w:rPr>
                      <w:lang w:val="en-GB"/>
                    </w:rPr>
                    <w:t>%</w:t>
                  </w:r>
                </w:p>
              </w:tc>
              <w:tc>
                <w:tcPr>
                  <w:tcW w:w="931" w:type="pct"/>
                </w:tcPr>
                <w:p w:rsidR="00D4222D" w:rsidRPr="00B97C44" w:rsidRDefault="00DB0925" w:rsidP="007E22F0">
                  <w:pPr>
                    <w:spacing w:line="320" w:lineRule="exact"/>
                    <w:jc w:val="right"/>
                    <w:rPr>
                      <w:lang w:val="en-GB"/>
                    </w:rPr>
                  </w:pPr>
                  <w:r w:rsidRPr="00B97C44">
                    <w:rPr>
                      <w:lang w:val="en-GB"/>
                    </w:rPr>
                    <w:t>110</w:t>
                  </w:r>
                  <w:r w:rsidR="0013742F" w:rsidRPr="00B97C44">
                    <w:rPr>
                      <w:lang w:val="en-GB"/>
                    </w:rPr>
                    <w:t>,</w:t>
                  </w:r>
                  <w:r w:rsidR="00AB2AB0" w:rsidRPr="00B97C44">
                    <w:rPr>
                      <w:lang w:val="en-GB"/>
                    </w:rPr>
                    <w:t>802</w:t>
                  </w:r>
                </w:p>
              </w:tc>
              <w:tc>
                <w:tcPr>
                  <w:tcW w:w="887" w:type="pct"/>
                </w:tcPr>
                <w:p w:rsidR="00D4222D" w:rsidRPr="00B97C44" w:rsidRDefault="000E3D06" w:rsidP="007E22F0">
                  <w:pPr>
                    <w:spacing w:line="320" w:lineRule="exact"/>
                    <w:jc w:val="right"/>
                    <w:rPr>
                      <w:lang w:val="en-GB"/>
                    </w:rPr>
                  </w:pPr>
                  <w:r w:rsidRPr="00B97C44">
                    <w:rPr>
                      <w:lang w:val="en-GB"/>
                    </w:rPr>
                    <w:t>+2</w:t>
                  </w:r>
                  <w:r w:rsidR="00DB0925" w:rsidRPr="00B97C44">
                    <w:rPr>
                      <w:lang w:val="en-GB"/>
                    </w:rPr>
                    <w:t>8</w:t>
                  </w:r>
                  <w:r w:rsidR="0013742F" w:rsidRPr="00B97C44">
                    <w:rPr>
                      <w:lang w:val="en-GB"/>
                    </w:rPr>
                    <w:t>.</w:t>
                  </w:r>
                  <w:r w:rsidR="00AB2AB0" w:rsidRPr="00B97C44">
                    <w:rPr>
                      <w:lang w:val="en-GB"/>
                    </w:rPr>
                    <w:t>7</w:t>
                  </w:r>
                  <w:r w:rsidRPr="00B97C44">
                    <w:rPr>
                      <w:lang w:val="en-GB"/>
                    </w:rPr>
                    <w:t>%</w:t>
                  </w:r>
                </w:p>
              </w:tc>
            </w:tr>
            <w:tr w:rsidR="00D4222D" w:rsidRPr="00B85336" w:rsidTr="00D10565">
              <w:trPr>
                <w:trHeight w:val="283"/>
              </w:trPr>
              <w:tc>
                <w:tcPr>
                  <w:tcW w:w="1693" w:type="pct"/>
                </w:tcPr>
                <w:p w:rsidR="00D4222D" w:rsidRPr="00BC3528" w:rsidRDefault="00D4222D" w:rsidP="007E22F0">
                  <w:pPr>
                    <w:spacing w:line="320" w:lineRule="exact"/>
                    <w:rPr>
                      <w:lang w:val="en-GB"/>
                    </w:rPr>
                  </w:pPr>
                  <w:r w:rsidRPr="00BC3528">
                    <w:rPr>
                      <w:lang w:val="en-GB"/>
                    </w:rPr>
                    <w:t xml:space="preserve">BMW </w:t>
                  </w:r>
                  <w:proofErr w:type="spellStart"/>
                  <w:r w:rsidRPr="00BC3528">
                    <w:rPr>
                      <w:lang w:val="en-GB"/>
                    </w:rPr>
                    <w:t>Motorrad</w:t>
                  </w:r>
                  <w:proofErr w:type="spellEnd"/>
                </w:p>
              </w:tc>
              <w:tc>
                <w:tcPr>
                  <w:tcW w:w="630" w:type="pct"/>
                </w:tcPr>
                <w:p w:rsidR="00D4222D" w:rsidRPr="00B97C44" w:rsidRDefault="00B97C44" w:rsidP="007E22F0">
                  <w:pPr>
                    <w:spacing w:line="320" w:lineRule="exact"/>
                    <w:jc w:val="right"/>
                    <w:rPr>
                      <w:lang w:val="en-GB"/>
                    </w:rPr>
                  </w:pPr>
                  <w:r w:rsidRPr="00B97C44">
                    <w:rPr>
                      <w:lang w:val="en-GB"/>
                    </w:rPr>
                    <w:t>12</w:t>
                  </w:r>
                  <w:r w:rsidR="00C21086" w:rsidRPr="00B97C44">
                    <w:rPr>
                      <w:lang w:val="en-GB"/>
                    </w:rPr>
                    <w:t>,</w:t>
                  </w:r>
                  <w:r w:rsidRPr="00B97C44">
                    <w:rPr>
                      <w:lang w:val="en-GB"/>
                    </w:rPr>
                    <w:t>568</w:t>
                  </w:r>
                </w:p>
              </w:tc>
              <w:tc>
                <w:tcPr>
                  <w:tcW w:w="859" w:type="pct"/>
                </w:tcPr>
                <w:p w:rsidR="00D4222D" w:rsidRPr="00B97C44" w:rsidRDefault="00D96F35" w:rsidP="007E22F0">
                  <w:pPr>
                    <w:spacing w:line="320" w:lineRule="exact"/>
                    <w:jc w:val="right"/>
                    <w:rPr>
                      <w:lang w:val="en-GB"/>
                    </w:rPr>
                  </w:pPr>
                  <w:r w:rsidRPr="00B97C44">
                    <w:rPr>
                      <w:lang w:val="en-GB"/>
                    </w:rPr>
                    <w:t>+</w:t>
                  </w:r>
                  <w:r w:rsidR="00B97C44" w:rsidRPr="00B97C44">
                    <w:rPr>
                      <w:lang w:val="en-GB"/>
                    </w:rPr>
                    <w:t>3.5</w:t>
                  </w:r>
                  <w:r w:rsidR="006A214B" w:rsidRPr="00B97C44">
                    <w:rPr>
                      <w:lang w:val="en-GB"/>
                    </w:rPr>
                    <w:t>%</w:t>
                  </w:r>
                </w:p>
              </w:tc>
              <w:tc>
                <w:tcPr>
                  <w:tcW w:w="931" w:type="pct"/>
                </w:tcPr>
                <w:p w:rsidR="00D4222D" w:rsidRPr="00B97C44" w:rsidRDefault="00B97C44" w:rsidP="007E22F0">
                  <w:pPr>
                    <w:spacing w:line="320" w:lineRule="exact"/>
                    <w:jc w:val="right"/>
                    <w:rPr>
                      <w:lang w:val="en-GB"/>
                    </w:rPr>
                  </w:pPr>
                  <w:r w:rsidRPr="00B97C44">
                    <w:rPr>
                      <w:lang w:val="en-GB"/>
                    </w:rPr>
                    <w:t>48</w:t>
                  </w:r>
                  <w:r w:rsidR="00C21086" w:rsidRPr="00B97C44">
                    <w:rPr>
                      <w:lang w:val="en-GB"/>
                    </w:rPr>
                    <w:t>,</w:t>
                  </w:r>
                  <w:r w:rsidRPr="00B97C44">
                    <w:rPr>
                      <w:lang w:val="en-GB"/>
                    </w:rPr>
                    <w:t>749</w:t>
                  </w:r>
                </w:p>
              </w:tc>
              <w:tc>
                <w:tcPr>
                  <w:tcW w:w="887" w:type="pct"/>
                </w:tcPr>
                <w:p w:rsidR="00D4222D" w:rsidRPr="00B97C44" w:rsidRDefault="0013742F" w:rsidP="007E22F0">
                  <w:pPr>
                    <w:spacing w:line="320" w:lineRule="exact"/>
                    <w:jc w:val="right"/>
                    <w:rPr>
                      <w:lang w:val="en-GB"/>
                    </w:rPr>
                  </w:pPr>
                  <w:r w:rsidRPr="00B97C44">
                    <w:rPr>
                      <w:lang w:val="en-GB"/>
                    </w:rPr>
                    <w:t>+</w:t>
                  </w:r>
                  <w:r w:rsidR="00B97C44" w:rsidRPr="00B97C44">
                    <w:rPr>
                      <w:lang w:val="en-GB"/>
                    </w:rPr>
                    <w:t>7</w:t>
                  </w:r>
                  <w:r w:rsidR="00C21086" w:rsidRPr="00B97C44">
                    <w:rPr>
                      <w:lang w:val="en-GB"/>
                    </w:rPr>
                    <w:t>.</w:t>
                  </w:r>
                  <w:r w:rsidR="00B97C44" w:rsidRPr="00B97C44">
                    <w:rPr>
                      <w:lang w:val="en-GB"/>
                    </w:rPr>
                    <w:t>3</w:t>
                  </w:r>
                  <w:r w:rsidR="006A214B" w:rsidRPr="00B97C44">
                    <w:rPr>
                      <w:lang w:val="en-GB"/>
                    </w:rPr>
                    <w:t>%</w:t>
                  </w:r>
                </w:p>
              </w:tc>
            </w:tr>
            <w:tr w:rsidR="00D4222D" w:rsidRPr="00B85336" w:rsidTr="00D10565">
              <w:trPr>
                <w:trHeight w:val="283"/>
              </w:trPr>
              <w:tc>
                <w:tcPr>
                  <w:tcW w:w="1693" w:type="pct"/>
                </w:tcPr>
                <w:p w:rsidR="00D4222D" w:rsidRPr="00BC3528" w:rsidRDefault="00D4222D" w:rsidP="007E22F0">
                  <w:pPr>
                    <w:spacing w:line="320" w:lineRule="exact"/>
                    <w:rPr>
                      <w:lang w:val="en-GB"/>
                    </w:rPr>
                  </w:pPr>
                  <w:proofErr w:type="spellStart"/>
                  <w:r w:rsidRPr="00BC3528">
                    <w:rPr>
                      <w:lang w:val="en-GB"/>
                    </w:rPr>
                    <w:t>Husqvarna</w:t>
                  </w:r>
                  <w:proofErr w:type="spellEnd"/>
                  <w:r w:rsidRPr="00BC3528">
                    <w:rPr>
                      <w:lang w:val="en-GB"/>
                    </w:rPr>
                    <w:t xml:space="preserve"> Motor</w:t>
                  </w:r>
                  <w:r w:rsidR="0013742F" w:rsidRPr="00BC3528">
                    <w:rPr>
                      <w:lang w:val="en-GB"/>
                    </w:rPr>
                    <w:t>cycles</w:t>
                  </w:r>
                </w:p>
              </w:tc>
              <w:tc>
                <w:tcPr>
                  <w:tcW w:w="630" w:type="pct"/>
                </w:tcPr>
                <w:p w:rsidR="00D4222D" w:rsidRPr="00B97C44" w:rsidRDefault="00B97C44" w:rsidP="007E22F0">
                  <w:pPr>
                    <w:spacing w:line="320" w:lineRule="exact"/>
                    <w:jc w:val="right"/>
                    <w:rPr>
                      <w:lang w:val="en-GB"/>
                    </w:rPr>
                  </w:pPr>
                  <w:r w:rsidRPr="00B97C44">
                    <w:rPr>
                      <w:lang w:val="en-GB"/>
                    </w:rPr>
                    <w:t>537</w:t>
                  </w:r>
                </w:p>
              </w:tc>
              <w:tc>
                <w:tcPr>
                  <w:tcW w:w="859" w:type="pct"/>
                </w:tcPr>
                <w:p w:rsidR="00D4222D" w:rsidRPr="00B97C44" w:rsidRDefault="00B97C44" w:rsidP="007E22F0">
                  <w:pPr>
                    <w:spacing w:line="320" w:lineRule="exact"/>
                    <w:jc w:val="right"/>
                    <w:rPr>
                      <w:lang w:val="en-GB"/>
                    </w:rPr>
                  </w:pPr>
                  <w:r w:rsidRPr="00B97C44">
                    <w:rPr>
                      <w:lang w:val="en-GB"/>
                    </w:rPr>
                    <w:t>-59,5</w:t>
                  </w:r>
                  <w:r w:rsidR="00C21086" w:rsidRPr="00B97C44">
                    <w:rPr>
                      <w:lang w:val="en-GB"/>
                    </w:rPr>
                    <w:t>%</w:t>
                  </w:r>
                </w:p>
              </w:tc>
              <w:tc>
                <w:tcPr>
                  <w:tcW w:w="931" w:type="pct"/>
                </w:tcPr>
                <w:p w:rsidR="00D4222D" w:rsidRPr="00B97C44" w:rsidRDefault="00B97C44" w:rsidP="007E22F0">
                  <w:pPr>
                    <w:spacing w:line="320" w:lineRule="exact"/>
                    <w:jc w:val="right"/>
                    <w:rPr>
                      <w:lang w:val="en-GB"/>
                    </w:rPr>
                  </w:pPr>
                  <w:r w:rsidRPr="00B97C44">
                    <w:rPr>
                      <w:lang w:val="en-GB"/>
                    </w:rPr>
                    <w:t>3</w:t>
                  </w:r>
                  <w:r w:rsidR="00C21086" w:rsidRPr="00B97C44">
                    <w:rPr>
                      <w:lang w:val="en-GB"/>
                    </w:rPr>
                    <w:t>,</w:t>
                  </w:r>
                  <w:r w:rsidRPr="00B97C44">
                    <w:rPr>
                      <w:lang w:val="en-GB"/>
                    </w:rPr>
                    <w:t>080</w:t>
                  </w:r>
                </w:p>
              </w:tc>
              <w:tc>
                <w:tcPr>
                  <w:tcW w:w="887" w:type="pct"/>
                </w:tcPr>
                <w:p w:rsidR="00D4222D" w:rsidRPr="00B97C44" w:rsidRDefault="00B97C44" w:rsidP="007E22F0">
                  <w:pPr>
                    <w:spacing w:line="320" w:lineRule="exact"/>
                    <w:jc w:val="right"/>
                    <w:rPr>
                      <w:lang w:val="en-GB"/>
                    </w:rPr>
                  </w:pPr>
                  <w:r w:rsidRPr="00B97C44">
                    <w:rPr>
                      <w:lang w:val="en-GB"/>
                    </w:rPr>
                    <w:t>-14</w:t>
                  </w:r>
                  <w:r w:rsidR="008225BA" w:rsidRPr="00B97C44">
                    <w:rPr>
                      <w:lang w:val="en-GB"/>
                    </w:rPr>
                    <w:t>.</w:t>
                  </w:r>
                  <w:r w:rsidRPr="00B97C44">
                    <w:rPr>
                      <w:lang w:val="en-GB"/>
                    </w:rPr>
                    <w:t>6</w:t>
                  </w:r>
                  <w:r w:rsidR="00C21086" w:rsidRPr="00B97C44">
                    <w:rPr>
                      <w:lang w:val="en-GB"/>
                    </w:rPr>
                    <w:t>%</w:t>
                  </w:r>
                </w:p>
              </w:tc>
            </w:tr>
          </w:tbl>
          <w:p w:rsidR="00D10565" w:rsidRDefault="00D10565" w:rsidP="0045606E">
            <w:pPr>
              <w:spacing w:line="360" w:lineRule="auto"/>
              <w:rPr>
                <w:sz w:val="20"/>
                <w:szCs w:val="20"/>
                <w:lang w:val="en-US"/>
              </w:rPr>
            </w:pPr>
          </w:p>
          <w:p w:rsidR="00AB2AB0" w:rsidRDefault="00AB2AB0" w:rsidP="0045606E">
            <w:pPr>
              <w:spacing w:line="360" w:lineRule="auto"/>
              <w:rPr>
                <w:sz w:val="20"/>
                <w:szCs w:val="20"/>
                <w:lang w:val="en-US"/>
              </w:rPr>
            </w:pPr>
          </w:p>
          <w:p w:rsidR="00AB2AB0" w:rsidRDefault="00AB2AB0" w:rsidP="0045606E">
            <w:pPr>
              <w:spacing w:line="360" w:lineRule="auto"/>
              <w:rPr>
                <w:sz w:val="20"/>
                <w:szCs w:val="20"/>
                <w:lang w:val="en-US"/>
              </w:rPr>
            </w:pPr>
          </w:p>
          <w:p w:rsidR="00AB2AB0" w:rsidRDefault="00AB2AB0" w:rsidP="0045606E">
            <w:pPr>
              <w:spacing w:line="360" w:lineRule="auto"/>
              <w:rPr>
                <w:sz w:val="20"/>
                <w:szCs w:val="20"/>
                <w:lang w:val="en-US"/>
              </w:rPr>
            </w:pPr>
          </w:p>
          <w:p w:rsidR="0045606E" w:rsidRPr="00BC3528" w:rsidRDefault="0045606E" w:rsidP="0045606E">
            <w:pPr>
              <w:spacing w:line="360" w:lineRule="auto"/>
              <w:rPr>
                <w:sz w:val="20"/>
                <w:szCs w:val="20"/>
                <w:lang w:val="en-US"/>
              </w:rPr>
            </w:pPr>
            <w:r w:rsidRPr="00BC3528">
              <w:rPr>
                <w:sz w:val="20"/>
                <w:szCs w:val="20"/>
                <w:lang w:val="en-US"/>
              </w:rPr>
              <w:t>The BMW Group</w:t>
            </w:r>
          </w:p>
          <w:p w:rsidR="0045606E" w:rsidRPr="00BC3528" w:rsidRDefault="0045606E" w:rsidP="0045606E">
            <w:pPr>
              <w:spacing w:line="240" w:lineRule="auto"/>
              <w:rPr>
                <w:lang w:val="en-GB"/>
              </w:rPr>
            </w:pPr>
            <w:r w:rsidRPr="00BC3528">
              <w:rPr>
                <w:sz w:val="20"/>
                <w:lang w:val="en-GB"/>
              </w:rPr>
              <w:t>With its three brands – BMW, MINI and Rolls-Royce – the BMW Group is one of the world’s most successful premium manufacturers of cars and motorcycles. It operates internationally with 24 production sites in 13 countries and a global sales network with representation in more than 140 countries.</w:t>
            </w:r>
          </w:p>
          <w:p w:rsidR="0045606E" w:rsidRPr="00BC3528" w:rsidRDefault="0045606E" w:rsidP="0045606E">
            <w:pPr>
              <w:spacing w:line="240" w:lineRule="auto"/>
              <w:rPr>
                <w:sz w:val="20"/>
                <w:szCs w:val="20"/>
                <w:lang w:val="en-GB"/>
              </w:rPr>
            </w:pPr>
          </w:p>
          <w:p w:rsidR="0045606E" w:rsidRPr="00BC3528" w:rsidRDefault="0045606E" w:rsidP="0045606E">
            <w:pPr>
              <w:spacing w:line="240" w:lineRule="auto"/>
              <w:rPr>
                <w:lang w:val="en-GB"/>
              </w:rPr>
            </w:pPr>
            <w:r w:rsidRPr="00BC3528">
              <w:rPr>
                <w:sz w:val="20"/>
                <w:lang w:val="en-GB"/>
              </w:rPr>
              <w:t>During the financial year 2010, the BMW Group sold 1.46 million cars and more than 110,000 motorcycles worldwide. The profit before tax for 2010 was euro 4.8 billion on revenues amounting to euro 60.5 billion. At 31 December 2010, the BMW Group had a workforce of approximately 95,500 employees.</w:t>
            </w:r>
          </w:p>
          <w:p w:rsidR="0045606E" w:rsidRPr="00BC3528" w:rsidRDefault="0045606E" w:rsidP="0045606E">
            <w:pPr>
              <w:spacing w:line="240" w:lineRule="auto"/>
              <w:rPr>
                <w:sz w:val="20"/>
                <w:szCs w:val="20"/>
                <w:lang w:val="en-GB"/>
              </w:rPr>
            </w:pPr>
          </w:p>
          <w:p w:rsidR="0045606E" w:rsidRPr="00BC3528" w:rsidRDefault="0045606E" w:rsidP="0045606E">
            <w:pPr>
              <w:spacing w:line="240" w:lineRule="auto"/>
              <w:rPr>
                <w:lang w:val="en-GB"/>
              </w:rPr>
            </w:pPr>
            <w:r w:rsidRPr="00BC3528">
              <w:rPr>
                <w:sz w:val="20"/>
                <w:lang w:val="en-GB"/>
              </w:rPr>
              <w:t>Long-term thinking and responsible action have long been the foundation of the BMW Group’s success. Striving for ecological and social sustainability along the entire value-added chain, taking full responsibility for our products and giving an unequivocal commitment to preserving resources are prime objectives firmly embedded in our corporate strategies. For these reasons, the BMW Group has been sector leader in the Dow Jones Sustainability Indices for the last six years.</w:t>
            </w:r>
          </w:p>
          <w:tbl>
            <w:tblPr>
              <w:tblW w:w="8832" w:type="dxa"/>
              <w:tblLayout w:type="fixed"/>
              <w:tblCellMar>
                <w:left w:w="0" w:type="dxa"/>
                <w:right w:w="0" w:type="dxa"/>
              </w:tblCellMar>
              <w:tblLook w:val="0000"/>
            </w:tblPr>
            <w:tblGrid>
              <w:gridCol w:w="8832"/>
            </w:tblGrid>
            <w:tr w:rsidR="0045606E" w:rsidRPr="00B85336" w:rsidTr="00253368">
              <w:trPr>
                <w:trHeight w:val="264"/>
              </w:trPr>
              <w:tc>
                <w:tcPr>
                  <w:tcW w:w="8832" w:type="dxa"/>
                  <w:noWrap/>
                  <w:tcMar>
                    <w:top w:w="12" w:type="dxa"/>
                    <w:left w:w="12" w:type="dxa"/>
                    <w:bottom w:w="0" w:type="dxa"/>
                    <w:right w:w="12" w:type="dxa"/>
                  </w:tcMar>
                  <w:vAlign w:val="bottom"/>
                </w:tcPr>
                <w:p w:rsidR="0045606E" w:rsidRPr="00BC3528" w:rsidRDefault="0045606E" w:rsidP="00253368">
                  <w:pPr>
                    <w:tabs>
                      <w:tab w:val="clear" w:pos="454"/>
                      <w:tab w:val="clear" w:pos="4706"/>
                    </w:tabs>
                    <w:spacing w:line="240" w:lineRule="auto"/>
                    <w:rPr>
                      <w:sz w:val="16"/>
                      <w:lang w:val="en-GB"/>
                    </w:rPr>
                  </w:pPr>
                </w:p>
              </w:tc>
            </w:tr>
          </w:tbl>
          <w:p w:rsidR="009B5662" w:rsidRPr="00BC3528" w:rsidRDefault="009B5662" w:rsidP="009B3FF2">
            <w:pPr>
              <w:pStyle w:val="Fliesstext"/>
              <w:rPr>
                <w:lang w:val="en-GB"/>
              </w:rPr>
            </w:pPr>
          </w:p>
        </w:tc>
      </w:tr>
      <w:tr w:rsidR="001E49DB" w:rsidRPr="00B85336" w:rsidTr="0045606E">
        <w:trPr>
          <w:trHeight w:val="264"/>
        </w:trPr>
        <w:tc>
          <w:tcPr>
            <w:tcW w:w="8832" w:type="dxa"/>
            <w:gridSpan w:val="2"/>
            <w:noWrap/>
            <w:tcMar>
              <w:top w:w="12" w:type="dxa"/>
              <w:left w:w="12" w:type="dxa"/>
              <w:bottom w:w="0" w:type="dxa"/>
              <w:right w:w="12" w:type="dxa"/>
            </w:tcMar>
            <w:vAlign w:val="bottom"/>
          </w:tcPr>
          <w:p w:rsidR="001E49DB" w:rsidRPr="00BC3528" w:rsidRDefault="001E49DB" w:rsidP="003F143C">
            <w:pPr>
              <w:tabs>
                <w:tab w:val="clear" w:pos="454"/>
                <w:tab w:val="clear" w:pos="4706"/>
              </w:tabs>
              <w:spacing w:line="240" w:lineRule="auto"/>
              <w:rPr>
                <w:sz w:val="16"/>
                <w:lang w:val="en-US"/>
              </w:rPr>
            </w:pPr>
          </w:p>
        </w:tc>
      </w:tr>
    </w:tbl>
    <w:p w:rsidR="00E30B63" w:rsidRPr="00BC3528" w:rsidRDefault="0013742F" w:rsidP="00E30B63">
      <w:pPr>
        <w:pStyle w:val="Fliesstext"/>
        <w:rPr>
          <w:sz w:val="18"/>
          <w:szCs w:val="18"/>
          <w:lang w:val="en-GB"/>
        </w:rPr>
      </w:pPr>
      <w:r w:rsidRPr="00BC3528">
        <w:rPr>
          <w:sz w:val="18"/>
          <w:szCs w:val="18"/>
          <w:lang w:val="en-GB"/>
        </w:rPr>
        <w:t>If you have any queries, please contact</w:t>
      </w:r>
      <w:r w:rsidR="00E30B63" w:rsidRPr="00BC3528">
        <w:rPr>
          <w:sz w:val="18"/>
          <w:szCs w:val="18"/>
          <w:lang w:val="en-GB"/>
        </w:rPr>
        <w:t>:</w:t>
      </w:r>
      <w:r w:rsidR="00E30B63" w:rsidRPr="00BC3528">
        <w:rPr>
          <w:sz w:val="18"/>
          <w:szCs w:val="18"/>
          <w:lang w:val="en-GB"/>
        </w:rPr>
        <w:br/>
      </w:r>
    </w:p>
    <w:p w:rsidR="00E30B63" w:rsidRPr="00BC3528" w:rsidRDefault="0013742F" w:rsidP="00E30B63">
      <w:pPr>
        <w:pStyle w:val="Fliesstext"/>
        <w:rPr>
          <w:sz w:val="18"/>
          <w:szCs w:val="18"/>
          <w:lang w:val="en-GB"/>
        </w:rPr>
      </w:pPr>
      <w:r w:rsidRPr="00BC3528">
        <w:rPr>
          <w:sz w:val="18"/>
          <w:szCs w:val="18"/>
          <w:lang w:val="en-GB"/>
        </w:rPr>
        <w:t>Corporate Communications</w:t>
      </w:r>
    </w:p>
    <w:p w:rsidR="00E30B63" w:rsidRPr="00BC3528" w:rsidRDefault="00E30B63" w:rsidP="00E30B63">
      <w:pPr>
        <w:pStyle w:val="Fliesstext"/>
        <w:spacing w:line="200" w:lineRule="atLeast"/>
        <w:rPr>
          <w:sz w:val="18"/>
          <w:szCs w:val="18"/>
          <w:lang w:val="en-GB"/>
        </w:rPr>
      </w:pPr>
    </w:p>
    <w:p w:rsidR="00E30B63" w:rsidRPr="00BC3528" w:rsidRDefault="00225480" w:rsidP="00E30B63">
      <w:pPr>
        <w:pStyle w:val="Fliesstext"/>
        <w:spacing w:line="200" w:lineRule="atLeast"/>
        <w:outlineLvl w:val="0"/>
        <w:rPr>
          <w:sz w:val="18"/>
          <w:szCs w:val="18"/>
          <w:lang w:val="en-GB"/>
        </w:rPr>
      </w:pPr>
      <w:r>
        <w:rPr>
          <w:sz w:val="18"/>
          <w:szCs w:val="18"/>
          <w:lang w:val="en-GB"/>
        </w:rPr>
        <w:t>Linda.Croissant</w:t>
      </w:r>
      <w:r w:rsidR="00E30B63" w:rsidRPr="00BC3528">
        <w:rPr>
          <w:sz w:val="18"/>
          <w:szCs w:val="18"/>
          <w:lang w:val="en-GB"/>
        </w:rPr>
        <w:t xml:space="preserve">@bmw.de, </w:t>
      </w:r>
      <w:r w:rsidR="0013742F" w:rsidRPr="00BC3528">
        <w:rPr>
          <w:sz w:val="18"/>
          <w:szCs w:val="18"/>
          <w:lang w:val="en-GB"/>
        </w:rPr>
        <w:t>Business Communications</w:t>
      </w:r>
    </w:p>
    <w:p w:rsidR="00E30B63" w:rsidRPr="00BC3528" w:rsidRDefault="0013742F" w:rsidP="00E30B63">
      <w:pPr>
        <w:pStyle w:val="Fliesstext"/>
        <w:spacing w:after="60" w:line="200" w:lineRule="atLeast"/>
        <w:rPr>
          <w:sz w:val="18"/>
          <w:szCs w:val="18"/>
          <w:lang w:val="en-GB"/>
        </w:rPr>
      </w:pPr>
      <w:r w:rsidRPr="00BC3528">
        <w:rPr>
          <w:sz w:val="18"/>
          <w:szCs w:val="18"/>
          <w:lang w:val="en-GB"/>
        </w:rPr>
        <w:t>Telephone</w:t>
      </w:r>
      <w:r w:rsidR="00E30B63" w:rsidRPr="00BC3528">
        <w:rPr>
          <w:sz w:val="18"/>
          <w:szCs w:val="18"/>
          <w:lang w:val="en-GB"/>
        </w:rPr>
        <w:t>: +49 89 382-</w:t>
      </w:r>
      <w:r w:rsidR="00225480">
        <w:rPr>
          <w:sz w:val="18"/>
          <w:szCs w:val="18"/>
          <w:lang w:val="en-GB"/>
        </w:rPr>
        <w:t>35617</w:t>
      </w:r>
    </w:p>
    <w:p w:rsidR="00E30B63" w:rsidRPr="00BC3528" w:rsidRDefault="00E30B63" w:rsidP="00E30B63">
      <w:pPr>
        <w:pStyle w:val="Fliesstext"/>
        <w:spacing w:line="200" w:lineRule="atLeast"/>
        <w:rPr>
          <w:sz w:val="16"/>
          <w:szCs w:val="16"/>
          <w:lang w:val="en-GB"/>
        </w:rPr>
      </w:pPr>
    </w:p>
    <w:p w:rsidR="00E30B63" w:rsidRPr="00BC3528" w:rsidRDefault="00C067C7" w:rsidP="00E30B63">
      <w:pPr>
        <w:pStyle w:val="Fliesstext"/>
        <w:spacing w:line="200" w:lineRule="atLeast"/>
        <w:outlineLvl w:val="0"/>
        <w:rPr>
          <w:sz w:val="18"/>
          <w:szCs w:val="18"/>
          <w:lang w:val="en-GB"/>
        </w:rPr>
      </w:pPr>
      <w:r w:rsidRPr="00BC3528">
        <w:rPr>
          <w:sz w:val="18"/>
          <w:szCs w:val="18"/>
          <w:lang w:val="en-GB"/>
        </w:rPr>
        <w:t>Mathias.M.Schmidt</w:t>
      </w:r>
      <w:r w:rsidR="00E30B63" w:rsidRPr="00BC3528">
        <w:rPr>
          <w:sz w:val="18"/>
          <w:szCs w:val="18"/>
          <w:lang w:val="en-GB"/>
        </w:rPr>
        <w:t xml:space="preserve">@bmw.de, </w:t>
      </w:r>
      <w:r w:rsidRPr="00BC3528">
        <w:rPr>
          <w:sz w:val="18"/>
          <w:szCs w:val="18"/>
          <w:lang w:val="en-GB"/>
        </w:rPr>
        <w:t>Business</w:t>
      </w:r>
      <w:r w:rsidR="0013742F" w:rsidRPr="00BC3528">
        <w:rPr>
          <w:sz w:val="18"/>
          <w:szCs w:val="18"/>
          <w:lang w:val="en-GB"/>
        </w:rPr>
        <w:t xml:space="preserve"> Communications</w:t>
      </w:r>
    </w:p>
    <w:p w:rsidR="00E30B63" w:rsidRPr="00BC3528" w:rsidRDefault="0013742F" w:rsidP="00E30B63">
      <w:pPr>
        <w:pStyle w:val="Fliesstext"/>
        <w:spacing w:line="200" w:lineRule="atLeast"/>
        <w:rPr>
          <w:sz w:val="18"/>
          <w:szCs w:val="18"/>
          <w:lang w:val="en-GB"/>
        </w:rPr>
      </w:pPr>
      <w:r w:rsidRPr="00BC3528">
        <w:rPr>
          <w:sz w:val="18"/>
          <w:szCs w:val="18"/>
          <w:lang w:val="en-GB"/>
        </w:rPr>
        <w:t>Telephone</w:t>
      </w:r>
      <w:r w:rsidR="00E30B63" w:rsidRPr="00BC3528">
        <w:rPr>
          <w:sz w:val="18"/>
          <w:szCs w:val="18"/>
          <w:lang w:val="en-GB"/>
        </w:rPr>
        <w:t>: +49 89 382-</w:t>
      </w:r>
      <w:r w:rsidR="00C067C7" w:rsidRPr="00BC3528">
        <w:rPr>
          <w:sz w:val="18"/>
          <w:szCs w:val="18"/>
          <w:lang w:val="en-GB"/>
        </w:rPr>
        <w:t>24118</w:t>
      </w:r>
    </w:p>
    <w:p w:rsidR="00E30B63" w:rsidRPr="00BC3528" w:rsidRDefault="00E30B63" w:rsidP="00E30B63">
      <w:pPr>
        <w:pStyle w:val="Fliesstext"/>
        <w:spacing w:line="200" w:lineRule="atLeast"/>
        <w:rPr>
          <w:sz w:val="16"/>
          <w:szCs w:val="16"/>
          <w:lang w:val="en-GB"/>
        </w:rPr>
      </w:pPr>
    </w:p>
    <w:p w:rsidR="00E30B63" w:rsidRPr="00BC3528" w:rsidRDefault="00E30B63" w:rsidP="00E30B63">
      <w:pPr>
        <w:pStyle w:val="Fliesstext"/>
        <w:spacing w:line="200" w:lineRule="atLeast"/>
        <w:outlineLvl w:val="0"/>
        <w:rPr>
          <w:lang w:val="en-GB"/>
        </w:rPr>
      </w:pPr>
      <w:r w:rsidRPr="00BC3528">
        <w:rPr>
          <w:sz w:val="18"/>
          <w:szCs w:val="18"/>
          <w:lang w:val="en-GB"/>
        </w:rPr>
        <w:t xml:space="preserve">Media website: </w:t>
      </w:r>
      <w:hyperlink r:id="rId8" w:history="1">
        <w:r w:rsidRPr="00BC3528">
          <w:rPr>
            <w:rStyle w:val="Hyperlink"/>
            <w:sz w:val="18"/>
            <w:szCs w:val="18"/>
            <w:lang w:val="en-GB"/>
          </w:rPr>
          <w:t>www.press.bmwgroup.com</w:t>
        </w:r>
      </w:hyperlink>
    </w:p>
    <w:p w:rsidR="00453FB9" w:rsidRPr="00BC3528" w:rsidRDefault="00E30B63" w:rsidP="00BC3528">
      <w:pPr>
        <w:pStyle w:val="Fliesstext"/>
        <w:spacing w:line="200" w:lineRule="atLeast"/>
        <w:outlineLvl w:val="0"/>
        <w:rPr>
          <w:lang w:val="en-GB"/>
        </w:rPr>
      </w:pPr>
      <w:r w:rsidRPr="00BC3528">
        <w:rPr>
          <w:sz w:val="18"/>
          <w:szCs w:val="18"/>
          <w:lang w:val="en-GB"/>
        </w:rPr>
        <w:t xml:space="preserve">Email: </w:t>
      </w:r>
      <w:hyperlink r:id="rId9" w:history="1">
        <w:r w:rsidRPr="00BC3528">
          <w:rPr>
            <w:rStyle w:val="Hyperlink"/>
            <w:sz w:val="18"/>
            <w:szCs w:val="18"/>
            <w:lang w:val="en-GB"/>
          </w:rPr>
          <w:t>presse@bmwgroup.com</w:t>
        </w:r>
      </w:hyperlink>
    </w:p>
    <w:sectPr w:rsidR="00453FB9" w:rsidRPr="00BC3528" w:rsidSect="00EB68FF">
      <w:headerReference w:type="default" r:id="rId10"/>
      <w:footerReference w:type="even" r:id="rId11"/>
      <w:headerReference w:type="first" r:id="rId12"/>
      <w:footerReference w:type="first" r:id="rId13"/>
      <w:type w:val="continuous"/>
      <w:pgSz w:w="11907" w:h="16840" w:code="9"/>
      <w:pgMar w:top="1814" w:right="2098" w:bottom="1361" w:left="2098" w:header="510"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7FE" w:rsidRDefault="00EC47FE">
      <w:r>
        <w:separator/>
      </w:r>
    </w:p>
  </w:endnote>
  <w:endnote w:type="continuationSeparator" w:id="0">
    <w:p w:rsidR="00EC47FE" w:rsidRDefault="00EC47F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BMWTypeLight">
    <w:panose1 w:val="020B0304020202020204"/>
    <w:charset w:val="00"/>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MWType V2 Light">
    <w:altName w:val="Times New Roman"/>
    <w:panose1 w:val="00000000000000000000"/>
    <w:charset w:val="00"/>
    <w:family w:val="auto"/>
    <w:pitch w:val="variable"/>
    <w:sig w:usb0="800022BF" w:usb1="9000004A" w:usb2="00000008" w:usb3="00000000" w:csb0="0000009F" w:csb1="00000000"/>
  </w:font>
  <w:font w:name="BMWType V2 Bold">
    <w:altName w:val="Times New Roman"/>
    <w:panose1 w:val="00000000000000000000"/>
    <w:charset w:val="00"/>
    <w:family w:val="auto"/>
    <w:pitch w:val="variable"/>
    <w:sig w:usb0="800022BF" w:usb1="9000004A" w:usb2="00000008" w:usb3="00000000" w:csb0="000000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BMW Helvetica Light">
    <w:panose1 w:val="00000000000000000000"/>
    <w:charset w:val="00"/>
    <w:family w:val="auto"/>
    <w:pitch w:val="variable"/>
    <w:sig w:usb0="00000003" w:usb1="00000000" w:usb2="00000000" w:usb3="00000000" w:csb0="00000001" w:csb1="00000000"/>
  </w:font>
  <w:font w:name="BMWTypeCondensedLight">
    <w:altName w:val="Arial Narrow"/>
    <w:panose1 w:val="020B0306020202020204"/>
    <w:charset w:val="00"/>
    <w:family w:val="swiss"/>
    <w:pitch w:val="variable"/>
    <w:sig w:usb0="80000027" w:usb1="00000000" w:usb2="00000000" w:usb3="00000000" w:csb0="00000093" w:csb1="00000000"/>
  </w:font>
  <w:font w:name="BMWType V2 Regular">
    <w:altName w:val="Times New Roman"/>
    <w:panose1 w:val="00000000000000000000"/>
    <w:charset w:val="00"/>
    <w:family w:val="auto"/>
    <w:pitch w:val="variable"/>
    <w:sig w:usb0="800022BF" w:usb1="9000004A" w:usb2="00000008"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477" w:rsidRDefault="00DA3E67">
    <w:pPr>
      <w:framePr w:wrap="around" w:vAnchor="text" w:hAnchor="margin" w:y="1"/>
    </w:pPr>
    <w:fldSimple w:instr="PAGE  ">
      <w:r w:rsidR="00FA7477">
        <w:rPr>
          <w:noProof/>
        </w:rPr>
        <w:t>4</w:t>
      </w:r>
    </w:fldSimple>
  </w:p>
  <w:p w:rsidR="00FA7477" w:rsidRDefault="00FA7477">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477" w:rsidRDefault="00FA7477">
    <w:pPr>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7FE" w:rsidRDefault="00EC47FE">
      <w:r>
        <w:separator/>
      </w:r>
    </w:p>
  </w:footnote>
  <w:footnote w:type="continuationSeparator" w:id="0">
    <w:p w:rsidR="00EC47FE" w:rsidRDefault="00EC47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FA7477" w:rsidTr="0064570D">
      <w:tc>
        <w:tcPr>
          <w:tcW w:w="1928" w:type="dxa"/>
        </w:tcPr>
        <w:p w:rsidR="00FA7477" w:rsidRDefault="00FA7477">
          <w:pPr>
            <w:pStyle w:val="zzmarginalielightseite2"/>
            <w:framePr w:wrap="notBeside" w:y="1815"/>
          </w:pPr>
        </w:p>
      </w:tc>
      <w:tc>
        <w:tcPr>
          <w:tcW w:w="170" w:type="dxa"/>
        </w:tcPr>
        <w:p w:rsidR="00FA7477" w:rsidRDefault="00FA7477">
          <w:pPr>
            <w:pStyle w:val="zzmarginalielightseite2"/>
            <w:framePr w:wrap="notBeside" w:y="1815"/>
          </w:pPr>
        </w:p>
      </w:tc>
      <w:tc>
        <w:tcPr>
          <w:tcW w:w="9299" w:type="dxa"/>
          <w:vAlign w:val="center"/>
        </w:tcPr>
        <w:p w:rsidR="00FA7477" w:rsidRDefault="00FA7477" w:rsidP="00447CFA">
          <w:pPr>
            <w:pStyle w:val="Fliesstext"/>
            <w:framePr w:w="11340" w:hSpace="142" w:wrap="notBeside" w:vAnchor="page" w:hAnchor="page" w:y="1815" w:anchorLock="1"/>
          </w:pPr>
          <w:r>
            <w:t>Media Information</w:t>
          </w:r>
        </w:p>
      </w:tc>
    </w:tr>
    <w:tr w:rsidR="00FA7477" w:rsidTr="0064570D">
      <w:tc>
        <w:tcPr>
          <w:tcW w:w="1928" w:type="dxa"/>
        </w:tcPr>
        <w:p w:rsidR="00FA7477" w:rsidRDefault="00FA7477">
          <w:pPr>
            <w:pStyle w:val="zzmarginalielightseite2"/>
            <w:framePr w:wrap="notBeside" w:y="1815"/>
            <w:spacing w:line="330" w:lineRule="exact"/>
          </w:pPr>
          <w:r>
            <w:t>Date</w:t>
          </w:r>
        </w:p>
      </w:tc>
      <w:tc>
        <w:tcPr>
          <w:tcW w:w="170" w:type="dxa"/>
        </w:tcPr>
        <w:p w:rsidR="00FA7477" w:rsidRDefault="00FA7477">
          <w:pPr>
            <w:pStyle w:val="zzmarginalielightseite2"/>
            <w:framePr w:wrap="notBeside" w:y="1815"/>
          </w:pPr>
        </w:p>
      </w:tc>
      <w:tc>
        <w:tcPr>
          <w:tcW w:w="9299" w:type="dxa"/>
          <w:vAlign w:val="center"/>
        </w:tcPr>
        <w:p w:rsidR="00FA7477" w:rsidRDefault="00567767" w:rsidP="00447CFA">
          <w:pPr>
            <w:pStyle w:val="Fliesstext"/>
            <w:framePr w:w="11340" w:hSpace="142" w:wrap="notBeside" w:vAnchor="page" w:hAnchor="page" w:y="1815" w:anchorLock="1"/>
          </w:pPr>
          <w:r>
            <w:t xml:space="preserve">8 </w:t>
          </w:r>
          <w:r w:rsidR="00B6578F">
            <w:t>June</w:t>
          </w:r>
          <w:r w:rsidR="00FA7477">
            <w:t xml:space="preserve"> 2011</w:t>
          </w:r>
        </w:p>
      </w:tc>
    </w:tr>
    <w:tr w:rsidR="00FA7477" w:rsidRPr="00B85336" w:rsidTr="0064570D">
      <w:tc>
        <w:tcPr>
          <w:tcW w:w="1928" w:type="dxa"/>
        </w:tcPr>
        <w:p w:rsidR="00FA7477" w:rsidRDefault="00FA7477">
          <w:pPr>
            <w:pStyle w:val="zzmarginalielightseite2"/>
            <w:framePr w:wrap="notBeside" w:y="1815"/>
            <w:spacing w:line="330" w:lineRule="exact"/>
          </w:pPr>
          <w:r>
            <w:t>Subject</w:t>
          </w:r>
        </w:p>
      </w:tc>
      <w:tc>
        <w:tcPr>
          <w:tcW w:w="170" w:type="dxa"/>
        </w:tcPr>
        <w:p w:rsidR="00FA7477" w:rsidRDefault="00FA7477">
          <w:pPr>
            <w:pStyle w:val="zzmarginalielightseite2"/>
            <w:framePr w:wrap="notBeside" w:y="1815"/>
          </w:pPr>
        </w:p>
      </w:tc>
      <w:tc>
        <w:tcPr>
          <w:tcW w:w="9299" w:type="dxa"/>
          <w:vAlign w:val="center"/>
        </w:tcPr>
        <w:p w:rsidR="00FA7477" w:rsidRPr="007A764C" w:rsidRDefault="006F60A5" w:rsidP="00AC0716">
          <w:pPr>
            <w:framePr w:w="11340" w:hSpace="142" w:wrap="notBeside" w:vAnchor="page" w:hAnchor="page" w:y="1815" w:anchorLock="1"/>
            <w:spacing w:line="360" w:lineRule="auto"/>
            <w:rPr>
              <w:rFonts w:ascii="BMWType V2 Bold" w:hAnsi="BMWType V2 Bold" w:cs="BMWType V2 Bold"/>
              <w:szCs w:val="22"/>
              <w:lang w:val="en-US"/>
            </w:rPr>
          </w:pPr>
          <w:r>
            <w:rPr>
              <w:rFonts w:ascii="BMWType V2 Bold" w:hAnsi="BMWType V2 Bold" w:cs="BMWType V2 Bold"/>
              <w:szCs w:val="22"/>
              <w:lang w:val="en-US"/>
            </w:rPr>
            <w:t>BMW Group increases sales by 22.1</w:t>
          </w:r>
          <w:r w:rsidR="00B6578F">
            <w:rPr>
              <w:rFonts w:ascii="BMWType V2 Bold" w:hAnsi="BMWType V2 Bold" w:cs="BMWType V2 Bold"/>
              <w:szCs w:val="22"/>
              <w:lang w:val="en-US"/>
            </w:rPr>
            <w:t>% in May.</w:t>
          </w:r>
          <w:r w:rsidR="00FA7477" w:rsidRPr="007A764C">
            <w:rPr>
              <w:rFonts w:ascii="BMWType V2 Bold" w:hAnsi="BMWType V2 Bold" w:cs="BMWType V2 Bold"/>
              <w:szCs w:val="22"/>
              <w:lang w:val="en-US"/>
            </w:rPr>
            <w:t xml:space="preserve"> </w:t>
          </w:r>
        </w:p>
        <w:p w:rsidR="00FA7477" w:rsidRPr="0045606E" w:rsidRDefault="00FA7477" w:rsidP="009168E0">
          <w:pPr>
            <w:framePr w:w="11340" w:hSpace="142" w:wrap="notBeside" w:vAnchor="page" w:hAnchor="page" w:y="1815" w:anchorLock="1"/>
            <w:spacing w:line="360" w:lineRule="auto"/>
            <w:rPr>
              <w:rFonts w:ascii="BMWType V2 Bold" w:hAnsi="BMWType V2 Bold" w:cs="BMWType V2 Bold"/>
              <w:lang w:val="en-US"/>
            </w:rPr>
          </w:pPr>
        </w:p>
      </w:tc>
    </w:tr>
    <w:tr w:rsidR="00FA7477" w:rsidRPr="006F60A5" w:rsidTr="0064570D">
      <w:tc>
        <w:tcPr>
          <w:tcW w:w="1928" w:type="dxa"/>
        </w:tcPr>
        <w:p w:rsidR="00FA7477" w:rsidRPr="00B6578F" w:rsidRDefault="00FA7477">
          <w:pPr>
            <w:pStyle w:val="zzmarginalielightseite2"/>
            <w:framePr w:wrap="notBeside" w:y="1815"/>
            <w:spacing w:line="330" w:lineRule="exact"/>
            <w:rPr>
              <w:lang w:val="en-US"/>
            </w:rPr>
          </w:pPr>
          <w:r w:rsidRPr="00B6578F">
            <w:rPr>
              <w:lang w:val="en-US"/>
            </w:rPr>
            <w:t>Page</w:t>
          </w:r>
        </w:p>
      </w:tc>
      <w:tc>
        <w:tcPr>
          <w:tcW w:w="170" w:type="dxa"/>
        </w:tcPr>
        <w:p w:rsidR="00FA7477" w:rsidRPr="00B6578F" w:rsidRDefault="00FA7477">
          <w:pPr>
            <w:pStyle w:val="zzmarginalielightseite2"/>
            <w:framePr w:wrap="notBeside" w:y="1815"/>
            <w:rPr>
              <w:lang w:val="en-US"/>
            </w:rPr>
          </w:pPr>
        </w:p>
      </w:tc>
      <w:tc>
        <w:tcPr>
          <w:tcW w:w="9299" w:type="dxa"/>
          <w:vAlign w:val="center"/>
        </w:tcPr>
        <w:p w:rsidR="00FA7477" w:rsidRPr="00B6578F" w:rsidRDefault="00DA3E67" w:rsidP="0064570D">
          <w:pPr>
            <w:pStyle w:val="Fliesstext"/>
            <w:framePr w:w="11340" w:hSpace="142" w:wrap="notBeside" w:vAnchor="page" w:hAnchor="page" w:y="1815" w:anchorLock="1"/>
            <w:rPr>
              <w:lang w:val="en-US"/>
            </w:rPr>
          </w:pPr>
          <w:r>
            <w:fldChar w:fldCharType="begin"/>
          </w:r>
          <w:r w:rsidR="004438BD" w:rsidRPr="00B6578F">
            <w:rPr>
              <w:lang w:val="en-US"/>
            </w:rPr>
            <w:instrText xml:space="preserve"> PAGE </w:instrText>
          </w:r>
          <w:r>
            <w:fldChar w:fldCharType="separate"/>
          </w:r>
          <w:r w:rsidR="00B85336">
            <w:rPr>
              <w:noProof/>
              <w:lang w:val="en-US"/>
            </w:rPr>
            <w:t>2</w:t>
          </w:r>
          <w:r>
            <w:fldChar w:fldCharType="end"/>
          </w:r>
        </w:p>
      </w:tc>
    </w:tr>
    <w:tr w:rsidR="00FA7477" w:rsidRPr="006F60A5">
      <w:tc>
        <w:tcPr>
          <w:tcW w:w="1928" w:type="dxa"/>
          <w:vAlign w:val="bottom"/>
        </w:tcPr>
        <w:p w:rsidR="00FA7477" w:rsidRPr="00B6578F" w:rsidRDefault="00FA7477">
          <w:pPr>
            <w:pStyle w:val="zzmarginalielightseite2"/>
            <w:framePr w:wrap="notBeside" w:y="1815"/>
            <w:rPr>
              <w:lang w:val="en-US"/>
            </w:rPr>
          </w:pPr>
        </w:p>
        <w:p w:rsidR="00FA7477" w:rsidRPr="00B6578F" w:rsidRDefault="00FA7477">
          <w:pPr>
            <w:pStyle w:val="zzmarginalielightseite2"/>
            <w:framePr w:wrap="notBeside" w:y="1815"/>
            <w:rPr>
              <w:lang w:val="en-US"/>
            </w:rPr>
          </w:pPr>
        </w:p>
      </w:tc>
      <w:tc>
        <w:tcPr>
          <w:tcW w:w="170" w:type="dxa"/>
        </w:tcPr>
        <w:p w:rsidR="00FA7477" w:rsidRPr="00B6578F" w:rsidRDefault="00FA7477">
          <w:pPr>
            <w:pStyle w:val="zzmarginalielightseite2"/>
            <w:framePr w:wrap="notBeside" w:y="1815"/>
            <w:rPr>
              <w:lang w:val="en-US"/>
            </w:rPr>
          </w:pPr>
        </w:p>
      </w:tc>
      <w:tc>
        <w:tcPr>
          <w:tcW w:w="9299" w:type="dxa"/>
          <w:vAlign w:val="bottom"/>
        </w:tcPr>
        <w:p w:rsidR="00FA7477" w:rsidRPr="00B6578F" w:rsidRDefault="00FA7477">
          <w:pPr>
            <w:pStyle w:val="Fliesstext"/>
            <w:framePr w:w="11340" w:hSpace="142" w:wrap="notBeside" w:vAnchor="page" w:hAnchor="page" w:y="1815" w:anchorLock="1"/>
            <w:rPr>
              <w:lang w:val="en-US"/>
            </w:rPr>
          </w:pPr>
        </w:p>
      </w:tc>
    </w:tr>
  </w:tbl>
  <w:p w:rsidR="00FA7477" w:rsidRPr="0074214B" w:rsidRDefault="00FA7477">
    <w:pPr>
      <w:pStyle w:val="zzbmw-group"/>
      <w:framePr w:w="0" w:hRule="auto" w:hSpace="0" w:wrap="auto" w:vAnchor="margin" w:hAnchor="text" w:xAlign="left" w:yAlign="inline"/>
      <w:rPr>
        <w:lang w:val="en-US"/>
      </w:rPr>
    </w:pPr>
    <w:r>
      <w:rPr>
        <w:noProof/>
      </w:rPr>
      <w:drawing>
        <wp:anchor distT="0" distB="0" distL="114300" distR="114300" simplePos="0" relativeHeight="251659264"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6"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Pr>
        <w:noProof/>
      </w:rPr>
      <w:drawing>
        <wp:anchor distT="0" distB="0" distL="114300" distR="114300" simplePos="0" relativeHeight="251658240"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5"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r w:rsidR="00DA3E67">
      <w:rPr>
        <w:noProof/>
      </w:rPr>
      <w:pict>
        <v:shapetype id="_x0000_t202" coordsize="21600,21600" o:spt="202" path="m,l,21600r21600,l21600,xe">
          <v:stroke joinstyle="miter"/>
          <v:path gradientshapeok="t" o:connecttype="rect"/>
        </v:shapetype>
        <v:shape id="_x0000_s2050" type="#_x0000_t202" style="position:absolute;margin-left:104.9pt;margin-top:60.95pt;width:462.05pt;height:19.85pt;z-index:-251656192;mso-position-horizontal-relative:page;mso-position-vertical-relative:page" wrapcoords="-35 0 -35 20769 21600 20769 21600 0 -35 0" stroked="f">
          <v:textbox style="mso-next-textbox:#_x0000_s2050" inset="0,0,0,0">
            <w:txbxContent>
              <w:p w:rsidR="00FA7477" w:rsidRPr="00207B19" w:rsidRDefault="00FA7477" w:rsidP="00F5677A">
                <w:pPr>
                  <w:rPr>
                    <w:sz w:val="24"/>
                  </w:rPr>
                </w:pPr>
                <w:r>
                  <w:rPr>
                    <w:sz w:val="24"/>
                  </w:rPr>
                  <w:t>Corporate Communications</w:t>
                </w:r>
              </w:p>
            </w:txbxContent>
          </v:textbox>
          <w10:wrap type="t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477" w:rsidRDefault="00DA3E67">
    <w:pPr>
      <w:pStyle w:val="Kopfzeile"/>
    </w:pPr>
    <w:r>
      <w:rPr>
        <w:noProof/>
      </w:rPr>
      <w:pict>
        <v:shapetype id="_x0000_t202" coordsize="21600,21600" o:spt="202" path="m,l,21600r21600,l21600,xe">
          <v:stroke joinstyle="miter"/>
          <v:path gradientshapeok="t" o:connecttype="rect"/>
        </v:shapetype>
        <v:shape id="_x0000_s2049" type="#_x0000_t202" style="position:absolute;margin-left:104.9pt;margin-top:60.95pt;width:462.05pt;height:19.85pt;z-index:251657216;mso-position-horizontal-relative:page;mso-position-vertical-relative:page" stroked="f">
          <v:textbox inset="0,0,0,0">
            <w:txbxContent>
              <w:p w:rsidR="00FA7477" w:rsidRPr="00207B19" w:rsidRDefault="00FA7477" w:rsidP="00906DB2">
                <w:pPr>
                  <w:rPr>
                    <w:sz w:val="24"/>
                  </w:rPr>
                </w:pPr>
                <w:r>
                  <w:rPr>
                    <w:sz w:val="24"/>
                  </w:rPr>
                  <w:t>Corporate Communications</w:t>
                </w:r>
              </w:p>
            </w:txbxContent>
          </v:textbox>
          <w10:wrap anchorx="page" anchory="page"/>
        </v:shape>
      </w:pict>
    </w:r>
    <w:r w:rsidR="00FA7477">
      <w:rPr>
        <w:noProof/>
      </w:rPr>
      <w:drawing>
        <wp:anchor distT="0" distB="0" distL="114300" distR="114300" simplePos="0" relativeHeight="251656192" behindDoc="1" locked="0" layoutInCell="1" allowOverlap="1">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3"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pic:spPr>
              </pic:pic>
            </a:graphicData>
          </a:graphic>
        </wp:anchor>
      </w:drawing>
    </w:r>
    <w:r w:rsidR="00FA7477">
      <w:rPr>
        <w:noProof/>
      </w:rPr>
      <w:drawing>
        <wp:anchor distT="0" distB="0" distL="114300" distR="114300" simplePos="0" relativeHeight="251655168" behindDoc="1" locked="0" layoutInCell="1" allowOverlap="1">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2"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lvl>
  </w:abstractNum>
  <w:abstractNum w:abstractNumId="1">
    <w:nsid w:val="FFFFFF7D"/>
    <w:multiLevelType w:val="singleLevel"/>
    <w:tmpl w:val="10EA5C66"/>
    <w:lvl w:ilvl="0">
      <w:start w:val="1"/>
      <w:numFmt w:val="decimal"/>
      <w:lvlText w:val="%1."/>
      <w:lvlJc w:val="left"/>
      <w:pPr>
        <w:tabs>
          <w:tab w:val="num" w:pos="1209"/>
        </w:tabs>
        <w:ind w:left="1209" w:hanging="360"/>
      </w:pPr>
    </w:lvl>
  </w:abstractNum>
  <w:abstractNum w:abstractNumId="2">
    <w:nsid w:val="FFFFFF7E"/>
    <w:multiLevelType w:val="singleLevel"/>
    <w:tmpl w:val="C41CF8DE"/>
    <w:lvl w:ilvl="0">
      <w:start w:val="1"/>
      <w:numFmt w:val="decimal"/>
      <w:lvlText w:val="%1."/>
      <w:lvlJc w:val="left"/>
      <w:pPr>
        <w:tabs>
          <w:tab w:val="num" w:pos="926"/>
        </w:tabs>
        <w:ind w:left="926" w:hanging="360"/>
      </w:pPr>
    </w:lvl>
  </w:abstractNum>
  <w:abstractNum w:abstractNumId="3">
    <w:nsid w:val="FFFFFF7F"/>
    <w:multiLevelType w:val="singleLevel"/>
    <w:tmpl w:val="6D10A044"/>
    <w:lvl w:ilvl="0">
      <w:start w:val="1"/>
      <w:numFmt w:val="decimal"/>
      <w:lvlText w:val="%1."/>
      <w:lvlJc w:val="left"/>
      <w:pPr>
        <w:tabs>
          <w:tab w:val="num" w:pos="643"/>
        </w:tabs>
        <w:ind w:left="643" w:hanging="360"/>
      </w:p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cumentProtection w:edit="forms" w:enforcement="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0BA9"/>
    <w:rsid w:val="00000BFD"/>
    <w:rsid w:val="00003913"/>
    <w:rsid w:val="00005080"/>
    <w:rsid w:val="00010010"/>
    <w:rsid w:val="00016FAC"/>
    <w:rsid w:val="0001771B"/>
    <w:rsid w:val="00021C15"/>
    <w:rsid w:val="000270B6"/>
    <w:rsid w:val="00027D34"/>
    <w:rsid w:val="00036A3B"/>
    <w:rsid w:val="00042007"/>
    <w:rsid w:val="0005478A"/>
    <w:rsid w:val="0005639D"/>
    <w:rsid w:val="000577A1"/>
    <w:rsid w:val="00074D7F"/>
    <w:rsid w:val="00082F03"/>
    <w:rsid w:val="00083506"/>
    <w:rsid w:val="00084132"/>
    <w:rsid w:val="00093F79"/>
    <w:rsid w:val="00094735"/>
    <w:rsid w:val="00094CA6"/>
    <w:rsid w:val="0009648A"/>
    <w:rsid w:val="00097D01"/>
    <w:rsid w:val="000A230B"/>
    <w:rsid w:val="000A3CDF"/>
    <w:rsid w:val="000A5831"/>
    <w:rsid w:val="000B29C4"/>
    <w:rsid w:val="000B5FF5"/>
    <w:rsid w:val="000B7913"/>
    <w:rsid w:val="000C150B"/>
    <w:rsid w:val="000E3D06"/>
    <w:rsid w:val="000E4136"/>
    <w:rsid w:val="000E525A"/>
    <w:rsid w:val="000E6B44"/>
    <w:rsid w:val="000F38A4"/>
    <w:rsid w:val="000F6535"/>
    <w:rsid w:val="001062D3"/>
    <w:rsid w:val="00112A20"/>
    <w:rsid w:val="0011717B"/>
    <w:rsid w:val="0012023A"/>
    <w:rsid w:val="00120ABD"/>
    <w:rsid w:val="0012139E"/>
    <w:rsid w:val="00134F5E"/>
    <w:rsid w:val="0013742F"/>
    <w:rsid w:val="00140ED9"/>
    <w:rsid w:val="001509CB"/>
    <w:rsid w:val="00157D0E"/>
    <w:rsid w:val="00160D1C"/>
    <w:rsid w:val="00170380"/>
    <w:rsid w:val="00172E0A"/>
    <w:rsid w:val="00180913"/>
    <w:rsid w:val="00184FCF"/>
    <w:rsid w:val="00190424"/>
    <w:rsid w:val="00192AE4"/>
    <w:rsid w:val="001A70D6"/>
    <w:rsid w:val="001B0661"/>
    <w:rsid w:val="001B32CF"/>
    <w:rsid w:val="001C09EE"/>
    <w:rsid w:val="001D19A5"/>
    <w:rsid w:val="001D7E86"/>
    <w:rsid w:val="001E08D8"/>
    <w:rsid w:val="001E49DB"/>
    <w:rsid w:val="001F067C"/>
    <w:rsid w:val="001F172F"/>
    <w:rsid w:val="001F1E9D"/>
    <w:rsid w:val="001F273B"/>
    <w:rsid w:val="001F5BA7"/>
    <w:rsid w:val="001F71AE"/>
    <w:rsid w:val="00201A53"/>
    <w:rsid w:val="0021336E"/>
    <w:rsid w:val="0022393A"/>
    <w:rsid w:val="00225480"/>
    <w:rsid w:val="00231E9A"/>
    <w:rsid w:val="00245D66"/>
    <w:rsid w:val="002469A5"/>
    <w:rsid w:val="00247C56"/>
    <w:rsid w:val="00253368"/>
    <w:rsid w:val="00256038"/>
    <w:rsid w:val="00272142"/>
    <w:rsid w:val="00273628"/>
    <w:rsid w:val="0027770E"/>
    <w:rsid w:val="002B2C67"/>
    <w:rsid w:val="002B50ED"/>
    <w:rsid w:val="002B74C0"/>
    <w:rsid w:val="002C1AB4"/>
    <w:rsid w:val="002C74A5"/>
    <w:rsid w:val="002D5501"/>
    <w:rsid w:val="002E0F05"/>
    <w:rsid w:val="002E43AC"/>
    <w:rsid w:val="002E6ADE"/>
    <w:rsid w:val="002F1DEA"/>
    <w:rsid w:val="002F1EFC"/>
    <w:rsid w:val="002F6183"/>
    <w:rsid w:val="00311D7B"/>
    <w:rsid w:val="0031394B"/>
    <w:rsid w:val="00317357"/>
    <w:rsid w:val="0032535C"/>
    <w:rsid w:val="00325737"/>
    <w:rsid w:val="00330904"/>
    <w:rsid w:val="00332695"/>
    <w:rsid w:val="003327D3"/>
    <w:rsid w:val="00342E39"/>
    <w:rsid w:val="003511A3"/>
    <w:rsid w:val="00352D3D"/>
    <w:rsid w:val="00354215"/>
    <w:rsid w:val="00356F6E"/>
    <w:rsid w:val="003665F6"/>
    <w:rsid w:val="00370D3D"/>
    <w:rsid w:val="00374F8A"/>
    <w:rsid w:val="00383976"/>
    <w:rsid w:val="00383E5E"/>
    <w:rsid w:val="003A0E3A"/>
    <w:rsid w:val="003A33E8"/>
    <w:rsid w:val="003B499B"/>
    <w:rsid w:val="003B63FB"/>
    <w:rsid w:val="003C63F4"/>
    <w:rsid w:val="003D03E4"/>
    <w:rsid w:val="003F143C"/>
    <w:rsid w:val="003F3C50"/>
    <w:rsid w:val="003F5B60"/>
    <w:rsid w:val="003F6CA6"/>
    <w:rsid w:val="004036D0"/>
    <w:rsid w:val="00404F14"/>
    <w:rsid w:val="0041538E"/>
    <w:rsid w:val="00415B00"/>
    <w:rsid w:val="00421AA3"/>
    <w:rsid w:val="00424CEA"/>
    <w:rsid w:val="00426013"/>
    <w:rsid w:val="004374DB"/>
    <w:rsid w:val="004438BD"/>
    <w:rsid w:val="00446360"/>
    <w:rsid w:val="00447CFA"/>
    <w:rsid w:val="004509D9"/>
    <w:rsid w:val="0045243C"/>
    <w:rsid w:val="00453FB9"/>
    <w:rsid w:val="0045591A"/>
    <w:rsid w:val="0045606E"/>
    <w:rsid w:val="00460303"/>
    <w:rsid w:val="00461B9B"/>
    <w:rsid w:val="004622BF"/>
    <w:rsid w:val="00463519"/>
    <w:rsid w:val="00465123"/>
    <w:rsid w:val="00471753"/>
    <w:rsid w:val="00472EDE"/>
    <w:rsid w:val="00474A81"/>
    <w:rsid w:val="00475E6C"/>
    <w:rsid w:val="00487E40"/>
    <w:rsid w:val="00487EC9"/>
    <w:rsid w:val="00493A28"/>
    <w:rsid w:val="004954AE"/>
    <w:rsid w:val="00495B82"/>
    <w:rsid w:val="004A1786"/>
    <w:rsid w:val="004A6753"/>
    <w:rsid w:val="004B1C2B"/>
    <w:rsid w:val="004C0F70"/>
    <w:rsid w:val="004C6622"/>
    <w:rsid w:val="004C71AD"/>
    <w:rsid w:val="004D0389"/>
    <w:rsid w:val="004E207B"/>
    <w:rsid w:val="004F30A2"/>
    <w:rsid w:val="004F40CE"/>
    <w:rsid w:val="004F51B3"/>
    <w:rsid w:val="0050098D"/>
    <w:rsid w:val="005101B1"/>
    <w:rsid w:val="0051144A"/>
    <w:rsid w:val="005150D7"/>
    <w:rsid w:val="005207FB"/>
    <w:rsid w:val="00525157"/>
    <w:rsid w:val="00535870"/>
    <w:rsid w:val="005378ED"/>
    <w:rsid w:val="00541069"/>
    <w:rsid w:val="0054183D"/>
    <w:rsid w:val="00541B69"/>
    <w:rsid w:val="005433EE"/>
    <w:rsid w:val="005533F4"/>
    <w:rsid w:val="00553F40"/>
    <w:rsid w:val="0055435D"/>
    <w:rsid w:val="00555176"/>
    <w:rsid w:val="00567767"/>
    <w:rsid w:val="00580EA3"/>
    <w:rsid w:val="00582F30"/>
    <w:rsid w:val="00583DB2"/>
    <w:rsid w:val="00584E80"/>
    <w:rsid w:val="00585FF8"/>
    <w:rsid w:val="0059390B"/>
    <w:rsid w:val="00593DB2"/>
    <w:rsid w:val="005947F9"/>
    <w:rsid w:val="005A0129"/>
    <w:rsid w:val="005A10B2"/>
    <w:rsid w:val="005A3CC1"/>
    <w:rsid w:val="005A7DD2"/>
    <w:rsid w:val="005B480F"/>
    <w:rsid w:val="005D186A"/>
    <w:rsid w:val="005D7E8E"/>
    <w:rsid w:val="005E0FE4"/>
    <w:rsid w:val="005E59C0"/>
    <w:rsid w:val="005F1972"/>
    <w:rsid w:val="00606503"/>
    <w:rsid w:val="006168EC"/>
    <w:rsid w:val="006247D3"/>
    <w:rsid w:val="00626597"/>
    <w:rsid w:val="00627AE9"/>
    <w:rsid w:val="00634A38"/>
    <w:rsid w:val="006356D5"/>
    <w:rsid w:val="006358B0"/>
    <w:rsid w:val="00636C8C"/>
    <w:rsid w:val="00637429"/>
    <w:rsid w:val="0064570D"/>
    <w:rsid w:val="00657554"/>
    <w:rsid w:val="006722A1"/>
    <w:rsid w:val="00673C58"/>
    <w:rsid w:val="00677D32"/>
    <w:rsid w:val="00677FFE"/>
    <w:rsid w:val="00684925"/>
    <w:rsid w:val="0068561C"/>
    <w:rsid w:val="006864B8"/>
    <w:rsid w:val="006949BD"/>
    <w:rsid w:val="00697C8C"/>
    <w:rsid w:val="006A214B"/>
    <w:rsid w:val="006A3CFC"/>
    <w:rsid w:val="006C2E3F"/>
    <w:rsid w:val="006D0745"/>
    <w:rsid w:val="006E0F36"/>
    <w:rsid w:val="006E305D"/>
    <w:rsid w:val="006F60A5"/>
    <w:rsid w:val="006F6F70"/>
    <w:rsid w:val="00701955"/>
    <w:rsid w:val="00717C28"/>
    <w:rsid w:val="00722E65"/>
    <w:rsid w:val="007300B4"/>
    <w:rsid w:val="007303D3"/>
    <w:rsid w:val="0073106B"/>
    <w:rsid w:val="00731DEC"/>
    <w:rsid w:val="00736DB7"/>
    <w:rsid w:val="00741B77"/>
    <w:rsid w:val="0074214B"/>
    <w:rsid w:val="0074430B"/>
    <w:rsid w:val="00744622"/>
    <w:rsid w:val="007449A1"/>
    <w:rsid w:val="00746D0C"/>
    <w:rsid w:val="00753116"/>
    <w:rsid w:val="00765DBE"/>
    <w:rsid w:val="007675D0"/>
    <w:rsid w:val="00770BCB"/>
    <w:rsid w:val="00774379"/>
    <w:rsid w:val="00775F53"/>
    <w:rsid w:val="0078501C"/>
    <w:rsid w:val="0078538A"/>
    <w:rsid w:val="007A1530"/>
    <w:rsid w:val="007A764C"/>
    <w:rsid w:val="007B35C1"/>
    <w:rsid w:val="007B6629"/>
    <w:rsid w:val="007C4C54"/>
    <w:rsid w:val="007D5C9F"/>
    <w:rsid w:val="007D79D6"/>
    <w:rsid w:val="007E22F0"/>
    <w:rsid w:val="007E2F42"/>
    <w:rsid w:val="007E4247"/>
    <w:rsid w:val="007F0062"/>
    <w:rsid w:val="007F22E1"/>
    <w:rsid w:val="007F53C3"/>
    <w:rsid w:val="007F6490"/>
    <w:rsid w:val="008018B8"/>
    <w:rsid w:val="00817C95"/>
    <w:rsid w:val="008225BA"/>
    <w:rsid w:val="008264FE"/>
    <w:rsid w:val="00830552"/>
    <w:rsid w:val="0083195F"/>
    <w:rsid w:val="00835B0E"/>
    <w:rsid w:val="00836EB7"/>
    <w:rsid w:val="008430E2"/>
    <w:rsid w:val="00844F74"/>
    <w:rsid w:val="008467A9"/>
    <w:rsid w:val="008511AD"/>
    <w:rsid w:val="00853165"/>
    <w:rsid w:val="00881730"/>
    <w:rsid w:val="00886AA1"/>
    <w:rsid w:val="008922C8"/>
    <w:rsid w:val="0089364E"/>
    <w:rsid w:val="008966FC"/>
    <w:rsid w:val="008971E1"/>
    <w:rsid w:val="00897462"/>
    <w:rsid w:val="008A0D0A"/>
    <w:rsid w:val="008A7B36"/>
    <w:rsid w:val="008B3329"/>
    <w:rsid w:val="008B4D2A"/>
    <w:rsid w:val="008C0EAE"/>
    <w:rsid w:val="008C34CE"/>
    <w:rsid w:val="008C6C5C"/>
    <w:rsid w:val="008D1983"/>
    <w:rsid w:val="008D1FB0"/>
    <w:rsid w:val="008E6774"/>
    <w:rsid w:val="008F1E40"/>
    <w:rsid w:val="008F60C4"/>
    <w:rsid w:val="008F6505"/>
    <w:rsid w:val="00906DB2"/>
    <w:rsid w:val="00907351"/>
    <w:rsid w:val="009168E0"/>
    <w:rsid w:val="00921E87"/>
    <w:rsid w:val="00925DAD"/>
    <w:rsid w:val="0093281C"/>
    <w:rsid w:val="00936BA8"/>
    <w:rsid w:val="00947EEE"/>
    <w:rsid w:val="009506A1"/>
    <w:rsid w:val="0095551E"/>
    <w:rsid w:val="00957733"/>
    <w:rsid w:val="00963346"/>
    <w:rsid w:val="009642BD"/>
    <w:rsid w:val="00964883"/>
    <w:rsid w:val="0097085B"/>
    <w:rsid w:val="00972760"/>
    <w:rsid w:val="00972F37"/>
    <w:rsid w:val="00974C4C"/>
    <w:rsid w:val="0098124C"/>
    <w:rsid w:val="00995DE9"/>
    <w:rsid w:val="009A33D4"/>
    <w:rsid w:val="009B306A"/>
    <w:rsid w:val="009B3FF2"/>
    <w:rsid w:val="009B5662"/>
    <w:rsid w:val="009C33EE"/>
    <w:rsid w:val="009C7215"/>
    <w:rsid w:val="009D77AD"/>
    <w:rsid w:val="009E4C46"/>
    <w:rsid w:val="009E58C0"/>
    <w:rsid w:val="009F1E1F"/>
    <w:rsid w:val="009F21AD"/>
    <w:rsid w:val="00A01D74"/>
    <w:rsid w:val="00A02E6C"/>
    <w:rsid w:val="00A06707"/>
    <w:rsid w:val="00A07479"/>
    <w:rsid w:val="00A124A0"/>
    <w:rsid w:val="00A12E85"/>
    <w:rsid w:val="00A16843"/>
    <w:rsid w:val="00A247E2"/>
    <w:rsid w:val="00A26CEB"/>
    <w:rsid w:val="00A41500"/>
    <w:rsid w:val="00A45389"/>
    <w:rsid w:val="00A4771F"/>
    <w:rsid w:val="00A51FE4"/>
    <w:rsid w:val="00A53689"/>
    <w:rsid w:val="00A53872"/>
    <w:rsid w:val="00A652C3"/>
    <w:rsid w:val="00A657FE"/>
    <w:rsid w:val="00A8080F"/>
    <w:rsid w:val="00A81C1F"/>
    <w:rsid w:val="00A86D7F"/>
    <w:rsid w:val="00A87144"/>
    <w:rsid w:val="00A93221"/>
    <w:rsid w:val="00A93464"/>
    <w:rsid w:val="00AA1D87"/>
    <w:rsid w:val="00AA2420"/>
    <w:rsid w:val="00AA5244"/>
    <w:rsid w:val="00AA7C04"/>
    <w:rsid w:val="00AB2AB0"/>
    <w:rsid w:val="00AC0716"/>
    <w:rsid w:val="00AC59BB"/>
    <w:rsid w:val="00AD237C"/>
    <w:rsid w:val="00AD3DF5"/>
    <w:rsid w:val="00AF0547"/>
    <w:rsid w:val="00AF3F5A"/>
    <w:rsid w:val="00B01EEF"/>
    <w:rsid w:val="00B036FC"/>
    <w:rsid w:val="00B060D9"/>
    <w:rsid w:val="00B131F5"/>
    <w:rsid w:val="00B25E9C"/>
    <w:rsid w:val="00B360F8"/>
    <w:rsid w:val="00B414E7"/>
    <w:rsid w:val="00B54E3A"/>
    <w:rsid w:val="00B55F87"/>
    <w:rsid w:val="00B65109"/>
    <w:rsid w:val="00B6578F"/>
    <w:rsid w:val="00B73E96"/>
    <w:rsid w:val="00B73FD6"/>
    <w:rsid w:val="00B802E0"/>
    <w:rsid w:val="00B85336"/>
    <w:rsid w:val="00B97C44"/>
    <w:rsid w:val="00BA2054"/>
    <w:rsid w:val="00BB0DCD"/>
    <w:rsid w:val="00BB5D1A"/>
    <w:rsid w:val="00BC1E1D"/>
    <w:rsid w:val="00BC3528"/>
    <w:rsid w:val="00BC71CC"/>
    <w:rsid w:val="00BC7CA5"/>
    <w:rsid w:val="00BD0191"/>
    <w:rsid w:val="00BD6968"/>
    <w:rsid w:val="00BD6D75"/>
    <w:rsid w:val="00BF52DE"/>
    <w:rsid w:val="00BF6C50"/>
    <w:rsid w:val="00C04467"/>
    <w:rsid w:val="00C061B2"/>
    <w:rsid w:val="00C067C7"/>
    <w:rsid w:val="00C176A8"/>
    <w:rsid w:val="00C21086"/>
    <w:rsid w:val="00C31769"/>
    <w:rsid w:val="00C6486B"/>
    <w:rsid w:val="00C6721D"/>
    <w:rsid w:val="00C70659"/>
    <w:rsid w:val="00C730CB"/>
    <w:rsid w:val="00C87CF9"/>
    <w:rsid w:val="00C90F94"/>
    <w:rsid w:val="00C95023"/>
    <w:rsid w:val="00C96FD6"/>
    <w:rsid w:val="00CA307D"/>
    <w:rsid w:val="00CA6367"/>
    <w:rsid w:val="00CC5825"/>
    <w:rsid w:val="00CD2ACE"/>
    <w:rsid w:val="00CD6285"/>
    <w:rsid w:val="00CD7029"/>
    <w:rsid w:val="00CE63EA"/>
    <w:rsid w:val="00CF27B8"/>
    <w:rsid w:val="00D05AE9"/>
    <w:rsid w:val="00D06C91"/>
    <w:rsid w:val="00D10565"/>
    <w:rsid w:val="00D14CAA"/>
    <w:rsid w:val="00D24083"/>
    <w:rsid w:val="00D3261C"/>
    <w:rsid w:val="00D34A45"/>
    <w:rsid w:val="00D4222D"/>
    <w:rsid w:val="00D504DE"/>
    <w:rsid w:val="00D52886"/>
    <w:rsid w:val="00D70AAD"/>
    <w:rsid w:val="00D805FA"/>
    <w:rsid w:val="00D84309"/>
    <w:rsid w:val="00D84F2D"/>
    <w:rsid w:val="00D96F35"/>
    <w:rsid w:val="00DA2E60"/>
    <w:rsid w:val="00DA3E67"/>
    <w:rsid w:val="00DA60C2"/>
    <w:rsid w:val="00DB0925"/>
    <w:rsid w:val="00DC38FF"/>
    <w:rsid w:val="00DE5071"/>
    <w:rsid w:val="00E04CB9"/>
    <w:rsid w:val="00E17EEB"/>
    <w:rsid w:val="00E20299"/>
    <w:rsid w:val="00E30B63"/>
    <w:rsid w:val="00E3582F"/>
    <w:rsid w:val="00E35D61"/>
    <w:rsid w:val="00E41B90"/>
    <w:rsid w:val="00E41D5B"/>
    <w:rsid w:val="00E578F3"/>
    <w:rsid w:val="00E61F20"/>
    <w:rsid w:val="00E65C82"/>
    <w:rsid w:val="00E72037"/>
    <w:rsid w:val="00E82E3B"/>
    <w:rsid w:val="00EA0A77"/>
    <w:rsid w:val="00EA22FA"/>
    <w:rsid w:val="00EB260A"/>
    <w:rsid w:val="00EB68FF"/>
    <w:rsid w:val="00EC39E8"/>
    <w:rsid w:val="00EC47FE"/>
    <w:rsid w:val="00EC6DFC"/>
    <w:rsid w:val="00ED37DE"/>
    <w:rsid w:val="00EF18D0"/>
    <w:rsid w:val="00EF6D99"/>
    <w:rsid w:val="00F07106"/>
    <w:rsid w:val="00F13659"/>
    <w:rsid w:val="00F1576F"/>
    <w:rsid w:val="00F23B6D"/>
    <w:rsid w:val="00F32C87"/>
    <w:rsid w:val="00F36E41"/>
    <w:rsid w:val="00F41C00"/>
    <w:rsid w:val="00F4564B"/>
    <w:rsid w:val="00F50B8C"/>
    <w:rsid w:val="00F50DAA"/>
    <w:rsid w:val="00F51C1D"/>
    <w:rsid w:val="00F52A9D"/>
    <w:rsid w:val="00F53298"/>
    <w:rsid w:val="00F54B14"/>
    <w:rsid w:val="00F5639D"/>
    <w:rsid w:val="00F5677A"/>
    <w:rsid w:val="00F6112A"/>
    <w:rsid w:val="00F70B46"/>
    <w:rsid w:val="00F72932"/>
    <w:rsid w:val="00F85BD6"/>
    <w:rsid w:val="00F90ED2"/>
    <w:rsid w:val="00F9343D"/>
    <w:rsid w:val="00F94764"/>
    <w:rsid w:val="00F95103"/>
    <w:rsid w:val="00F953D9"/>
    <w:rsid w:val="00F95B23"/>
    <w:rsid w:val="00FA1C25"/>
    <w:rsid w:val="00FA4C53"/>
    <w:rsid w:val="00FA53A2"/>
    <w:rsid w:val="00FA7477"/>
    <w:rsid w:val="00FB0BF4"/>
    <w:rsid w:val="00FC0726"/>
    <w:rsid w:val="00FC2F5C"/>
    <w:rsid w:val="00FD60BC"/>
    <w:rsid w:val="00FE007F"/>
    <w:rsid w:val="00FF17A9"/>
    <w:rsid w:val="00FF28FD"/>
    <w:rsid w:val="00FF517C"/>
    <w:rsid w:val="00FF633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8538A"/>
    <w:pPr>
      <w:tabs>
        <w:tab w:val="left" w:pos="454"/>
        <w:tab w:val="left" w:pos="4706"/>
      </w:tabs>
      <w:spacing w:line="250" w:lineRule="atLeast"/>
    </w:pPr>
    <w:rPr>
      <w:rFonts w:ascii="BMWType V2 Light" w:hAnsi="BMWType V2 Light"/>
      <w:sz w:val="22"/>
      <w:szCs w:val="24"/>
    </w:rPr>
  </w:style>
  <w:style w:type="paragraph" w:styleId="berschrift1">
    <w:name w:val="heading 1"/>
    <w:basedOn w:val="Standard"/>
    <w:next w:val="Standard"/>
    <w:qFormat/>
    <w:rsid w:val="0078538A"/>
    <w:pPr>
      <w:keepNext/>
      <w:outlineLvl w:val="0"/>
    </w:pPr>
    <w:rPr>
      <w:rFonts w:ascii="BMWType V2 Bold" w:hAnsi="BMWType V2 Bold" w:cs="Arial"/>
      <w:bCs/>
      <w:sz w:val="36"/>
      <w:szCs w:val="32"/>
    </w:rPr>
  </w:style>
  <w:style w:type="paragraph" w:styleId="berschrift2">
    <w:name w:val="heading 2"/>
    <w:basedOn w:val="Standard"/>
    <w:next w:val="Standard"/>
    <w:qFormat/>
    <w:rsid w:val="0078538A"/>
    <w:pPr>
      <w:keepNext/>
      <w:outlineLvl w:val="1"/>
    </w:pPr>
    <w:rPr>
      <w:rFonts w:ascii="BMWType V2 Bold" w:hAnsi="BMWType V2 Bold" w:cs="Arial"/>
      <w:bCs/>
      <w:iCs/>
      <w:color w:val="808080"/>
      <w:sz w:val="36"/>
      <w:szCs w:val="28"/>
    </w:rPr>
  </w:style>
  <w:style w:type="paragraph" w:styleId="berschrift3">
    <w:name w:val="heading 3"/>
    <w:basedOn w:val="Standard"/>
    <w:next w:val="Standard"/>
    <w:qFormat/>
    <w:rsid w:val="0078538A"/>
    <w:pPr>
      <w:keepNext/>
      <w:outlineLvl w:val="2"/>
    </w:pPr>
    <w:rPr>
      <w:rFonts w:ascii="BMWType V2 Bold" w:hAnsi="BMWType V2 Bold" w:cs="Arial"/>
      <w:bCs/>
      <w:sz w:val="28"/>
      <w:szCs w:val="26"/>
    </w:rPr>
  </w:style>
  <w:style w:type="paragraph" w:styleId="berschrift5">
    <w:name w:val="heading 5"/>
    <w:basedOn w:val="Standard"/>
    <w:next w:val="Standard"/>
    <w:link w:val="berschrift5Zchn"/>
    <w:qFormat/>
    <w:rsid w:val="001E49DB"/>
    <w:pPr>
      <w:keepNext/>
      <w:spacing w:line="240" w:lineRule="auto"/>
      <w:jc w:val="right"/>
      <w:outlineLvl w:val="4"/>
    </w:pPr>
    <w:rPr>
      <w:rFonts w:ascii="BMWTypeLight" w:eastAsia="Arial Unicode MS" w:hAnsi="BMWTypeLight" w:cs="Arial Unicode MS"/>
      <w:b/>
      <w:bCs/>
      <w:sz w:val="16"/>
      <w:szCs w:val="20"/>
    </w:rPr>
  </w:style>
  <w:style w:type="paragraph" w:styleId="berschrift6">
    <w:name w:val="heading 6"/>
    <w:basedOn w:val="Standard"/>
    <w:next w:val="Standard"/>
    <w:link w:val="berschrift6Zchn"/>
    <w:qFormat/>
    <w:rsid w:val="001E49DB"/>
    <w:pPr>
      <w:keepNext/>
      <w:tabs>
        <w:tab w:val="clear" w:pos="454"/>
        <w:tab w:val="clear" w:pos="4706"/>
      </w:tabs>
      <w:spacing w:line="240" w:lineRule="auto"/>
      <w:outlineLvl w:val="5"/>
    </w:pPr>
    <w:rPr>
      <w:rFonts w:ascii="BMW Helvetica Light" w:eastAsia="Arial Unicode MS" w:hAnsi="BMW Helvetica Light" w:cs="Arial Unicode MS"/>
      <w:b/>
      <w:bCs/>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
    <w:name w:val="Aufzählung"/>
    <w:basedOn w:val="Standard"/>
    <w:rsid w:val="0078538A"/>
    <w:pPr>
      <w:numPr>
        <w:numId w:val="11"/>
      </w:numPr>
      <w:spacing w:before="60" w:after="60"/>
    </w:pPr>
  </w:style>
  <w:style w:type="paragraph" w:customStyle="1" w:styleId="Fliesstext">
    <w:name w:val="Fliesstext"/>
    <w:basedOn w:val="Standard"/>
    <w:rsid w:val="0078538A"/>
  </w:style>
  <w:style w:type="paragraph" w:styleId="Funotentext">
    <w:name w:val="footnote text"/>
    <w:basedOn w:val="Standard"/>
    <w:semiHidden/>
    <w:rsid w:val="0078538A"/>
    <w:pPr>
      <w:tabs>
        <w:tab w:val="left" w:pos="227"/>
      </w:tabs>
      <w:spacing w:before="40" w:line="130" w:lineRule="exact"/>
      <w:ind w:left="210" w:hanging="210"/>
    </w:pPr>
    <w:rPr>
      <w:sz w:val="12"/>
      <w:szCs w:val="20"/>
    </w:rPr>
  </w:style>
  <w:style w:type="character" w:styleId="Funotenzeichen">
    <w:name w:val="footnote reference"/>
    <w:basedOn w:val="Absatz-Standardschriftart"/>
    <w:semiHidden/>
    <w:rsid w:val="0078538A"/>
    <w:rPr>
      <w:rFonts w:ascii="BMWTypeCondensedLight" w:hAnsi="BMWTypeCondensedLight"/>
      <w:position w:val="4"/>
      <w:sz w:val="12"/>
      <w:vertAlign w:val="baseline"/>
      <w:lang w:val="de-DE"/>
    </w:rPr>
  </w:style>
  <w:style w:type="paragraph" w:customStyle="1" w:styleId="Tabellentitel">
    <w:name w:val="Tabellentitel"/>
    <w:basedOn w:val="Standard"/>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el">
    <w:name w:val="Title"/>
    <w:basedOn w:val="Standard"/>
    <w:qFormat/>
    <w:rsid w:val="0078538A"/>
    <w:pPr>
      <w:spacing w:line="330" w:lineRule="atLeast"/>
      <w:outlineLvl w:val="0"/>
    </w:pPr>
    <w:rPr>
      <w:rFonts w:ascii="BMWType V2 Bold" w:hAnsi="BMWType V2 Bold" w:cs="Arial"/>
      <w:bCs/>
      <w:sz w:val="28"/>
      <w:szCs w:val="32"/>
    </w:rPr>
  </w:style>
  <w:style w:type="paragraph" w:styleId="Untertitel">
    <w:name w:val="Subtitle"/>
    <w:basedOn w:val="Standard"/>
    <w:qFormat/>
    <w:rsid w:val="0078538A"/>
    <w:pPr>
      <w:outlineLvl w:val="1"/>
    </w:pPr>
    <w:rPr>
      <w:rFonts w:ascii="BMWType V2 Bold" w:hAnsi="BMWType V2 Bold" w:cs="Arial"/>
    </w:rPr>
  </w:style>
  <w:style w:type="paragraph" w:customStyle="1" w:styleId="Zusammenfassung">
    <w:name w:val="Zusammenfassung"/>
    <w:basedOn w:val="Standard"/>
    <w:next w:val="Fliesstext"/>
    <w:rsid w:val="0078538A"/>
    <w:pPr>
      <w:spacing w:after="290" w:line="210" w:lineRule="exact"/>
    </w:pPr>
    <w:rPr>
      <w:rFonts w:ascii="BMWType V2 Bold" w:hAnsi="BMWType V2 Bold"/>
      <w:sz w:val="18"/>
    </w:rPr>
  </w:style>
  <w:style w:type="paragraph" w:customStyle="1" w:styleId="zzbmw-group">
    <w:name w:val="zz_bmw-group"/>
    <w:basedOn w:val="Standard"/>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Standard"/>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Standard"/>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Standard"/>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Standard"/>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Standard"/>
    <w:rsid w:val="0078538A"/>
    <w:rPr>
      <w:rFonts w:ascii="BMWType V2 Bold" w:hAnsi="BMWType V2 Bold"/>
    </w:rPr>
  </w:style>
  <w:style w:type="paragraph" w:customStyle="1" w:styleId="zztitelseite2">
    <w:name w:val="zz_titel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Standard"/>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Sprechblasentext">
    <w:name w:val="Balloon Text"/>
    <w:basedOn w:val="Standard"/>
    <w:semiHidden/>
    <w:rsid w:val="0078538A"/>
    <w:rPr>
      <w:rFonts w:ascii="Tahoma" w:hAnsi="Tahoma" w:cs="Tahoma"/>
      <w:sz w:val="16"/>
      <w:szCs w:val="16"/>
    </w:rPr>
  </w:style>
  <w:style w:type="character" w:customStyle="1" w:styleId="FliesstextChar">
    <w:name w:val="Fliesstext Char"/>
    <w:basedOn w:val="Absatz-Standardschriftart"/>
    <w:rsid w:val="00EB68FF"/>
    <w:rPr>
      <w:rFonts w:ascii="BMWTypeLight" w:hAnsi="BMWTypeLight"/>
      <w:sz w:val="22"/>
      <w:szCs w:val="24"/>
      <w:lang w:val="de-DE" w:eastAsia="de-DE" w:bidi="ar-SA"/>
    </w:rPr>
  </w:style>
  <w:style w:type="character" w:customStyle="1" w:styleId="berschrift1Char">
    <w:name w:val="Überschrift 1 Char"/>
    <w:basedOn w:val="Absatz-Standardschriftart"/>
    <w:rsid w:val="0078538A"/>
    <w:rPr>
      <w:rFonts w:ascii="Arial" w:hAnsi="Arial" w:cs="Arial"/>
      <w:b/>
      <w:bCs/>
      <w:kern w:val="32"/>
      <w:sz w:val="32"/>
      <w:szCs w:val="32"/>
      <w:lang w:val="de-DE" w:eastAsia="de-DE" w:bidi="ar-SA"/>
    </w:rPr>
  </w:style>
  <w:style w:type="character" w:customStyle="1" w:styleId="berschrift2Char">
    <w:name w:val="Überschrift 2 Char"/>
    <w:basedOn w:val="Absatz-Standardschriftart"/>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basedOn w:val="Absatz-Standardschriftart"/>
    <w:rsid w:val="0078538A"/>
    <w:rPr>
      <w:rFonts w:ascii="BMWType V2 Bold" w:hAnsi="BMWType V2 Bold" w:cs="Arial"/>
      <w:bCs/>
      <w:spacing w:val="0"/>
      <w:position w:val="0"/>
      <w:sz w:val="28"/>
      <w:szCs w:val="26"/>
      <w:lang w:val="de-DE" w:eastAsia="de-DE" w:bidi="ar-SA"/>
    </w:rPr>
  </w:style>
  <w:style w:type="character" w:styleId="Hyperlink">
    <w:name w:val="Hyperlink"/>
    <w:basedOn w:val="Absatz-Standardschriftart"/>
    <w:rsid w:val="0074214B"/>
    <w:rPr>
      <w:color w:val="0000FF"/>
      <w:u w:val="single"/>
    </w:rPr>
  </w:style>
  <w:style w:type="paragraph" w:styleId="Kopfzeile">
    <w:name w:val="header"/>
    <w:basedOn w:val="Standard"/>
    <w:rsid w:val="0078538A"/>
    <w:pPr>
      <w:tabs>
        <w:tab w:val="clear" w:pos="454"/>
        <w:tab w:val="clear" w:pos="4706"/>
        <w:tab w:val="center" w:pos="4536"/>
        <w:tab w:val="right" w:pos="9072"/>
      </w:tabs>
    </w:pPr>
  </w:style>
  <w:style w:type="character" w:customStyle="1" w:styleId="Char">
    <w:name w:val="Char"/>
    <w:basedOn w:val="Absatz-Standardschriftart"/>
    <w:rsid w:val="00EB68FF"/>
    <w:rPr>
      <w:rFonts w:ascii="BMWTypeLight" w:hAnsi="BMWTypeLight" w:cs="Arial"/>
      <w:sz w:val="28"/>
      <w:szCs w:val="28"/>
      <w:lang w:val="de-DE" w:eastAsia="de-DE" w:bidi="ar-SA"/>
    </w:rPr>
  </w:style>
  <w:style w:type="paragraph" w:styleId="Fuzeile">
    <w:name w:val="footer"/>
    <w:basedOn w:val="Standard"/>
    <w:rsid w:val="0078538A"/>
    <w:pPr>
      <w:tabs>
        <w:tab w:val="clear" w:pos="454"/>
        <w:tab w:val="clear" w:pos="4706"/>
        <w:tab w:val="center" w:pos="4536"/>
        <w:tab w:val="right" w:pos="9072"/>
      </w:tabs>
    </w:pPr>
  </w:style>
  <w:style w:type="paragraph" w:customStyle="1" w:styleId="zzkopftabelle">
    <w:name w:val="zz_kopftabelle"/>
    <w:basedOn w:val="Standard"/>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rPr>
  </w:style>
  <w:style w:type="paragraph" w:customStyle="1" w:styleId="zztabelleseite2">
    <w:name w:val="zz_tabelle_seite_2"/>
    <w:basedOn w:val="Standard"/>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basedOn w:val="Absatz-Standardschriftart"/>
    <w:rsid w:val="0078538A"/>
    <w:rPr>
      <w:rFonts w:ascii="BMWType V2 Light" w:hAnsi="BMWType V2 Light" w:cs="Arial"/>
      <w:kern w:val="0"/>
      <w:sz w:val="22"/>
      <w:szCs w:val="28"/>
      <w:lang w:val="de-DE" w:eastAsia="de-DE" w:bidi="ar-SA"/>
    </w:rPr>
  </w:style>
  <w:style w:type="character" w:customStyle="1" w:styleId="FliesstextCharChar">
    <w:name w:val="Fliesstext Char Char"/>
    <w:basedOn w:val="Absatz-Standardschriftart"/>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basedOn w:val="Absatz-Standardschriftart"/>
    <w:rsid w:val="0078538A"/>
    <w:rPr>
      <w:rFonts w:ascii="BMWType V2 Regular" w:hAnsi="BMWType V2 Regular"/>
      <w:color w:val="000000"/>
      <w:spacing w:val="0"/>
      <w:kern w:val="0"/>
      <w:position w:val="0"/>
      <w:sz w:val="12"/>
      <w:lang w:val="de-DE" w:eastAsia="de-DE" w:bidi="ar-SA"/>
    </w:rPr>
  </w:style>
  <w:style w:type="character" w:customStyle="1" w:styleId="berschrift5Zchn">
    <w:name w:val="Überschrift 5 Zchn"/>
    <w:basedOn w:val="Absatz-Standardschriftart"/>
    <w:link w:val="berschrift5"/>
    <w:rsid w:val="001E49DB"/>
    <w:rPr>
      <w:rFonts w:ascii="BMWTypeLight" w:eastAsia="Arial Unicode MS" w:hAnsi="BMWTypeLight" w:cs="Arial Unicode MS"/>
      <w:b/>
      <w:bCs/>
      <w:sz w:val="16"/>
    </w:rPr>
  </w:style>
  <w:style w:type="character" w:customStyle="1" w:styleId="berschrift6Zchn">
    <w:name w:val="Überschrift 6 Zchn"/>
    <w:basedOn w:val="Absatz-Standardschriftart"/>
    <w:link w:val="berschrift6"/>
    <w:rsid w:val="001E49DB"/>
    <w:rPr>
      <w:rFonts w:ascii="BMW Helvetica Light" w:eastAsia="Arial Unicode MS" w:hAnsi="BMW Helvetica Light" w:cs="Arial Unicode MS"/>
      <w:b/>
      <w:bCs/>
    </w:rPr>
  </w:style>
  <w:style w:type="character" w:styleId="Kommentarzeichen">
    <w:name w:val="annotation reference"/>
    <w:basedOn w:val="Absatz-Standardschriftart"/>
    <w:rsid w:val="00424CEA"/>
    <w:rPr>
      <w:sz w:val="16"/>
      <w:szCs w:val="16"/>
    </w:rPr>
  </w:style>
  <w:style w:type="paragraph" w:styleId="Kommentartext">
    <w:name w:val="annotation text"/>
    <w:basedOn w:val="Standard"/>
    <w:link w:val="KommentartextZchn"/>
    <w:rsid w:val="00424CEA"/>
    <w:pPr>
      <w:spacing w:line="240" w:lineRule="auto"/>
    </w:pPr>
    <w:rPr>
      <w:sz w:val="20"/>
      <w:szCs w:val="20"/>
    </w:rPr>
  </w:style>
  <w:style w:type="character" w:customStyle="1" w:styleId="KommentartextZchn">
    <w:name w:val="Kommentartext Zchn"/>
    <w:basedOn w:val="Absatz-Standardschriftart"/>
    <w:link w:val="Kommentartext"/>
    <w:rsid w:val="00424CEA"/>
    <w:rPr>
      <w:rFonts w:ascii="BMWType V2 Light" w:hAnsi="BMWType V2 Light"/>
    </w:rPr>
  </w:style>
  <w:style w:type="paragraph" w:styleId="Kommentarthema">
    <w:name w:val="annotation subject"/>
    <w:basedOn w:val="Kommentartext"/>
    <w:next w:val="Kommentartext"/>
    <w:link w:val="KommentarthemaZchn"/>
    <w:rsid w:val="00424CEA"/>
    <w:rPr>
      <w:b/>
      <w:bCs/>
    </w:rPr>
  </w:style>
  <w:style w:type="character" w:customStyle="1" w:styleId="KommentarthemaZchn">
    <w:name w:val="Kommentarthema Zchn"/>
    <w:basedOn w:val="KommentartextZchn"/>
    <w:link w:val="Kommentarthema"/>
    <w:rsid w:val="00424CEA"/>
    <w:rPr>
      <w:rFonts w:ascii="BMWType V2 Light" w:hAnsi="BMWType V2 Light"/>
      <w:b/>
      <w:bCs/>
    </w:rPr>
  </w:style>
  <w:style w:type="paragraph" w:styleId="NurText">
    <w:name w:val="Plain Text"/>
    <w:basedOn w:val="Standard"/>
    <w:link w:val="NurTextZchn"/>
    <w:uiPriority w:val="99"/>
    <w:unhideWhenUsed/>
    <w:rsid w:val="00487EC9"/>
    <w:pPr>
      <w:tabs>
        <w:tab w:val="clear" w:pos="454"/>
        <w:tab w:val="clear" w:pos="4706"/>
      </w:tabs>
      <w:spacing w:line="240" w:lineRule="auto"/>
    </w:pPr>
    <w:rPr>
      <w:rFonts w:ascii="Consolas" w:eastAsiaTheme="minorHAnsi" w:hAnsi="Consolas" w:cstheme="minorBidi"/>
      <w:sz w:val="21"/>
      <w:szCs w:val="21"/>
      <w:lang w:eastAsia="en-US"/>
    </w:rPr>
  </w:style>
  <w:style w:type="character" w:customStyle="1" w:styleId="NurTextZchn">
    <w:name w:val="Nur Text Zchn"/>
    <w:basedOn w:val="Absatz-Standardschriftart"/>
    <w:link w:val="NurText"/>
    <w:uiPriority w:val="99"/>
    <w:rsid w:val="00487EC9"/>
    <w:rPr>
      <w:rFonts w:ascii="Consolas" w:eastAsiaTheme="minorHAnsi" w:hAnsi="Consolas" w:cstheme="minorBidi"/>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05069505">
      <w:bodyDiv w:val="1"/>
      <w:marLeft w:val="0"/>
      <w:marRight w:val="0"/>
      <w:marTop w:val="0"/>
      <w:marBottom w:val="0"/>
      <w:divBdr>
        <w:top w:val="none" w:sz="0" w:space="0" w:color="auto"/>
        <w:left w:val="none" w:sz="0" w:space="0" w:color="auto"/>
        <w:bottom w:val="none" w:sz="0" w:space="0" w:color="auto"/>
        <w:right w:val="none" w:sz="0" w:space="0" w:color="auto"/>
      </w:divBdr>
      <w:divsChild>
        <w:div w:id="1265577236">
          <w:marLeft w:val="0"/>
          <w:marRight w:val="0"/>
          <w:marTop w:val="0"/>
          <w:marBottom w:val="0"/>
          <w:divBdr>
            <w:top w:val="none" w:sz="0" w:space="0" w:color="auto"/>
            <w:left w:val="none" w:sz="0" w:space="0" w:color="auto"/>
            <w:bottom w:val="none" w:sz="0" w:space="0" w:color="auto"/>
            <w:right w:val="none" w:sz="0" w:space="0" w:color="auto"/>
          </w:divBdr>
          <w:divsChild>
            <w:div w:id="962729013">
              <w:marLeft w:val="0"/>
              <w:marRight w:val="0"/>
              <w:marTop w:val="0"/>
              <w:marBottom w:val="0"/>
              <w:divBdr>
                <w:top w:val="none" w:sz="0" w:space="0" w:color="auto"/>
                <w:left w:val="none" w:sz="0" w:space="0" w:color="auto"/>
                <w:bottom w:val="none" w:sz="0" w:space="0" w:color="auto"/>
                <w:right w:val="none" w:sz="0" w:space="0" w:color="auto"/>
              </w:divBdr>
              <w:divsChild>
                <w:div w:id="1839537169">
                  <w:marLeft w:val="0"/>
                  <w:marRight w:val="0"/>
                  <w:marTop w:val="0"/>
                  <w:marBottom w:val="0"/>
                  <w:divBdr>
                    <w:top w:val="none" w:sz="0" w:space="0" w:color="auto"/>
                    <w:left w:val="none" w:sz="0" w:space="0" w:color="auto"/>
                    <w:bottom w:val="none" w:sz="0" w:space="0" w:color="auto"/>
                    <w:right w:val="none" w:sz="0" w:space="0" w:color="auto"/>
                  </w:divBdr>
                  <w:divsChild>
                    <w:div w:id="414404953">
                      <w:marLeft w:val="0"/>
                      <w:marRight w:val="0"/>
                      <w:marTop w:val="0"/>
                      <w:marBottom w:val="0"/>
                      <w:divBdr>
                        <w:top w:val="none" w:sz="0" w:space="0" w:color="auto"/>
                        <w:left w:val="none" w:sz="0" w:space="0" w:color="auto"/>
                        <w:bottom w:val="none" w:sz="0" w:space="0" w:color="auto"/>
                        <w:right w:val="none" w:sz="0" w:space="0" w:color="auto"/>
                      </w:divBdr>
                      <w:divsChild>
                        <w:div w:id="1337733291">
                          <w:marLeft w:val="0"/>
                          <w:marRight w:val="0"/>
                          <w:marTop w:val="0"/>
                          <w:marBottom w:val="0"/>
                          <w:divBdr>
                            <w:top w:val="none" w:sz="0" w:space="0" w:color="auto"/>
                            <w:left w:val="none" w:sz="0" w:space="0" w:color="auto"/>
                            <w:bottom w:val="none" w:sz="0" w:space="0" w:color="auto"/>
                            <w:right w:val="none" w:sz="0" w:space="0" w:color="auto"/>
                          </w:divBdr>
                          <w:divsChild>
                            <w:div w:id="154902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092855">
      <w:bodyDiv w:val="1"/>
      <w:marLeft w:val="0"/>
      <w:marRight w:val="0"/>
      <w:marTop w:val="0"/>
      <w:marBottom w:val="0"/>
      <w:divBdr>
        <w:top w:val="none" w:sz="0" w:space="0" w:color="auto"/>
        <w:left w:val="none" w:sz="0" w:space="0" w:color="auto"/>
        <w:bottom w:val="none" w:sz="0" w:space="0" w:color="auto"/>
        <w:right w:val="none" w:sz="0" w:space="0" w:color="auto"/>
      </w:divBdr>
    </w:div>
    <w:div w:id="1730767299">
      <w:bodyDiv w:val="1"/>
      <w:marLeft w:val="0"/>
      <w:marRight w:val="0"/>
      <w:marTop w:val="0"/>
      <w:marBottom w:val="0"/>
      <w:divBdr>
        <w:top w:val="none" w:sz="0" w:space="0" w:color="auto"/>
        <w:left w:val="none" w:sz="0" w:space="0" w:color="auto"/>
        <w:bottom w:val="none" w:sz="0" w:space="0" w:color="auto"/>
        <w:right w:val="none" w:sz="0" w:space="0" w:color="auto"/>
      </w:divBdr>
    </w:div>
    <w:div w:id="195035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ss.bmwgroup.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bmwgroup.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218449-C46D-48EA-9968-769C58203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EMAILGRDml.dot</Template>
  <TotalTime>0</TotalTime>
  <Pages>3</Pages>
  <Words>820</Words>
  <Characters>4419</Characters>
  <Application>Microsoft Office Word</Application>
  <DocSecurity>4</DocSecurity>
  <Lines>36</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Hewlett-Packard</Company>
  <LinksUpToDate>false</LinksUpToDate>
  <CharactersWithSpaces>5229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Gehring Jutta</dc:creator>
  <cp:lastModifiedBy>Gehring Jutta</cp:lastModifiedBy>
  <cp:revision>2</cp:revision>
  <cp:lastPrinted>2011-06-07T15:08:00Z</cp:lastPrinted>
  <dcterms:created xsi:type="dcterms:W3CDTF">2011-06-08T08:21:00Z</dcterms:created>
  <dcterms:modified xsi:type="dcterms:W3CDTF">2011-06-08T08:21:00Z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