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7A438E" w:rsidRDefault="00EC39E8">
      <w:pPr>
        <w:pStyle w:val="Fliesstext"/>
      </w:pPr>
      <w:r w:rsidRPr="007A438E">
        <w:t>Media Information</w:t>
      </w:r>
      <w:r w:rsidRPr="007A438E">
        <w:br/>
      </w:r>
      <w:r w:rsidR="000465EE">
        <w:rPr>
          <w:lang w:val="en-US"/>
        </w:rPr>
        <w:fldChar w:fldCharType="begin">
          <w:ffData>
            <w:name w:val="Datum"/>
            <w:enabled/>
            <w:calcOnExit w:val="0"/>
            <w:textInput/>
          </w:ffData>
        </w:fldChar>
      </w:r>
      <w:bookmarkStart w:id="0" w:name="Datum"/>
      <w:r w:rsidRPr="007A438E">
        <w:instrText xml:space="preserve"> FORMTEXT </w:instrText>
      </w:r>
      <w:r w:rsidR="000465EE">
        <w:rPr>
          <w:lang w:val="en-US"/>
        </w:rPr>
      </w:r>
      <w:r w:rsidR="000465EE">
        <w:rPr>
          <w:lang w:val="en-US"/>
        </w:rPr>
        <w:fldChar w:fldCharType="separate"/>
      </w:r>
      <w:r w:rsidR="00CB0C92">
        <w:rPr>
          <w:noProof/>
        </w:rPr>
        <w:t xml:space="preserve">05 June </w:t>
      </w:r>
      <w:r w:rsidR="00B743FB">
        <w:rPr>
          <w:noProof/>
        </w:rPr>
        <w:t xml:space="preserve"> 2013</w:t>
      </w:r>
      <w:r w:rsidR="000465EE">
        <w:rPr>
          <w:lang w:val="en-US"/>
        </w:rPr>
        <w:fldChar w:fldCharType="end"/>
      </w:r>
      <w:bookmarkEnd w:id="0"/>
      <w:r w:rsidRPr="007A438E">
        <w:br/>
      </w:r>
    </w:p>
    <w:p w:rsidR="00EC39E8" w:rsidRPr="007A438E" w:rsidRDefault="00EC39E8">
      <w:pPr>
        <w:pStyle w:val="Fliesstext"/>
      </w:pPr>
    </w:p>
    <w:p w:rsidR="00EC39E8" w:rsidRPr="007A438E" w:rsidRDefault="00EC39E8">
      <w:pPr>
        <w:pStyle w:val="Fliesstext"/>
      </w:pPr>
    </w:p>
    <w:p w:rsidR="00EC39E8" w:rsidRPr="00BB54B2" w:rsidRDefault="00EC39E8" w:rsidP="003F21DD">
      <w:pPr>
        <w:pStyle w:val="zzmarginalieregular"/>
        <w:framePr w:hRule="auto" w:wrap="around" w:x="568" w:y="14460"/>
        <w:rPr>
          <w:b/>
        </w:rPr>
      </w:pPr>
      <w:r w:rsidRPr="00BB54B2">
        <w:rPr>
          <w:b/>
        </w:rPr>
        <w:t>Company</w:t>
      </w:r>
    </w:p>
    <w:p w:rsidR="00EC39E8" w:rsidRPr="007A438E" w:rsidRDefault="00EC39E8" w:rsidP="003F21DD">
      <w:pPr>
        <w:pStyle w:val="zzmarginalielight"/>
        <w:framePr w:hRule="auto" w:wrap="around" w:x="568" w:y="14460"/>
      </w:pPr>
      <w:r w:rsidRPr="007A438E">
        <w:t>Bayerische</w:t>
      </w:r>
    </w:p>
    <w:p w:rsidR="00EC39E8" w:rsidRPr="007A438E" w:rsidRDefault="00EC39E8" w:rsidP="003F21DD">
      <w:pPr>
        <w:pStyle w:val="zzmarginalielight"/>
        <w:framePr w:hRule="auto" w:wrap="around" w:x="568" w:y="14460"/>
      </w:pPr>
      <w:r w:rsidRPr="007A438E">
        <w:t>Motoren Werke</w:t>
      </w:r>
    </w:p>
    <w:p w:rsidR="00EC39E8" w:rsidRPr="007A438E" w:rsidRDefault="00EC39E8" w:rsidP="003F21DD">
      <w:pPr>
        <w:pStyle w:val="zzmarginalielight"/>
        <w:framePr w:hRule="auto" w:wrap="around" w:x="568" w:y="14460"/>
      </w:pPr>
      <w:r w:rsidRPr="007A438E">
        <w:t>Aktiengesellschaft</w:t>
      </w:r>
    </w:p>
    <w:p w:rsidR="00EC39E8" w:rsidRPr="007A438E" w:rsidRDefault="00EC39E8" w:rsidP="003F21DD">
      <w:pPr>
        <w:pStyle w:val="zzmarginalielight"/>
        <w:framePr w:hRule="auto" w:wrap="around" w:x="568" w:y="14460"/>
      </w:pPr>
    </w:p>
    <w:p w:rsidR="00EC39E8" w:rsidRPr="00860B2C" w:rsidRDefault="00EC39E8" w:rsidP="003F21DD">
      <w:pPr>
        <w:pStyle w:val="zzmarginalieregular"/>
        <w:framePr w:hRule="auto" w:wrap="around" w:x="568" w:y="14460"/>
        <w:rPr>
          <w:b/>
          <w:lang w:val="en-US"/>
        </w:rPr>
      </w:pPr>
      <w:r w:rsidRPr="00860B2C">
        <w:rPr>
          <w:b/>
          <w:lang w:val="en-US"/>
        </w:rPr>
        <w:t>Postal Address</w:t>
      </w:r>
    </w:p>
    <w:p w:rsidR="00EC39E8" w:rsidRPr="00860B2C" w:rsidRDefault="00EC39E8" w:rsidP="003F21DD">
      <w:pPr>
        <w:pStyle w:val="zzmarginalielight"/>
        <w:framePr w:hRule="auto" w:wrap="around" w:x="568" w:y="14460"/>
        <w:rPr>
          <w:lang w:val="en-US"/>
        </w:rPr>
      </w:pPr>
      <w:r w:rsidRPr="00860B2C">
        <w:rPr>
          <w:lang w:val="en-US"/>
        </w:rPr>
        <w:t>BMW AG</w:t>
      </w:r>
    </w:p>
    <w:p w:rsidR="00EC39E8" w:rsidRPr="00860B2C" w:rsidRDefault="00EC39E8" w:rsidP="003F21DD">
      <w:pPr>
        <w:pStyle w:val="zzmarginalielight"/>
        <w:framePr w:hRule="auto" w:wrap="around" w:x="568" w:y="14460"/>
        <w:rPr>
          <w:lang w:val="en-US"/>
        </w:rPr>
      </w:pPr>
      <w:r w:rsidRPr="00860B2C">
        <w:rPr>
          <w:lang w:val="en-US"/>
        </w:rPr>
        <w:t>80788 München</w:t>
      </w:r>
    </w:p>
    <w:p w:rsidR="00EC39E8" w:rsidRPr="00860B2C" w:rsidRDefault="00EC39E8" w:rsidP="003F21DD">
      <w:pPr>
        <w:pStyle w:val="zzmarginalielight"/>
        <w:framePr w:hRule="auto" w:wrap="around" w:x="568" w:y="14460"/>
        <w:rPr>
          <w:lang w:val="en-US"/>
        </w:rPr>
      </w:pPr>
    </w:p>
    <w:p w:rsidR="00EC39E8" w:rsidRPr="00860B2C" w:rsidRDefault="00EC39E8" w:rsidP="003F21DD">
      <w:pPr>
        <w:pStyle w:val="zzmarginalieregular"/>
        <w:framePr w:hRule="auto" w:wrap="around" w:x="568" w:y="14460"/>
        <w:rPr>
          <w:b/>
          <w:lang w:val="en-US"/>
        </w:rPr>
      </w:pPr>
      <w:r w:rsidRPr="00860B2C">
        <w:rPr>
          <w:b/>
          <w:lang w:val="en-US"/>
        </w:rPr>
        <w:t>Telephone</w:t>
      </w:r>
    </w:p>
    <w:p w:rsidR="00EC39E8" w:rsidRPr="00860B2C" w:rsidRDefault="000465EE" w:rsidP="003F21DD">
      <w:pPr>
        <w:pStyle w:val="zzmarginalielight"/>
        <w:framePr w:hRule="auto" w:wrap="around" w:x="568" w:y="14460"/>
        <w:rPr>
          <w:lang w:val="en-US"/>
        </w:rPr>
      </w:pPr>
      <w:r>
        <w:rPr>
          <w:lang w:val="en-US"/>
        </w:rPr>
        <w:fldChar w:fldCharType="begin">
          <w:ffData>
            <w:name w:val="Telefon1"/>
            <w:enabled/>
            <w:calcOnExit w:val="0"/>
            <w:textInput/>
          </w:ffData>
        </w:fldChar>
      </w:r>
      <w:bookmarkStart w:id="1" w:name="Telefon1"/>
      <w:r w:rsidR="00EC39E8" w:rsidRPr="00860B2C">
        <w:rPr>
          <w:lang w:val="en-US"/>
        </w:rPr>
        <w:instrText xml:space="preserve"> FORMTEXT </w:instrText>
      </w:r>
      <w:r>
        <w:rPr>
          <w:lang w:val="en-US"/>
        </w:rPr>
      </w:r>
      <w:r>
        <w:rPr>
          <w:lang w:val="en-US"/>
        </w:rPr>
        <w:fldChar w:fldCharType="separate"/>
      </w:r>
      <w:r w:rsidR="00954B05">
        <w:rPr>
          <w:noProof/>
          <w:lang w:val="en-US"/>
        </w:rPr>
        <w:t>089-382-28720</w:t>
      </w:r>
      <w:r>
        <w:rPr>
          <w:lang w:val="en-US"/>
        </w:rPr>
        <w:fldChar w:fldCharType="end"/>
      </w:r>
      <w:bookmarkEnd w:id="1"/>
    </w:p>
    <w:p w:rsidR="00EC39E8" w:rsidRPr="00860B2C" w:rsidRDefault="00EC39E8" w:rsidP="003F21DD">
      <w:pPr>
        <w:pStyle w:val="zzmarginalielight"/>
        <w:framePr w:hRule="auto" w:wrap="around" w:x="568" w:y="14460"/>
        <w:rPr>
          <w:lang w:val="en-US"/>
        </w:rPr>
      </w:pPr>
    </w:p>
    <w:p w:rsidR="00EC39E8" w:rsidRPr="00860B2C" w:rsidRDefault="00EC39E8" w:rsidP="003F21DD">
      <w:pPr>
        <w:pStyle w:val="zzmarginalieregular"/>
        <w:framePr w:hRule="auto" w:wrap="around" w:x="568" w:y="14460"/>
        <w:rPr>
          <w:b/>
          <w:lang w:val="en-US"/>
        </w:rPr>
      </w:pPr>
      <w:r w:rsidRPr="00860B2C">
        <w:rPr>
          <w:b/>
          <w:lang w:val="en-US"/>
        </w:rPr>
        <w:t>Internet</w:t>
      </w:r>
    </w:p>
    <w:p w:rsidR="00EC39E8" w:rsidRDefault="00EC39E8" w:rsidP="003F21DD">
      <w:pPr>
        <w:pStyle w:val="zzmarginalielight"/>
        <w:framePr w:hRule="auto" w:wrap="around" w:x="568" w:y="14460"/>
        <w:rPr>
          <w:lang w:val="en-US"/>
        </w:rPr>
      </w:pPr>
      <w:r w:rsidRPr="00CB0C92">
        <w:rPr>
          <w:lang w:val="en-US"/>
        </w:rPr>
        <w:t>www.</w:t>
      </w:r>
      <w:r>
        <w:rPr>
          <w:lang w:val="en-US"/>
        </w:rPr>
        <w:t>bmwgroup.com</w:t>
      </w:r>
    </w:p>
    <w:p w:rsidR="00EC39E8" w:rsidRDefault="000465EE" w:rsidP="001F1E9D">
      <w:pPr>
        <w:pStyle w:val="Titel"/>
        <w:rPr>
          <w:lang w:val="en-US"/>
        </w:rPr>
      </w:pPr>
      <w:r>
        <w:rPr>
          <w:lang w:val="en-US"/>
        </w:rPr>
        <w:fldChar w:fldCharType="begin">
          <w:ffData>
            <w:name w:val="Thema"/>
            <w:enabled/>
            <w:calcOnExit w:val="0"/>
            <w:textInput>
              <w:default w:val="The BMW Group is boosting its research expertise in Asia."/>
            </w:textInput>
          </w:ffData>
        </w:fldChar>
      </w:r>
      <w:bookmarkStart w:id="2" w:name="Thema"/>
      <w:r w:rsidR="00EC39E8">
        <w:rPr>
          <w:lang w:val="en-US"/>
        </w:rPr>
        <w:instrText xml:space="preserve"> FORMTEXT </w:instrText>
      </w:r>
      <w:r>
        <w:rPr>
          <w:lang w:val="en-US"/>
        </w:rPr>
      </w:r>
      <w:r>
        <w:rPr>
          <w:lang w:val="en-US"/>
        </w:rPr>
        <w:fldChar w:fldCharType="separate"/>
      </w:r>
      <w:r w:rsidR="00CB0C92" w:rsidRPr="00CB0C92">
        <w:rPr>
          <w:lang w:val="en-US"/>
        </w:rPr>
        <w:t>Two reasons for the BMW Group to celebrate in the 2013 Engine of the Year Awards.</w:t>
      </w:r>
      <w:r>
        <w:rPr>
          <w:lang w:val="en-US"/>
        </w:rPr>
        <w:fldChar w:fldCharType="end"/>
      </w:r>
      <w:bookmarkEnd w:id="2"/>
    </w:p>
    <w:bookmarkStart w:id="3" w:name="Subthema"/>
    <w:p w:rsidR="00EC39E8" w:rsidRPr="001F1E9D" w:rsidRDefault="000465EE" w:rsidP="001F1E9D">
      <w:pPr>
        <w:pStyle w:val="Titel"/>
        <w:rPr>
          <w:color w:val="808080"/>
          <w:lang w:val="en-US"/>
        </w:rPr>
      </w:pPr>
      <w:r w:rsidRPr="001F1E9D">
        <w:rPr>
          <w:color w:val="808080"/>
          <w:lang w:val="en-US"/>
        </w:rPr>
        <w:fldChar w:fldCharType="begin">
          <w:ffData>
            <w:name w:val="Subthema"/>
            <w:enabled/>
            <w:calcOnExit w:val="0"/>
            <w:textInput/>
          </w:ffData>
        </w:fldChar>
      </w:r>
      <w:r w:rsidR="001F1E9D" w:rsidRPr="001F1E9D">
        <w:rPr>
          <w:color w:val="808080"/>
          <w:lang w:val="en-US"/>
        </w:rPr>
        <w:instrText xml:space="preserve"> FORMTEXT </w:instrText>
      </w:r>
      <w:r w:rsidRPr="001F1E9D">
        <w:rPr>
          <w:color w:val="808080"/>
          <w:lang w:val="en-US"/>
        </w:rPr>
      </w:r>
      <w:r w:rsidRPr="001F1E9D">
        <w:rPr>
          <w:color w:val="808080"/>
          <w:lang w:val="en-US"/>
        </w:rPr>
        <w:fldChar w:fldCharType="separate"/>
      </w:r>
      <w:r w:rsidR="00CB0C92" w:rsidRPr="00CB0C92">
        <w:rPr>
          <w:color w:val="808080"/>
          <w:lang w:val="en-US"/>
        </w:rPr>
        <w:t>Class victories for the 2.0-litre engine with BMW TwinPower Turbo technology and the 1.6-litre unit in the MINI Cooper S.</w:t>
      </w:r>
      <w:r w:rsidRPr="001F1E9D">
        <w:rPr>
          <w:color w:val="808080"/>
          <w:lang w:val="en-US"/>
        </w:rPr>
        <w:fldChar w:fldCharType="end"/>
      </w:r>
      <w:bookmarkEnd w:id="3"/>
    </w:p>
    <w:p w:rsidR="00EC39E8" w:rsidRDefault="00EC39E8">
      <w:pPr>
        <w:rPr>
          <w:lang w:val="en-US"/>
        </w:rPr>
        <w:sectPr w:rsidR="00EC39E8">
          <w:headerReference w:type="default" r:id="rId7"/>
          <w:footerReference w:type="even" r:id="rId8"/>
          <w:headerReference w:type="first" r:id="rId9"/>
          <w:footerReference w:type="first" r:id="rId10"/>
          <w:type w:val="continuous"/>
          <w:pgSz w:w="11907" w:h="16840" w:code="9"/>
          <w:pgMar w:top="1814" w:right="2098" w:bottom="1361" w:left="2098" w:header="510" w:footer="567" w:gutter="0"/>
          <w:pgNumType w:start="1"/>
          <w:cols w:space="720"/>
          <w:titlePg/>
        </w:sectPr>
      </w:pPr>
    </w:p>
    <w:p w:rsidR="001F1E9D" w:rsidRDefault="001F1E9D" w:rsidP="001F1E9D">
      <w:pPr>
        <w:pStyle w:val="Fliesstext"/>
        <w:tabs>
          <w:tab w:val="clear" w:pos="4706"/>
        </w:tabs>
        <w:rPr>
          <w:lang w:val="en-US"/>
        </w:rPr>
      </w:pPr>
    </w:p>
    <w:p w:rsidR="00CB0C92" w:rsidRDefault="00CB0C92" w:rsidP="00CB0C92">
      <w:pPr>
        <w:pStyle w:val="StandardLateinBMWTypeLight11p"/>
        <w:rPr>
          <w:rFonts w:ascii="BMWType V2 Light" w:hAnsi="BMWType V2 Light" w:cs="BMWType V2 Light"/>
          <w:bCs/>
          <w:lang w:val="en-GB"/>
        </w:rPr>
      </w:pPr>
      <w:proofErr w:type="gramStart"/>
      <w:r>
        <w:rPr>
          <w:rFonts w:ascii="BMWType V2 Light" w:hAnsi="BMWType V2 Light" w:cs="BMWType V2 Light"/>
          <w:b/>
          <w:bCs/>
          <w:lang w:val="en-GB"/>
        </w:rPr>
        <w:t>Munich / Stuttgart.</w:t>
      </w:r>
      <w:proofErr w:type="gramEnd"/>
      <w:r>
        <w:rPr>
          <w:rFonts w:ascii="BMWType V2 Light" w:hAnsi="BMWType V2 Light" w:cs="BMWType V2 Light"/>
          <w:b/>
          <w:bCs/>
          <w:lang w:val="en-GB"/>
        </w:rPr>
        <w:t xml:space="preserve"> </w:t>
      </w:r>
      <w:r>
        <w:rPr>
          <w:rFonts w:ascii="BMWType V2 Light" w:hAnsi="BMWType V2 Light" w:cs="BMWType V2 Light"/>
          <w:bCs/>
          <w:lang w:val="en-GB"/>
        </w:rPr>
        <w:t xml:space="preserve">The BMW Group has extended its run of success in the International Engine of the Year Awards by recording two more class wins. The company’s latest distinctions in the globally renowned competition came courtesy of two drive units which bring sporty performance characteristics to current BMW and MINI vehicles in particularly efficient style. In a repeat of last year, the 2.0-litre four-cylinder engine with BMW TwinPower Turbo technology fitted in models including the BMW 1 Series, BMW 3 Series and BMW 5 Series finished top of its displacement category. And the 1.6-litre four-cylinder MINI TwinPower Turbo engine from the MINI Cooper S went one better, celebrating its </w:t>
      </w:r>
      <w:r w:rsidR="00860B2C">
        <w:rPr>
          <w:rFonts w:ascii="BMWType V2 Light" w:hAnsi="BMWType V2 Light" w:cs="BMWType V2 Light"/>
          <w:bCs/>
          <w:lang w:val="en-GB"/>
        </w:rPr>
        <w:t>seventh</w:t>
      </w:r>
      <w:r>
        <w:rPr>
          <w:rFonts w:ascii="BMWType V2 Light" w:hAnsi="BMWType V2 Light" w:cs="BMWType V2 Light"/>
          <w:bCs/>
          <w:lang w:val="en-GB"/>
        </w:rPr>
        <w:t xml:space="preserve"> class win in a row. The Engine of the Year Awards </w:t>
      </w:r>
      <w:proofErr w:type="gramStart"/>
      <w:r>
        <w:rPr>
          <w:rFonts w:ascii="BMWType V2 Light" w:hAnsi="BMWType V2 Light" w:cs="BMWType V2 Light"/>
          <w:bCs/>
          <w:lang w:val="en-GB"/>
        </w:rPr>
        <w:t>were</w:t>
      </w:r>
      <w:proofErr w:type="gramEnd"/>
      <w:r>
        <w:rPr>
          <w:rFonts w:ascii="BMWType V2 Light" w:hAnsi="BMWType V2 Light" w:cs="BMWType V2 Light"/>
          <w:bCs/>
          <w:lang w:val="en-GB"/>
        </w:rPr>
        <w:t xml:space="preserve"> presented on 5 June 2013 at the Engine Expo fair in Stuttgart.</w:t>
      </w:r>
    </w:p>
    <w:p w:rsidR="00CB0C92" w:rsidRDefault="00CB0C92" w:rsidP="00CB0C92">
      <w:pPr>
        <w:pStyle w:val="StandardLateinBMWTypeLight11p"/>
        <w:rPr>
          <w:rFonts w:ascii="BMWType V2 Light" w:hAnsi="BMWType V2 Light" w:cs="BMWType V2 Light"/>
          <w:bCs/>
          <w:lang w:val="en-GB"/>
        </w:rPr>
      </w:pPr>
      <w:r>
        <w:rPr>
          <w:rFonts w:ascii="BMWType V2 Light" w:hAnsi="BMWType V2 Light" w:cs="BMWType V2 Light"/>
          <w:bCs/>
          <w:lang w:val="en-GB"/>
        </w:rPr>
        <w:t xml:space="preserve">Instantaneous power delivery and a level of efficiency unmatched by any rival were the cornerstones of the BMW Group’s successful showing in the Engine of the Year Awards. </w:t>
      </w:r>
      <w:proofErr w:type="gramStart"/>
      <w:r>
        <w:rPr>
          <w:rFonts w:ascii="BMWType V2 Light" w:hAnsi="BMWType V2 Light" w:cs="BMWType V2 Light"/>
          <w:bCs/>
          <w:lang w:val="en-GB"/>
        </w:rPr>
        <w:t>The winners in each category and overall are decided by an international jury, made up this year of 84 motoring journalists from 35 countries.</w:t>
      </w:r>
      <w:proofErr w:type="gramEnd"/>
      <w:r>
        <w:rPr>
          <w:rFonts w:ascii="BMWType V2 Light" w:hAnsi="BMWType V2 Light" w:cs="BMWType V2 Light"/>
          <w:bCs/>
          <w:lang w:val="en-GB"/>
        </w:rPr>
        <w:t xml:space="preserve"> The company’s success in two categories of the International Engine of the Year Awards represents further evidence of its globally recognised development expertise in the area of drive system technology. Since 1999, the BMW Group has racked up over 60 class and overall wins in the competition. </w:t>
      </w:r>
    </w:p>
    <w:p w:rsidR="00CB0C92" w:rsidRDefault="00CB0C92" w:rsidP="00CB0C92">
      <w:pPr>
        <w:pStyle w:val="StandardLateinBMWTypeLight11p"/>
        <w:rPr>
          <w:rFonts w:ascii="BMWType V2 Light" w:hAnsi="BMWType V2 Light" w:cs="BMWType V2 Light"/>
          <w:bCs/>
          <w:lang w:val="en-GB"/>
        </w:rPr>
      </w:pPr>
      <w:r>
        <w:rPr>
          <w:rFonts w:ascii="BMWType V2 Light" w:hAnsi="BMWType V2 Light" w:cs="BMWType V2 Light"/>
          <w:bCs/>
          <w:lang w:val="en-GB"/>
        </w:rPr>
        <w:t xml:space="preserve">BMW TwinPower Turbo technology once again provided the key to success in the 1.8 – 2.0-litre displacement </w:t>
      </w:r>
      <w:proofErr w:type="gramStart"/>
      <w:r>
        <w:rPr>
          <w:rFonts w:ascii="BMWType V2 Light" w:hAnsi="BMWType V2 Light" w:cs="BMWType V2 Light"/>
          <w:bCs/>
          <w:lang w:val="en-GB"/>
        </w:rPr>
        <w:t>class</w:t>
      </w:r>
      <w:proofErr w:type="gramEnd"/>
      <w:r>
        <w:rPr>
          <w:rFonts w:ascii="BMWType V2 Light" w:hAnsi="BMWType V2 Light" w:cs="BMWType V2 Light"/>
          <w:bCs/>
          <w:lang w:val="en-GB"/>
        </w:rPr>
        <w:t xml:space="preserve">. In the winning BMW four-cylinder engine this package of technology comprises a twin-scroll turbocharger, </w:t>
      </w:r>
      <w:r>
        <w:rPr>
          <w:rFonts w:ascii="BMWType V2 Light" w:hAnsi="BMWType V2 Light" w:cs="BMWType V2 Light"/>
          <w:lang w:val="en-GB"/>
        </w:rPr>
        <w:t xml:space="preserve">High Precision Direct Injection </w:t>
      </w:r>
      <w:r>
        <w:rPr>
          <w:rFonts w:ascii="BMWType V2 Light" w:hAnsi="BMWType V2 Light" w:cs="BMWType V2 Light"/>
          <w:bCs/>
          <w:lang w:val="en-GB"/>
        </w:rPr>
        <w:t xml:space="preserve">and BMW </w:t>
      </w:r>
      <w:r>
        <w:rPr>
          <w:rFonts w:ascii="BMWType V2 Light" w:hAnsi="BMWType V2 Light" w:cs="BMWType V2 Light"/>
          <w:lang w:val="en-GB"/>
        </w:rPr>
        <w:t xml:space="preserve">Valvetronic </w:t>
      </w:r>
      <w:r>
        <w:rPr>
          <w:rStyle w:val="StandardLateinBMWTypeLightZchn"/>
          <w:rFonts w:ascii="BMWType V2 Light" w:hAnsi="BMWType V2 Light" w:cs="BMWType V2 Light"/>
          <w:lang w:val="en-GB"/>
        </w:rPr>
        <w:t>fully variable valve control</w:t>
      </w:r>
      <w:r>
        <w:rPr>
          <w:rFonts w:ascii="BMWType V2 Light" w:hAnsi="BMWType V2 Light" w:cs="BMWType V2 Light"/>
          <w:bCs/>
          <w:lang w:val="en-GB"/>
        </w:rPr>
        <w:t xml:space="preserve">. The 180 kW/245 hp version of </w:t>
      </w:r>
      <w:r>
        <w:rPr>
          <w:rFonts w:ascii="BMWType V2 Light" w:hAnsi="BMWType V2 Light" w:cs="BMWType V2 Light"/>
          <w:bCs/>
          <w:lang w:val="en-GB"/>
        </w:rPr>
        <w:lastRenderedPageBreak/>
        <w:t>the engine is used to power the BMW 328i, BMW 528i, BMW Z4 sDrive28i, BMW X3 xDrive28i and BMW X1 xDrive28i.</w:t>
      </w:r>
    </w:p>
    <w:p w:rsidR="00CB0C92" w:rsidRDefault="00CB0C92" w:rsidP="00CB0C92">
      <w:pPr>
        <w:pStyle w:val="StandardLateinBMWTypeLight11p"/>
        <w:rPr>
          <w:rFonts w:ascii="BMWType V2 Light" w:hAnsi="BMWType V2 Light" w:cs="BMWType V2 Light"/>
          <w:bCs/>
          <w:lang w:val="en-GB"/>
        </w:rPr>
      </w:pPr>
      <w:r>
        <w:rPr>
          <w:rFonts w:ascii="BMWType V2 Light" w:hAnsi="BMWType V2 Light" w:cs="BMWType V2 Light"/>
          <w:bCs/>
          <w:lang w:val="en-GB"/>
        </w:rPr>
        <w:t xml:space="preserve">The other class conqueror in the BMW Group’s engine line-up also won over the Engine of the Year Awards jury – for the </w:t>
      </w:r>
      <w:r w:rsidR="00860B2C">
        <w:rPr>
          <w:rFonts w:ascii="BMWType V2 Light" w:hAnsi="BMWType V2 Light" w:cs="BMWType V2 Light"/>
          <w:bCs/>
          <w:lang w:val="en-GB"/>
        </w:rPr>
        <w:t>seventh</w:t>
      </w:r>
      <w:r>
        <w:rPr>
          <w:rFonts w:ascii="BMWType V2 Light" w:hAnsi="BMWType V2 Light" w:cs="BMWType V2 Light"/>
          <w:bCs/>
          <w:lang w:val="en-GB"/>
        </w:rPr>
        <w:t xml:space="preserve"> consecutive year – with its impressive balance of sports performance and economy. The 1.6-litre four-cylinder MINI TwinPower Turbo unit, again the dominant force in the 1.4 – 1.8-litre category, boasts twin-scroll </w:t>
      </w:r>
      <w:proofErr w:type="spellStart"/>
      <w:r>
        <w:rPr>
          <w:rFonts w:ascii="BMWType V2 Light" w:hAnsi="BMWType V2 Light" w:cs="BMWType V2 Light"/>
          <w:bCs/>
          <w:lang w:val="en-GB"/>
        </w:rPr>
        <w:t>turbocharging</w:t>
      </w:r>
      <w:proofErr w:type="spellEnd"/>
      <w:r>
        <w:rPr>
          <w:rFonts w:ascii="BMWType V2 Light" w:hAnsi="BMWType V2 Light" w:cs="BMWType V2 Light"/>
          <w:bCs/>
          <w:lang w:val="en-GB"/>
        </w:rPr>
        <w:t xml:space="preserve"> with an </w:t>
      </w:r>
      <w:proofErr w:type="spellStart"/>
      <w:r>
        <w:rPr>
          <w:rFonts w:ascii="BMWType V2 Light" w:hAnsi="BMWType V2 Light" w:cs="BMWType V2 Light"/>
          <w:bCs/>
          <w:lang w:val="en-GB"/>
        </w:rPr>
        <w:t>overboost</w:t>
      </w:r>
      <w:proofErr w:type="spellEnd"/>
      <w:r>
        <w:rPr>
          <w:rFonts w:ascii="BMWType V2 Light" w:hAnsi="BMWType V2 Light" w:cs="BMWType V2 Light"/>
          <w:bCs/>
          <w:lang w:val="en-GB"/>
        </w:rPr>
        <w:t xml:space="preserve"> function, direct petrol injection and valve control based on the </w:t>
      </w:r>
      <w:r>
        <w:rPr>
          <w:rFonts w:ascii="BMWType V2 Light" w:hAnsi="BMWType V2 Light" w:cs="BMWType V2 Light"/>
          <w:lang w:val="en-GB"/>
        </w:rPr>
        <w:t xml:space="preserve">Valvetronic </w:t>
      </w:r>
      <w:r>
        <w:rPr>
          <w:rFonts w:ascii="BMWType V2 Light" w:hAnsi="BMWType V2 Light" w:cs="BMWType V2 Light"/>
          <w:bCs/>
          <w:lang w:val="en-GB"/>
        </w:rPr>
        <w:t xml:space="preserve">system. Its maximum output of 135 kW/184 hp enables the MINI Cooper S to accelerate from 0 – 100 km/h (62 mph) in 7.0 seconds and deliver average fuel consumption in the EU test cycle of 5.8 litres per 100 kilometres (48.7 mpg imp). This highly efficient drive unit is now also available for the MINI Cooper S Countryman and MINI Cooper S </w:t>
      </w:r>
      <w:proofErr w:type="spellStart"/>
      <w:r>
        <w:rPr>
          <w:rFonts w:ascii="BMWType V2 Light" w:hAnsi="BMWType V2 Light" w:cs="BMWType V2 Light"/>
          <w:bCs/>
          <w:lang w:val="en-GB"/>
        </w:rPr>
        <w:t>Paceman</w:t>
      </w:r>
      <w:proofErr w:type="spellEnd"/>
      <w:r>
        <w:rPr>
          <w:rFonts w:ascii="BMWType V2 Light" w:hAnsi="BMWType V2 Light" w:cs="BMWType V2 Light"/>
          <w:bCs/>
          <w:lang w:val="en-GB"/>
        </w:rPr>
        <w:t>, where it can be combined with the ALL4 all-wheel-drive system.</w:t>
      </w:r>
    </w:p>
    <w:p w:rsidR="00511BCB" w:rsidRDefault="00511BCB" w:rsidP="00B743FB">
      <w:pPr>
        <w:pStyle w:val="Default"/>
        <w:rPr>
          <w:rFonts w:ascii="BMWType V2 Light" w:hAnsi="BMWType V2 Light" w:cs="BMWType V2 Light"/>
          <w:sz w:val="22"/>
          <w:szCs w:val="22"/>
          <w:lang w:val="en-GB"/>
        </w:rPr>
      </w:pPr>
    </w:p>
    <w:p w:rsidR="00B743FB" w:rsidRDefault="00B743FB" w:rsidP="00B743FB">
      <w:pPr>
        <w:tabs>
          <w:tab w:val="clear" w:pos="454"/>
          <w:tab w:val="clear" w:pos="4706"/>
        </w:tabs>
        <w:autoSpaceDE w:val="0"/>
        <w:autoSpaceDN w:val="0"/>
        <w:adjustRightInd w:val="0"/>
        <w:spacing w:line="240" w:lineRule="auto"/>
        <w:rPr>
          <w:rFonts w:ascii="BMWType V2 Light" w:hAnsi="BMWType V2 Light" w:cs="BMWType V2 Light"/>
          <w:b/>
          <w:bCs/>
          <w:color w:val="000000"/>
          <w:sz w:val="18"/>
          <w:szCs w:val="18"/>
          <w:lang w:val="en-US"/>
        </w:rPr>
      </w:pPr>
      <w:r w:rsidRPr="00B743FB">
        <w:rPr>
          <w:rFonts w:ascii="BMWType V2 Light" w:hAnsi="BMWType V2 Light" w:cs="BMWType V2 Light"/>
          <w:b/>
          <w:bCs/>
          <w:color w:val="000000"/>
          <w:sz w:val="18"/>
          <w:szCs w:val="18"/>
          <w:lang w:val="en-US"/>
        </w:rPr>
        <w:t xml:space="preserve">The BMW Group </w:t>
      </w:r>
    </w:p>
    <w:p w:rsidR="00B743FB" w:rsidRPr="00B743FB" w:rsidRDefault="00B743FB" w:rsidP="00B743FB">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p>
    <w:p w:rsidR="00B743FB" w:rsidRDefault="00B743FB" w:rsidP="00B743FB">
      <w:pPr>
        <w:pStyle w:val="Default"/>
        <w:rPr>
          <w:rFonts w:ascii="BMWType V2 Light" w:eastAsia="Times New Roman" w:hAnsi="BMWType V2 Light" w:cs="BMWType V2 Light"/>
          <w:sz w:val="18"/>
          <w:szCs w:val="18"/>
          <w:lang w:val="en-US" w:eastAsia="de-DE"/>
        </w:rPr>
      </w:pPr>
      <w:r w:rsidRPr="00B743FB">
        <w:rPr>
          <w:rFonts w:ascii="BMWType V2 Light" w:eastAsia="Times New Roman" w:hAnsi="BMWType V2 Light" w:cs="BMWType V2 Light"/>
          <w:sz w:val="18"/>
          <w:szCs w:val="18"/>
          <w:lang w:val="en-US" w:eastAsia="de-DE"/>
        </w:rPr>
        <w:t>The BMW Group is one of the most successful manufacturers of automobiles and motorcycles in the world with its BMW, MINI and Rolls-Royce brands. As a global company, the BMW Group operates 29 production and assembly facilities in 14 countries and has a global sales network in more than 140 countries.</w:t>
      </w:r>
    </w:p>
    <w:p w:rsidR="00B743FB" w:rsidRDefault="00B743FB" w:rsidP="00B743FB">
      <w:pPr>
        <w:pStyle w:val="Default"/>
        <w:rPr>
          <w:rFonts w:ascii="BMWType V2 Light" w:eastAsia="Times New Roman" w:hAnsi="BMWType V2 Light" w:cs="BMWType V2 Light"/>
          <w:sz w:val="18"/>
          <w:szCs w:val="18"/>
          <w:lang w:val="en-US" w:eastAsia="de-DE"/>
        </w:rPr>
      </w:pPr>
    </w:p>
    <w:p w:rsidR="00B743FB" w:rsidRDefault="00B743FB" w:rsidP="00B743FB">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r w:rsidRPr="00B743FB">
        <w:rPr>
          <w:rFonts w:ascii="BMWType V2 Light" w:hAnsi="BMWType V2 Light" w:cs="BMWType V2 Light"/>
          <w:color w:val="000000"/>
          <w:sz w:val="18"/>
          <w:szCs w:val="18"/>
          <w:lang w:val="en-US"/>
        </w:rPr>
        <w:t xml:space="preserve">In 2012, the BMW Group sold about 1.85 million cars and more than 117,000 motorcycles worldwide. The profit before tax for the financial year 2011 was euro 7.38 billion on revenues amounting to euro 68.82 billion. At 31 December 2011, the BMW Group had a workforce of approximately 100,000 employees. </w:t>
      </w:r>
    </w:p>
    <w:p w:rsidR="00B743FB" w:rsidRPr="00B743FB" w:rsidRDefault="00B743FB" w:rsidP="00B743FB">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p>
    <w:p w:rsidR="00B743FB" w:rsidRPr="00B743FB" w:rsidRDefault="00B743FB" w:rsidP="00B743FB">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r w:rsidRPr="00B743FB">
        <w:rPr>
          <w:rFonts w:ascii="BMWType V2 Light" w:hAnsi="BMWType V2 Light" w:cs="BMWType V2 Light"/>
          <w:color w:val="000000"/>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B743FB" w:rsidRDefault="00B743FB" w:rsidP="00B743FB">
      <w:pPr>
        <w:tabs>
          <w:tab w:val="clear" w:pos="454"/>
          <w:tab w:val="clear" w:pos="4706"/>
        </w:tabs>
        <w:autoSpaceDE w:val="0"/>
        <w:autoSpaceDN w:val="0"/>
        <w:adjustRightInd w:val="0"/>
        <w:spacing w:line="240" w:lineRule="auto"/>
        <w:rPr>
          <w:rFonts w:ascii="Times New Roman" w:hAnsi="Times New Roman"/>
          <w:color w:val="000000"/>
          <w:sz w:val="18"/>
          <w:szCs w:val="18"/>
          <w:lang w:val="en-US"/>
        </w:rPr>
      </w:pPr>
    </w:p>
    <w:p w:rsidR="00B743FB" w:rsidRDefault="00B743FB" w:rsidP="00B743FB">
      <w:pPr>
        <w:tabs>
          <w:tab w:val="clear" w:pos="454"/>
          <w:tab w:val="clear" w:pos="4706"/>
        </w:tabs>
        <w:autoSpaceDE w:val="0"/>
        <w:autoSpaceDN w:val="0"/>
        <w:adjustRightInd w:val="0"/>
        <w:spacing w:line="240" w:lineRule="auto"/>
        <w:rPr>
          <w:rFonts w:ascii="Times New Roman" w:hAnsi="Times New Roman"/>
          <w:color w:val="000000"/>
          <w:sz w:val="18"/>
          <w:szCs w:val="18"/>
          <w:lang w:val="en-US"/>
        </w:rPr>
      </w:pPr>
    </w:p>
    <w:p w:rsidR="00B743FB" w:rsidRPr="00B743FB" w:rsidRDefault="000465EE" w:rsidP="00B743FB">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hyperlink r:id="rId11" w:history="1">
        <w:r w:rsidR="00B743FB" w:rsidRPr="00B743FB">
          <w:rPr>
            <w:rStyle w:val="Hyperlink"/>
            <w:rFonts w:ascii="BMWType V2 Light" w:hAnsi="BMWType V2 Light" w:cs="BMWType V2 Light"/>
            <w:sz w:val="18"/>
            <w:szCs w:val="18"/>
            <w:lang w:val="en-US"/>
          </w:rPr>
          <w:t>www.bmwgroup.com</w:t>
        </w:r>
      </w:hyperlink>
      <w:r w:rsidR="00B743FB" w:rsidRPr="00B743FB">
        <w:rPr>
          <w:rFonts w:ascii="BMWType V2 Light" w:hAnsi="BMWType V2 Light" w:cs="BMWType V2 Light"/>
          <w:color w:val="000000"/>
          <w:sz w:val="18"/>
          <w:szCs w:val="18"/>
          <w:lang w:val="en-US"/>
        </w:rPr>
        <w:t xml:space="preserve">  </w:t>
      </w:r>
    </w:p>
    <w:p w:rsidR="00B743FB" w:rsidRPr="00B743FB" w:rsidRDefault="00B743FB" w:rsidP="00B743FB">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r w:rsidRPr="00B743FB">
        <w:rPr>
          <w:rFonts w:ascii="BMWType V2 Light" w:hAnsi="BMWType V2 Light" w:cs="BMWType V2 Light"/>
          <w:color w:val="000000"/>
          <w:sz w:val="18"/>
          <w:szCs w:val="18"/>
          <w:lang w:val="en-US"/>
        </w:rPr>
        <w:t xml:space="preserve">Facebook: </w:t>
      </w:r>
      <w:hyperlink r:id="rId12" w:history="1">
        <w:r w:rsidRPr="00B743FB">
          <w:rPr>
            <w:rStyle w:val="Hyperlink"/>
            <w:rFonts w:ascii="BMWType V2 Light" w:hAnsi="BMWType V2 Light" w:cs="BMWType V2 Light"/>
            <w:sz w:val="18"/>
            <w:szCs w:val="18"/>
            <w:lang w:val="en-US"/>
          </w:rPr>
          <w:t>http://www.facebook.com/BMWGroup</w:t>
        </w:r>
      </w:hyperlink>
      <w:r w:rsidRPr="00B743FB">
        <w:rPr>
          <w:rFonts w:ascii="BMWType V2 Light" w:hAnsi="BMWType V2 Light" w:cs="BMWType V2 Light"/>
          <w:color w:val="000000"/>
          <w:sz w:val="18"/>
          <w:szCs w:val="18"/>
          <w:lang w:val="en-US"/>
        </w:rPr>
        <w:t xml:space="preserve">  </w:t>
      </w:r>
    </w:p>
    <w:p w:rsidR="00B743FB" w:rsidRPr="00B743FB" w:rsidRDefault="00B743FB" w:rsidP="00B743FB">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r w:rsidRPr="00B743FB">
        <w:rPr>
          <w:rFonts w:ascii="BMWType V2 Light" w:hAnsi="BMWType V2 Light" w:cs="BMWType V2 Light"/>
          <w:color w:val="000000"/>
          <w:sz w:val="18"/>
          <w:szCs w:val="18"/>
          <w:lang w:val="en-US"/>
        </w:rPr>
        <w:t xml:space="preserve">Twitter: </w:t>
      </w:r>
      <w:hyperlink r:id="rId13" w:history="1">
        <w:r w:rsidRPr="00B743FB">
          <w:rPr>
            <w:rStyle w:val="Hyperlink"/>
            <w:rFonts w:ascii="BMWType V2 Light" w:hAnsi="BMWType V2 Light" w:cs="BMWType V2 Light"/>
            <w:sz w:val="18"/>
            <w:szCs w:val="18"/>
            <w:lang w:val="en-US"/>
          </w:rPr>
          <w:t>http://twitter.com/BMWGroup</w:t>
        </w:r>
      </w:hyperlink>
      <w:r w:rsidRPr="00B743FB">
        <w:rPr>
          <w:rFonts w:ascii="BMWType V2 Light" w:hAnsi="BMWType V2 Light" w:cs="BMWType V2 Light"/>
          <w:color w:val="000000"/>
          <w:sz w:val="18"/>
          <w:szCs w:val="18"/>
          <w:lang w:val="en-US"/>
        </w:rPr>
        <w:t xml:space="preserve">  </w:t>
      </w:r>
    </w:p>
    <w:p w:rsidR="00B743FB" w:rsidRPr="00B743FB" w:rsidRDefault="00B743FB" w:rsidP="00B743FB">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r w:rsidRPr="00B743FB">
        <w:rPr>
          <w:rFonts w:ascii="BMWType V2 Light" w:hAnsi="BMWType V2 Light" w:cs="BMWType V2 Light"/>
          <w:color w:val="000000"/>
          <w:sz w:val="18"/>
          <w:szCs w:val="18"/>
          <w:lang w:val="en-US"/>
        </w:rPr>
        <w:t xml:space="preserve">YouTube: </w:t>
      </w:r>
      <w:hyperlink r:id="rId14" w:history="1">
        <w:r w:rsidRPr="00B743FB">
          <w:rPr>
            <w:rStyle w:val="Hyperlink"/>
            <w:rFonts w:ascii="BMWType V2 Light" w:hAnsi="BMWType V2 Light" w:cs="BMWType V2 Light"/>
            <w:sz w:val="18"/>
            <w:szCs w:val="18"/>
            <w:lang w:val="en-US"/>
          </w:rPr>
          <w:t>http://www.youtube.com/BMWGroupview</w:t>
        </w:r>
      </w:hyperlink>
      <w:r w:rsidRPr="00B743FB">
        <w:rPr>
          <w:rFonts w:ascii="BMWType V2 Light" w:hAnsi="BMWType V2 Light" w:cs="BMWType V2 Light"/>
          <w:color w:val="000000"/>
          <w:sz w:val="18"/>
          <w:szCs w:val="18"/>
          <w:lang w:val="en-US"/>
        </w:rPr>
        <w:t xml:space="preserve">  </w:t>
      </w:r>
    </w:p>
    <w:p w:rsidR="00B743FB" w:rsidRPr="00B743FB" w:rsidRDefault="00B743FB" w:rsidP="00B743FB">
      <w:pPr>
        <w:pStyle w:val="Default"/>
        <w:rPr>
          <w:rFonts w:ascii="BMWType V2 Light" w:hAnsi="BMWType V2 Light" w:cs="BMWType V2 Light"/>
          <w:sz w:val="22"/>
          <w:szCs w:val="22"/>
          <w:lang w:val="en-US"/>
        </w:rPr>
      </w:pPr>
      <w:r w:rsidRPr="00B743FB">
        <w:rPr>
          <w:rFonts w:ascii="BMWType V2 Light" w:eastAsia="Times New Roman" w:hAnsi="BMWType V2 Light" w:cs="BMWType V2 Light"/>
          <w:sz w:val="18"/>
          <w:szCs w:val="18"/>
          <w:lang w:val="en-US" w:eastAsia="de-DE"/>
        </w:rPr>
        <w:t xml:space="preserve">Google+: </w:t>
      </w:r>
      <w:hyperlink r:id="rId15" w:history="1">
        <w:r w:rsidRPr="00B743FB">
          <w:rPr>
            <w:rStyle w:val="Hyperlink"/>
            <w:rFonts w:ascii="BMWType V2 Light" w:eastAsia="Times New Roman" w:hAnsi="BMWType V2 Light" w:cs="BMWType V2 Light"/>
            <w:sz w:val="18"/>
            <w:szCs w:val="18"/>
            <w:lang w:val="en-US" w:eastAsia="de-DE"/>
          </w:rPr>
          <w:t>http://googleplus.bmwgroup</w:t>
        </w:r>
        <w:r w:rsidRPr="00B743FB">
          <w:rPr>
            <w:rStyle w:val="Hyperlink"/>
            <w:rFonts w:ascii="BMWType V2 Light" w:eastAsia="Times New Roman" w:hAnsi="BMWType V2 Light" w:cs="BMWType V2 Light"/>
            <w:sz w:val="20"/>
            <w:szCs w:val="20"/>
            <w:lang w:val="en-US" w:eastAsia="de-DE"/>
          </w:rPr>
          <w:t>.</w:t>
        </w:r>
        <w:r w:rsidRPr="00B743FB">
          <w:rPr>
            <w:rStyle w:val="Hyperlink"/>
            <w:rFonts w:ascii="BMWType V2 Light" w:eastAsia="Times New Roman" w:hAnsi="BMWType V2 Light" w:cs="BMWType V2 Light"/>
            <w:sz w:val="18"/>
            <w:szCs w:val="18"/>
            <w:lang w:val="en-US" w:eastAsia="de-DE"/>
          </w:rPr>
          <w:t>com</w:t>
        </w:r>
      </w:hyperlink>
      <w:r w:rsidRPr="00B743FB">
        <w:rPr>
          <w:rFonts w:ascii="BMWType V2 Light" w:eastAsia="Times New Roman" w:hAnsi="BMWType V2 Light" w:cs="BMWType V2 Light"/>
          <w:sz w:val="18"/>
          <w:szCs w:val="18"/>
          <w:lang w:val="en-US" w:eastAsia="de-DE"/>
        </w:rPr>
        <w:t xml:space="preserve"> </w:t>
      </w:r>
    </w:p>
    <w:p w:rsidR="00906DB2" w:rsidRPr="00B743FB" w:rsidRDefault="00906DB2" w:rsidP="001F1E9D">
      <w:pPr>
        <w:pStyle w:val="Fliesstext"/>
        <w:tabs>
          <w:tab w:val="clear" w:pos="4706"/>
        </w:tabs>
        <w:rPr>
          <w:lang w:val="en-GB"/>
        </w:rPr>
      </w:pPr>
    </w:p>
    <w:p w:rsidR="00EC39E8" w:rsidRDefault="00EC39E8" w:rsidP="001F1E9D">
      <w:pPr>
        <w:pStyle w:val="Fliesstext"/>
        <w:tabs>
          <w:tab w:val="clear" w:pos="4706"/>
        </w:tabs>
        <w:rPr>
          <w:lang w:val="en-US"/>
        </w:rPr>
        <w:sectPr w:rsidR="00EC39E8">
          <w:type w:val="continuous"/>
          <w:pgSz w:w="11907" w:h="16840" w:code="9"/>
          <w:pgMar w:top="1814" w:right="2098" w:bottom="1361" w:left="2098" w:header="510" w:footer="567" w:gutter="0"/>
          <w:pgNumType w:start="1"/>
          <w:cols w:space="720"/>
          <w:formProt w:val="0"/>
          <w:titlePg/>
        </w:sectPr>
      </w:pPr>
    </w:p>
    <w:p w:rsidR="00EC39E8" w:rsidRDefault="00EC39E8" w:rsidP="001F1E9D">
      <w:pPr>
        <w:pStyle w:val="Fliesstext"/>
        <w:tabs>
          <w:tab w:val="clear" w:pos="4706"/>
        </w:tabs>
        <w:rPr>
          <w:lang w:val="en-US"/>
        </w:rPr>
      </w:pPr>
    </w:p>
    <w:p w:rsidR="00EC39E8" w:rsidRDefault="00EC39E8" w:rsidP="001F1E9D">
      <w:pPr>
        <w:pStyle w:val="zzabstand9pt"/>
        <w:rPr>
          <w:lang w:val="en-US"/>
        </w:rPr>
      </w:pPr>
      <w:r>
        <w:rPr>
          <w:lang w:val="en-US"/>
        </w:rPr>
        <w:t>For questions please contact:</w:t>
      </w:r>
    </w:p>
    <w:bookmarkStart w:id="4" w:name="Kontakt1"/>
    <w:p w:rsidR="00B743FB" w:rsidRPr="00B743FB" w:rsidRDefault="000465EE" w:rsidP="00CB0C92">
      <w:pPr>
        <w:pStyle w:val="zzabstand9pt"/>
        <w:rPr>
          <w:lang w:val="en-US"/>
        </w:rPr>
      </w:pPr>
      <w:r>
        <w:rPr>
          <w:lang w:val="en-US"/>
        </w:rPr>
        <w:fldChar w:fldCharType="begin">
          <w:ffData>
            <w:name w:val="Kontakt1"/>
            <w:enabled/>
            <w:calcOnExit w:val="0"/>
            <w:textInput>
              <w:default w:val="Contact"/>
            </w:textInput>
          </w:ffData>
        </w:fldChar>
      </w:r>
      <w:r w:rsidR="00BB54B2">
        <w:rPr>
          <w:lang w:val="en-US"/>
        </w:rPr>
        <w:instrText xml:space="preserve"> FORMTEXT </w:instrText>
      </w:r>
      <w:r>
        <w:rPr>
          <w:lang w:val="en-US"/>
        </w:rPr>
      </w:r>
      <w:r>
        <w:rPr>
          <w:lang w:val="en-US"/>
        </w:rPr>
        <w:fldChar w:fldCharType="separate"/>
      </w:r>
      <w:r w:rsidR="00CB0C92">
        <w:rPr>
          <w:lang w:val="en-US"/>
        </w:rPr>
        <w:t>Manfred Poschenrieder</w:t>
      </w:r>
      <w:r w:rsidR="00B743FB" w:rsidRPr="00B743FB">
        <w:rPr>
          <w:lang w:val="en-US"/>
        </w:rPr>
        <w:t>, Spoke</w:t>
      </w:r>
      <w:r w:rsidR="0081346F">
        <w:rPr>
          <w:lang w:val="en-US"/>
        </w:rPr>
        <w:t>s</w:t>
      </w:r>
      <w:r w:rsidR="00B743FB" w:rsidRPr="00B743FB">
        <w:rPr>
          <w:lang w:val="en-US"/>
        </w:rPr>
        <w:t xml:space="preserve">person </w:t>
      </w:r>
      <w:r w:rsidR="00CB0C92">
        <w:rPr>
          <w:lang w:val="en-US"/>
        </w:rPr>
        <w:t>Efficient Dynamics</w:t>
      </w:r>
    </w:p>
    <w:p w:rsidR="00B743FB" w:rsidRPr="00B743FB" w:rsidRDefault="00B743FB" w:rsidP="00B743FB">
      <w:pPr>
        <w:pStyle w:val="zzabstand9pt"/>
        <w:rPr>
          <w:lang w:val="en-US"/>
        </w:rPr>
      </w:pPr>
      <w:r w:rsidRPr="00B743FB">
        <w:rPr>
          <w:lang w:val="en-US"/>
        </w:rPr>
        <w:t>Phone: +49 89-382-</w:t>
      </w:r>
      <w:r w:rsidR="00CB0C92">
        <w:rPr>
          <w:lang w:val="en-US"/>
        </w:rPr>
        <w:t>28720</w:t>
      </w:r>
      <w:r w:rsidRPr="00B743FB">
        <w:rPr>
          <w:lang w:val="en-US"/>
        </w:rPr>
        <w:t xml:space="preserve">, Fax: +49 89-382-28567 </w:t>
      </w:r>
    </w:p>
    <w:p w:rsidR="00B743FB" w:rsidRDefault="00B743FB" w:rsidP="00B743FB">
      <w:pPr>
        <w:pStyle w:val="zzabstand9pt"/>
        <w:rPr>
          <w:lang w:val="en-US"/>
        </w:rPr>
      </w:pPr>
    </w:p>
    <w:p w:rsidR="00B743FB" w:rsidRPr="00B743FB" w:rsidRDefault="00B743FB" w:rsidP="00B743FB">
      <w:pPr>
        <w:pStyle w:val="zzabstand9pt"/>
        <w:rPr>
          <w:lang w:val="en-US"/>
        </w:rPr>
      </w:pPr>
      <w:r w:rsidRPr="00B743FB">
        <w:rPr>
          <w:lang w:val="en-US"/>
        </w:rPr>
        <w:t xml:space="preserve">Cypselus von Frankenberg, Head of Technology Communication </w:t>
      </w:r>
    </w:p>
    <w:p w:rsidR="00B743FB" w:rsidRPr="00DA7EC1" w:rsidRDefault="00B743FB" w:rsidP="00B743FB">
      <w:pPr>
        <w:pStyle w:val="zzabstand9pt"/>
      </w:pPr>
      <w:r w:rsidRPr="00DA7EC1">
        <w:t xml:space="preserve">Cypselus.von-Frankenberg@bmw.de </w:t>
      </w:r>
    </w:p>
    <w:p w:rsidR="00EC39E8" w:rsidRPr="00DA7EC1" w:rsidRDefault="00B743FB" w:rsidP="00B743FB">
      <w:pPr>
        <w:pStyle w:val="zzabstand9pt"/>
      </w:pPr>
      <w:r w:rsidRPr="00DA7EC1">
        <w:t xml:space="preserve">Telefon: +49 89-382-30641, Fax: +49 89-382-28567 </w:t>
      </w:r>
      <w:r>
        <w:rPr>
          <w:lang w:val="en-US"/>
        </w:rPr>
        <w:t> </w:t>
      </w:r>
      <w:r>
        <w:rPr>
          <w:lang w:val="en-US"/>
        </w:rPr>
        <w:t> </w:t>
      </w:r>
      <w:r>
        <w:rPr>
          <w:lang w:val="en-US"/>
        </w:rPr>
        <w:t> </w:t>
      </w:r>
      <w:r>
        <w:rPr>
          <w:lang w:val="en-US"/>
        </w:rPr>
        <w:t> </w:t>
      </w:r>
      <w:r>
        <w:rPr>
          <w:lang w:val="en-US"/>
        </w:rPr>
        <w:t> </w:t>
      </w:r>
      <w:r w:rsidR="000465EE">
        <w:rPr>
          <w:lang w:val="en-US"/>
        </w:rPr>
        <w:fldChar w:fldCharType="end"/>
      </w:r>
      <w:bookmarkEnd w:id="4"/>
    </w:p>
    <w:p w:rsidR="00EC39E8" w:rsidRPr="00DA7EC1" w:rsidRDefault="00EC39E8" w:rsidP="001F1E9D">
      <w:pPr>
        <w:pStyle w:val="zzabstand9pt"/>
      </w:pPr>
    </w:p>
    <w:p w:rsidR="00EC39E8" w:rsidRDefault="00EC39E8" w:rsidP="001F1E9D">
      <w:pPr>
        <w:pStyle w:val="zzabstand9pt"/>
        <w:rPr>
          <w:lang w:val="en-US"/>
        </w:rPr>
      </w:pPr>
      <w:r>
        <w:rPr>
          <w:lang w:val="en-US"/>
        </w:rPr>
        <w:t>Media Website: www.press.bmwgroup.com</w:t>
      </w:r>
    </w:p>
    <w:p w:rsidR="00EC39E8" w:rsidRPr="0074214B" w:rsidRDefault="004F51B3" w:rsidP="001F1E9D">
      <w:pPr>
        <w:pStyle w:val="zzabstand9pt"/>
      </w:pPr>
      <w:r w:rsidRPr="0074214B">
        <w:t>E</w:t>
      </w:r>
      <w:r w:rsidR="00EC39E8" w:rsidRPr="0074214B">
        <w:t>-mail: presse@bmw.de</w:t>
      </w:r>
    </w:p>
    <w:p w:rsidR="00135F55" w:rsidRDefault="00135F55" w:rsidP="001F1E9D">
      <w:pPr>
        <w:pStyle w:val="zzabstand9pt"/>
      </w:pPr>
    </w:p>
    <w:p w:rsidR="0004592C" w:rsidRDefault="0004592C" w:rsidP="001F1E9D">
      <w:pPr>
        <w:pStyle w:val="zzabstand9pt"/>
        <w:sectPr w:rsidR="0004592C" w:rsidSect="00261692">
          <w:type w:val="continuous"/>
          <w:pgSz w:w="11907" w:h="16840" w:code="9"/>
          <w:pgMar w:top="1814" w:right="2098" w:bottom="1361" w:left="2098" w:header="510" w:footer="567" w:gutter="0"/>
          <w:pgNumType w:start="1"/>
          <w:cols w:space="720"/>
          <w:titlePg/>
        </w:sectPr>
      </w:pPr>
    </w:p>
    <w:p w:rsidR="0004592C" w:rsidRDefault="0004592C" w:rsidP="001F1E9D">
      <w:pPr>
        <w:pStyle w:val="zzabstand9pt"/>
      </w:pPr>
    </w:p>
    <w:sectPr w:rsidR="0004592C" w:rsidSect="00261692">
      <w:type w:val="continuous"/>
      <w:pgSz w:w="11907" w:h="16840" w:code="9"/>
      <w:pgMar w:top="1814" w:right="2098" w:bottom="1361" w:left="2098" w:header="510" w:footer="567"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3FB" w:rsidRDefault="00B743FB">
      <w:r>
        <w:separator/>
      </w:r>
    </w:p>
  </w:endnote>
  <w:endnote w:type="continuationSeparator" w:id="0">
    <w:p w:rsidR="00B743FB" w:rsidRDefault="00B743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 Group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 Group">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BMWType V2 Bold">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0465EE">
    <w:pPr>
      <w:framePr w:wrap="around" w:vAnchor="text" w:hAnchor="margin" w:y="1"/>
    </w:pPr>
    <w:r>
      <w:fldChar w:fldCharType="begin"/>
    </w:r>
    <w:r w:rsidR="008C6C5C">
      <w:instrText xml:space="preserve">PAGE  </w:instrText>
    </w:r>
    <w:r>
      <w:fldChar w:fldCharType="end"/>
    </w:r>
  </w:p>
  <w:p w:rsidR="008C6C5C" w:rsidRDefault="008C6C5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8C6C5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3FB" w:rsidRDefault="00B743FB">
      <w:r>
        <w:separator/>
      </w:r>
    </w:p>
  </w:footnote>
  <w:footnote w:type="continuationSeparator" w:id="0">
    <w:p w:rsidR="00B743FB" w:rsidRDefault="00B743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9" w:type="dxa"/>
      <w:tblLayout w:type="fixed"/>
      <w:tblCellMar>
        <w:left w:w="28" w:type="dxa"/>
        <w:right w:w="28" w:type="dxa"/>
      </w:tblCellMar>
      <w:tblLook w:val="0000"/>
    </w:tblPr>
    <w:tblGrid>
      <w:gridCol w:w="1928"/>
      <w:gridCol w:w="170"/>
      <w:gridCol w:w="7711"/>
    </w:tblGrid>
    <w:tr w:rsidR="00E81068" w:rsidTr="001949E4">
      <w:tc>
        <w:tcPr>
          <w:tcW w:w="1928" w:type="dxa"/>
        </w:tcPr>
        <w:p w:rsidR="00E81068" w:rsidRDefault="00E81068" w:rsidP="00E81068">
          <w:pPr>
            <w:pStyle w:val="zzmarginalielightseite2"/>
            <w:framePr w:w="9809" w:wrap="notBeside" w:y="1815"/>
          </w:pPr>
        </w:p>
      </w:tc>
      <w:tc>
        <w:tcPr>
          <w:tcW w:w="170" w:type="dxa"/>
        </w:tcPr>
        <w:p w:rsidR="00E81068" w:rsidRDefault="00E81068" w:rsidP="00E81068">
          <w:pPr>
            <w:pStyle w:val="zzmarginalielightseite2"/>
            <w:framePr w:w="9809" w:wrap="notBeside" w:y="1815"/>
          </w:pPr>
        </w:p>
      </w:tc>
      <w:tc>
        <w:tcPr>
          <w:tcW w:w="7711" w:type="dxa"/>
          <w:vAlign w:val="center"/>
        </w:tcPr>
        <w:p w:rsidR="00E81068" w:rsidRDefault="00E81068" w:rsidP="00E81068">
          <w:pPr>
            <w:pStyle w:val="Fliesstext"/>
            <w:framePr w:w="9809" w:hSpace="142" w:wrap="notBeside" w:vAnchor="page" w:hAnchor="page" w:y="1815" w:anchorLock="1"/>
          </w:pPr>
          <w:r>
            <w:t>Media Information</w:t>
          </w:r>
        </w:p>
      </w:tc>
    </w:tr>
    <w:tr w:rsidR="00E81068" w:rsidTr="001949E4">
      <w:tc>
        <w:tcPr>
          <w:tcW w:w="1928" w:type="dxa"/>
        </w:tcPr>
        <w:p w:rsidR="00E81068" w:rsidRDefault="00E81068" w:rsidP="00E81068">
          <w:pPr>
            <w:pStyle w:val="zzmarginalielightseite2"/>
            <w:framePr w:w="9809" w:wrap="notBeside" w:y="1815"/>
            <w:spacing w:line="330" w:lineRule="exact"/>
          </w:pPr>
          <w:r>
            <w:t>Date</w:t>
          </w:r>
        </w:p>
      </w:tc>
      <w:tc>
        <w:tcPr>
          <w:tcW w:w="170" w:type="dxa"/>
        </w:tcPr>
        <w:p w:rsidR="00E81068" w:rsidRDefault="00E81068" w:rsidP="00E81068">
          <w:pPr>
            <w:pStyle w:val="zzmarginalielightseite2"/>
            <w:framePr w:w="9809" w:wrap="notBeside" w:y="1815"/>
          </w:pPr>
        </w:p>
      </w:tc>
      <w:tc>
        <w:tcPr>
          <w:tcW w:w="7711" w:type="dxa"/>
          <w:vAlign w:val="center"/>
        </w:tcPr>
        <w:p w:rsidR="00E81068" w:rsidRDefault="000465EE" w:rsidP="00E81068">
          <w:pPr>
            <w:pStyle w:val="Fliesstext"/>
            <w:framePr w:w="9809" w:hSpace="142" w:wrap="notBeside" w:vAnchor="page" w:hAnchor="page" w:y="1815" w:anchorLock="1"/>
            <w:spacing w:before="60"/>
          </w:pPr>
          <w:fldSimple w:instr=" REF  Datum  \* MERGEFORMAT ">
            <w:r w:rsidR="00954B05" w:rsidRPr="00954B05">
              <w:rPr>
                <w:bCs/>
              </w:rPr>
              <w:t>05</w:t>
            </w:r>
            <w:r w:rsidR="00954B05">
              <w:rPr>
                <w:noProof/>
              </w:rPr>
              <w:t xml:space="preserve"> June  2013</w:t>
            </w:r>
          </w:fldSimple>
        </w:p>
      </w:tc>
    </w:tr>
    <w:tr w:rsidR="00E81068" w:rsidRPr="00860B2C" w:rsidTr="001949E4">
      <w:tc>
        <w:tcPr>
          <w:tcW w:w="1928" w:type="dxa"/>
        </w:tcPr>
        <w:p w:rsidR="00E81068" w:rsidRDefault="00E81068" w:rsidP="00E81068">
          <w:pPr>
            <w:pStyle w:val="zzmarginalielightseite2"/>
            <w:framePr w:w="9809" w:wrap="notBeside" w:y="1815"/>
            <w:spacing w:line="330" w:lineRule="exact"/>
          </w:pPr>
          <w:r>
            <w:t>Subject</w:t>
          </w:r>
        </w:p>
      </w:tc>
      <w:tc>
        <w:tcPr>
          <w:tcW w:w="170" w:type="dxa"/>
        </w:tcPr>
        <w:p w:rsidR="00E81068" w:rsidRDefault="00E81068" w:rsidP="00E81068">
          <w:pPr>
            <w:pStyle w:val="zzmarginalielightseite2"/>
            <w:framePr w:w="9809" w:wrap="notBeside" w:y="1815"/>
          </w:pPr>
        </w:p>
      </w:tc>
      <w:tc>
        <w:tcPr>
          <w:tcW w:w="7711" w:type="dxa"/>
          <w:vAlign w:val="center"/>
        </w:tcPr>
        <w:p w:rsidR="00E81068" w:rsidRPr="00B743FB" w:rsidRDefault="000465EE" w:rsidP="00E81068">
          <w:pPr>
            <w:pStyle w:val="Fliesstext"/>
            <w:framePr w:w="9809" w:hSpace="142" w:wrap="notBeside" w:vAnchor="page" w:hAnchor="page" w:y="1815" w:anchorLock="1"/>
            <w:spacing w:before="60"/>
            <w:rPr>
              <w:lang w:val="en-US"/>
            </w:rPr>
          </w:pPr>
          <w:r>
            <w:fldChar w:fldCharType="begin"/>
          </w:r>
          <w:r w:rsidR="00E81068" w:rsidRPr="00B743FB">
            <w:rPr>
              <w:lang w:val="en-US"/>
            </w:rPr>
            <w:instrText xml:space="preserve"> REF \* CHARFORMAT Thema  \* MERGEFORMAT </w:instrText>
          </w:r>
          <w:r>
            <w:fldChar w:fldCharType="separate"/>
          </w:r>
          <w:r w:rsidR="00954B05" w:rsidRPr="00CB0C92">
            <w:rPr>
              <w:lang w:val="en-US"/>
            </w:rPr>
            <w:t>Two reasons for the BMW Group to celebrate in the 2013 Engine of the Year Awards.</w:t>
          </w:r>
          <w:r>
            <w:fldChar w:fldCharType="end"/>
          </w:r>
        </w:p>
      </w:tc>
    </w:tr>
    <w:tr w:rsidR="00E81068" w:rsidTr="001949E4">
      <w:tc>
        <w:tcPr>
          <w:tcW w:w="1928" w:type="dxa"/>
        </w:tcPr>
        <w:p w:rsidR="00E81068" w:rsidRDefault="00E81068" w:rsidP="00E81068">
          <w:pPr>
            <w:pStyle w:val="zzmarginalielightseite2"/>
            <w:framePr w:w="9809" w:wrap="notBeside" w:y="1815"/>
            <w:spacing w:line="330" w:lineRule="exact"/>
          </w:pPr>
          <w:r>
            <w:t>Page</w:t>
          </w:r>
        </w:p>
      </w:tc>
      <w:tc>
        <w:tcPr>
          <w:tcW w:w="170" w:type="dxa"/>
        </w:tcPr>
        <w:p w:rsidR="00E81068" w:rsidRDefault="00E81068" w:rsidP="00E81068">
          <w:pPr>
            <w:pStyle w:val="zzmarginalielightseite2"/>
            <w:framePr w:w="9809" w:wrap="notBeside" w:y="1815"/>
          </w:pPr>
        </w:p>
      </w:tc>
      <w:tc>
        <w:tcPr>
          <w:tcW w:w="7711" w:type="dxa"/>
          <w:vAlign w:val="center"/>
        </w:tcPr>
        <w:p w:rsidR="00E81068" w:rsidRDefault="000465EE" w:rsidP="00E81068">
          <w:pPr>
            <w:pStyle w:val="Fliesstext"/>
            <w:framePr w:w="9809" w:hSpace="142" w:wrap="notBeside" w:vAnchor="page" w:hAnchor="page" w:y="1815" w:anchorLock="1"/>
            <w:spacing w:before="60"/>
          </w:pPr>
          <w:r>
            <w:fldChar w:fldCharType="begin"/>
          </w:r>
          <w:r w:rsidR="00E81068">
            <w:instrText xml:space="preserve"> PAGE </w:instrText>
          </w:r>
          <w:r>
            <w:fldChar w:fldCharType="separate"/>
          </w:r>
          <w:r w:rsidR="00860B2C">
            <w:rPr>
              <w:noProof/>
            </w:rPr>
            <w:t>2</w:t>
          </w:r>
          <w:r>
            <w:rPr>
              <w:noProof/>
            </w:rPr>
            <w:fldChar w:fldCharType="end"/>
          </w:r>
        </w:p>
      </w:tc>
    </w:tr>
    <w:tr w:rsidR="008C6C5C" w:rsidTr="001949E4">
      <w:tc>
        <w:tcPr>
          <w:tcW w:w="1928" w:type="dxa"/>
          <w:vAlign w:val="bottom"/>
        </w:tcPr>
        <w:p w:rsidR="008C6C5C" w:rsidRDefault="008C6C5C" w:rsidP="00E81068">
          <w:pPr>
            <w:pStyle w:val="zzmarginalielightseite2"/>
            <w:framePr w:w="9809" w:wrap="notBeside" w:y="1815"/>
          </w:pPr>
        </w:p>
        <w:p w:rsidR="008C6C5C" w:rsidRDefault="008C6C5C" w:rsidP="00E81068">
          <w:pPr>
            <w:pStyle w:val="zzmarginalielightseite2"/>
            <w:framePr w:w="9809" w:wrap="notBeside" w:y="1815"/>
          </w:pPr>
        </w:p>
      </w:tc>
      <w:tc>
        <w:tcPr>
          <w:tcW w:w="170" w:type="dxa"/>
        </w:tcPr>
        <w:p w:rsidR="008C6C5C" w:rsidRDefault="008C6C5C" w:rsidP="00E81068">
          <w:pPr>
            <w:pStyle w:val="zzmarginalielightseite2"/>
            <w:framePr w:w="9809" w:wrap="notBeside" w:y="1815"/>
          </w:pPr>
        </w:p>
      </w:tc>
      <w:tc>
        <w:tcPr>
          <w:tcW w:w="7711" w:type="dxa"/>
          <w:vAlign w:val="bottom"/>
        </w:tcPr>
        <w:p w:rsidR="008C6C5C" w:rsidRDefault="008C6C5C" w:rsidP="00E81068">
          <w:pPr>
            <w:pStyle w:val="Fliesstext"/>
            <w:framePr w:w="9809" w:hSpace="142" w:wrap="notBeside" w:vAnchor="page" w:hAnchor="page" w:y="1815" w:anchorLock="1"/>
          </w:pPr>
        </w:p>
      </w:tc>
    </w:tr>
  </w:tbl>
  <w:p w:rsidR="008C6C5C" w:rsidRPr="0074214B" w:rsidRDefault="00B743FB">
    <w:pPr>
      <w:pStyle w:val="zzbmw-group"/>
      <w:framePr w:w="0" w:hRule="auto" w:hSpace="0" w:wrap="auto" w:vAnchor="margin" w:hAnchor="text" w:xAlign="left" w:yAlign="inline"/>
      <w:rPr>
        <w:lang w:val="en-US"/>
      </w:rPr>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0465EE">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inset="0,0,0,0">
            <w:txbxContent>
              <w:p w:rsidR="00901959" w:rsidRDefault="005D1CFF" w:rsidP="00901959">
                <w:pPr>
                  <w:rPr>
                    <w:sz w:val="24"/>
                  </w:rPr>
                </w:pPr>
                <w:r w:rsidRPr="005D1CFF">
                  <w:rPr>
                    <w:sz w:val="24"/>
                  </w:rPr>
                  <w:t>Corporate Communications</w:t>
                </w:r>
              </w:p>
              <w:p w:rsidR="00906DB2" w:rsidRPr="00901959" w:rsidRDefault="00906DB2" w:rsidP="00901959"/>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DB2" w:rsidRDefault="000465EE">
    <w:pPr>
      <w:pStyle w:val="Kopfzeile"/>
    </w:pPr>
    <w:r>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inset="0,0,0,0">
            <w:txbxContent>
              <w:p w:rsidR="00731227" w:rsidRDefault="00D22711" w:rsidP="00731227">
                <w:pPr>
                  <w:rPr>
                    <w:sz w:val="24"/>
                  </w:rPr>
                </w:pPr>
                <w:r w:rsidRPr="00D22711">
                  <w:rPr>
                    <w:sz w:val="24"/>
                  </w:rPr>
                  <w:t>Corporate Communications</w:t>
                </w:r>
              </w:p>
              <w:p w:rsidR="00906DB2" w:rsidRPr="00731227" w:rsidRDefault="00906DB2" w:rsidP="00731227"/>
            </w:txbxContent>
          </v:textbox>
          <w10:wrap anchorx="page" anchory="page"/>
        </v:shape>
      </w:pict>
    </w:r>
    <w:r w:rsidR="00B743FB">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00B743FB">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1" w:cryptProviderType="rsaFull" w:cryptAlgorithmClass="hash" w:cryptAlgorithmType="typeAny" w:cryptAlgorithmSid="4" w:cryptSpinCount="100000" w:hash="3puKUKt2FpYmQPMTILrddQ9scjs=" w:salt="2uqYo5HI0zxm6mCzXljJug=="/>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hema1$" w:val="The BMW Group is boosting its research expertise in Asia."/>
    <w:docVar w:name="tt1" w:val="maxi"/>
    <w:docVar w:name="tt2" w:val=" 1"/>
    <w:docVar w:name="ZeitOrt$" w:val="Zeit22222222222222222222222222"/>
    <w:docVar w:name="ZeitOrt1$" w:val="HHHHHHHHHHHHHHH"/>
    <w:docVar w:name="ZeitOrt2$" w:val="dfasdaf"/>
  </w:docVars>
  <w:rsids>
    <w:rsidRoot w:val="00511BCB"/>
    <w:rsid w:val="0004592C"/>
    <w:rsid w:val="000465EE"/>
    <w:rsid w:val="000B03DF"/>
    <w:rsid w:val="000B3404"/>
    <w:rsid w:val="00135F55"/>
    <w:rsid w:val="00184FCF"/>
    <w:rsid w:val="001949E4"/>
    <w:rsid w:val="001F1E9D"/>
    <w:rsid w:val="001F273B"/>
    <w:rsid w:val="00256038"/>
    <w:rsid w:val="00261692"/>
    <w:rsid w:val="002A05A6"/>
    <w:rsid w:val="0031394B"/>
    <w:rsid w:val="003F21DD"/>
    <w:rsid w:val="003F3C50"/>
    <w:rsid w:val="003F61E5"/>
    <w:rsid w:val="004B5E7B"/>
    <w:rsid w:val="004D4E9E"/>
    <w:rsid w:val="004F51B3"/>
    <w:rsid w:val="00511BCB"/>
    <w:rsid w:val="005150D7"/>
    <w:rsid w:val="005A10B2"/>
    <w:rsid w:val="005D1CFF"/>
    <w:rsid w:val="00627AE9"/>
    <w:rsid w:val="006358B0"/>
    <w:rsid w:val="0064570D"/>
    <w:rsid w:val="006C4D4E"/>
    <w:rsid w:val="00731227"/>
    <w:rsid w:val="00741B77"/>
    <w:rsid w:val="0074214B"/>
    <w:rsid w:val="007449A1"/>
    <w:rsid w:val="0078538A"/>
    <w:rsid w:val="007A438E"/>
    <w:rsid w:val="00810812"/>
    <w:rsid w:val="0081346F"/>
    <w:rsid w:val="0083195F"/>
    <w:rsid w:val="00860B2C"/>
    <w:rsid w:val="008C6C5C"/>
    <w:rsid w:val="008E6774"/>
    <w:rsid w:val="00901959"/>
    <w:rsid w:val="00906DB2"/>
    <w:rsid w:val="009506DA"/>
    <w:rsid w:val="00954B05"/>
    <w:rsid w:val="00990F51"/>
    <w:rsid w:val="00A12E85"/>
    <w:rsid w:val="00A16843"/>
    <w:rsid w:val="00AC588C"/>
    <w:rsid w:val="00AE749E"/>
    <w:rsid w:val="00B1055C"/>
    <w:rsid w:val="00B743FB"/>
    <w:rsid w:val="00BB54B2"/>
    <w:rsid w:val="00BE06FD"/>
    <w:rsid w:val="00BE7A07"/>
    <w:rsid w:val="00C018FF"/>
    <w:rsid w:val="00C6486B"/>
    <w:rsid w:val="00CB0C92"/>
    <w:rsid w:val="00CE63EA"/>
    <w:rsid w:val="00D05AE9"/>
    <w:rsid w:val="00D22711"/>
    <w:rsid w:val="00D3261C"/>
    <w:rsid w:val="00D70AAD"/>
    <w:rsid w:val="00DA7EC1"/>
    <w:rsid w:val="00DE5071"/>
    <w:rsid w:val="00E22352"/>
    <w:rsid w:val="00E3582F"/>
    <w:rsid w:val="00E41B90"/>
    <w:rsid w:val="00E81068"/>
    <w:rsid w:val="00EB260A"/>
    <w:rsid w:val="00EC39E8"/>
    <w:rsid w:val="00F161AA"/>
    <w:rsid w:val="00F24C49"/>
    <w:rsid w:val="00F86674"/>
    <w:rsid w:val="00F90ED2"/>
    <w:rsid w:val="00F95B23"/>
    <w:rsid w:val="00FC072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 Group Light" w:hAnsi="BMW Group Light"/>
      <w:sz w:val="22"/>
      <w:szCs w:val="24"/>
    </w:rPr>
  </w:style>
  <w:style w:type="paragraph" w:styleId="berschrift1">
    <w:name w:val="heading 1"/>
    <w:basedOn w:val="Standard"/>
    <w:next w:val="Standard"/>
    <w:qFormat/>
    <w:rsid w:val="0078538A"/>
    <w:pPr>
      <w:keepNext/>
      <w:outlineLvl w:val="0"/>
    </w:pPr>
    <w:rPr>
      <w:rFonts w:cs="Arial"/>
      <w:b/>
      <w:bCs/>
      <w:sz w:val="36"/>
      <w:szCs w:val="32"/>
    </w:rPr>
  </w:style>
  <w:style w:type="paragraph" w:styleId="berschrift2">
    <w:name w:val="heading 2"/>
    <w:basedOn w:val="Standard"/>
    <w:next w:val="Standard"/>
    <w:qFormat/>
    <w:rsid w:val="0078538A"/>
    <w:pPr>
      <w:keepNext/>
      <w:outlineLvl w:val="1"/>
    </w:pPr>
    <w:rPr>
      <w:rFonts w:cs="Arial"/>
      <w:b/>
      <w:bCs/>
      <w:iCs/>
      <w:color w:val="808080"/>
      <w:sz w:val="36"/>
      <w:szCs w:val="28"/>
    </w:rPr>
  </w:style>
  <w:style w:type="paragraph" w:styleId="berschrift3">
    <w:name w:val="heading 3"/>
    <w:basedOn w:val="Standard"/>
    <w:next w:val="Standard"/>
    <w:qFormat/>
    <w:rsid w:val="0078538A"/>
    <w:pPr>
      <w:keepNext/>
      <w:outlineLvl w:val="2"/>
    </w:pPr>
    <w:rPr>
      <w:rFonts w:cs="Arial"/>
      <w:b/>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b/>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cs="Arial"/>
      <w:b/>
      <w:bCs/>
      <w:sz w:val="28"/>
      <w:szCs w:val="32"/>
    </w:rPr>
  </w:style>
  <w:style w:type="paragraph" w:styleId="Untertitel">
    <w:name w:val="Subtitle"/>
    <w:basedOn w:val="Standard"/>
    <w:qFormat/>
    <w:rsid w:val="0078538A"/>
    <w:pPr>
      <w:outlineLvl w:val="1"/>
    </w:pPr>
    <w:rPr>
      <w:rFonts w:cs="Arial"/>
      <w:b/>
    </w:rPr>
  </w:style>
  <w:style w:type="paragraph" w:customStyle="1" w:styleId="Zusammenfassung">
    <w:name w:val="Zusammenfassung"/>
    <w:basedOn w:val="Standard"/>
    <w:next w:val="Fliesstext"/>
    <w:rsid w:val="0078538A"/>
    <w:pPr>
      <w:spacing w:after="290" w:line="210" w:lineRule="exact"/>
    </w:pPr>
    <w:rPr>
      <w:b/>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b/>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 Group" w:hAnsi="BMW Group"/>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b/>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261692"/>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 Group Light" w:hAnsi="BMW Group Light" w:cs="Arial"/>
      <w:b/>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 Group Light" w:hAnsi="BMW Group Light" w:cs="Arial"/>
      <w:b/>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261692"/>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 Group" w:hAnsi="BMW Group"/>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 Group" w:hAnsi="BMW Group"/>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 Group Light" w:hAnsi="BMW Group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 Group Light" w:hAnsi="BMW Group Light" w:cs="Arial"/>
      <w:kern w:val="0"/>
      <w:sz w:val="22"/>
      <w:szCs w:val="28"/>
      <w:lang w:val="de-DE" w:eastAsia="de-DE" w:bidi="ar-SA"/>
    </w:rPr>
  </w:style>
  <w:style w:type="character" w:customStyle="1" w:styleId="FliesstextCharChar">
    <w:name w:val="Fliesstext Char Char"/>
    <w:basedOn w:val="Absatz-Standardschriftart"/>
    <w:rsid w:val="0078538A"/>
    <w:rPr>
      <w:rFonts w:ascii="BMW Group Light" w:hAnsi="BMW Group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 Group" w:hAnsi="BMW Group"/>
      <w:color w:val="000000"/>
      <w:spacing w:val="0"/>
      <w:kern w:val="0"/>
      <w:position w:val="0"/>
      <w:sz w:val="12"/>
      <w:lang w:val="de-DE" w:eastAsia="de-DE" w:bidi="ar-SA"/>
    </w:rPr>
  </w:style>
  <w:style w:type="paragraph" w:customStyle="1" w:styleId="Default">
    <w:name w:val="Default"/>
    <w:rsid w:val="00B743FB"/>
    <w:pPr>
      <w:autoSpaceDE w:val="0"/>
      <w:autoSpaceDN w:val="0"/>
      <w:adjustRightInd w:val="0"/>
    </w:pPr>
    <w:rPr>
      <w:rFonts w:ascii="BMWType V2 Bold" w:eastAsiaTheme="minorEastAsia" w:hAnsi="BMWType V2 Bold" w:cs="BMWType V2 Bold"/>
      <w:color w:val="000000"/>
      <w:sz w:val="24"/>
      <w:szCs w:val="24"/>
      <w:lang w:eastAsia="en-US"/>
    </w:rPr>
  </w:style>
  <w:style w:type="paragraph" w:customStyle="1" w:styleId="StandardLateinBMWTypeLight11p">
    <w:name w:val="Standard + (Latein) BMWTypeLight11p"/>
    <w:basedOn w:val="Standard"/>
    <w:rsid w:val="00CB0C92"/>
    <w:pPr>
      <w:tabs>
        <w:tab w:val="clear" w:pos="454"/>
        <w:tab w:val="clear" w:pos="4706"/>
      </w:tabs>
      <w:spacing w:after="330" w:line="330" w:lineRule="exact"/>
      <w:ind w:right="1134"/>
    </w:pPr>
    <w:rPr>
      <w:rFonts w:ascii="BMWTypeLight" w:eastAsia="Times" w:hAnsi="BMWTypeLight"/>
      <w:color w:val="000000"/>
      <w:szCs w:val="20"/>
    </w:rPr>
  </w:style>
  <w:style w:type="character" w:customStyle="1" w:styleId="StandardLateinBMWTypeLightZchn">
    <w:name w:val="Standard + (Latein) BMWTypeLight Zchn"/>
    <w:aliases w:val="Unterschneidung ab 8 pt Zchn,Zeilenabstand:  Mi... Zchn,Automatisch Zchn,Unterschneidung ab 8 pt + Unters... Zchn"/>
    <w:rsid w:val="00CB0C92"/>
    <w:rPr>
      <w:rFonts w:ascii="BMWTypeLight" w:eastAsia="Times" w:hAnsi="BMWTypeLight"/>
      <w:color w:val="000000"/>
      <w:kern w:val="16"/>
      <w:sz w:val="22"/>
      <w:lang w:val="de-DE" w:eastAsia="de-DE" w:bidi="ar-SA"/>
    </w:rPr>
  </w:style>
</w:styles>
</file>

<file path=word/webSettings.xml><?xml version="1.0" encoding="utf-8"?>
<w:webSettings xmlns:r="http://schemas.openxmlformats.org/officeDocument/2006/relationships" xmlns:w="http://schemas.openxmlformats.org/wordprocessingml/2006/main">
  <w:divs>
    <w:div w:id="894663983">
      <w:bodyDiv w:val="1"/>
      <w:marLeft w:val="0"/>
      <w:marRight w:val="0"/>
      <w:marTop w:val="0"/>
      <w:marBottom w:val="0"/>
      <w:divBdr>
        <w:top w:val="none" w:sz="0" w:space="0" w:color="auto"/>
        <w:left w:val="none" w:sz="0" w:space="0" w:color="auto"/>
        <w:bottom w:val="none" w:sz="0" w:space="0" w:color="auto"/>
        <w:right w:val="none" w:sz="0" w:space="0" w:color="auto"/>
      </w:divBdr>
    </w:div>
    <w:div w:id="173843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twitter.com/BMWGroup"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facebook.com/BMWGrou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group.com" TargetMode="External"/><Relationship Id="rId5" Type="http://schemas.openxmlformats.org/officeDocument/2006/relationships/footnotes" Target="footnotes.xml"/><Relationship Id="rId15" Type="http://schemas.openxmlformats.org/officeDocument/2006/relationships/hyperlink" Target="http://googleplus.bmwgroup.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youtube.com/BMWGroupview"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172775\AppData\Local\Temp\7zO436A.tmp\Group_E_PressClub.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Group_E_PressClub.dotm</Template>
  <TotalTime>0</TotalTime>
  <Pages>3</Pages>
  <Words>718</Words>
  <Characters>4314</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lpstr>
    </vt:vector>
  </TitlesOfParts>
  <Company>BMW Group</Company>
  <LinksUpToDate>false</LinksUpToDate>
  <CharactersWithSpaces>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Schindler Stefanie</dc:creator>
  <cp:lastModifiedBy>Jorum Marianne</cp:lastModifiedBy>
  <cp:revision>3</cp:revision>
  <cp:lastPrinted>2013-06-05T09:31:00Z</cp:lastPrinted>
  <dcterms:created xsi:type="dcterms:W3CDTF">2013-06-05T11:21:00Z</dcterms:created>
  <dcterms:modified xsi:type="dcterms:W3CDTF">2013-06-11T15:26:00Z</dcterms:modified>
</cp:coreProperties>
</file>