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7E873" w14:textId="77777777" w:rsidR="00C4189C" w:rsidRPr="00076D18" w:rsidRDefault="00C4189C" w:rsidP="00AA202A">
      <w:pPr>
        <w:spacing w:after="150" w:line="240" w:lineRule="auto"/>
        <w:rPr>
          <w:rFonts w:ascii="BMWTypeNext" w:hAnsi="BMWTypeNext" w:cs="BMWType V2 Light"/>
          <w:sz w:val="20"/>
          <w:szCs w:val="20"/>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276"/>
        <w:gridCol w:w="8490"/>
      </w:tblGrid>
      <w:tr w:rsidR="00D57639" w:rsidRPr="00A34363" w14:paraId="660D9F5D" w14:textId="77777777" w:rsidTr="00076D18">
        <w:trPr>
          <w:trHeight w:val="329"/>
        </w:trPr>
        <w:tc>
          <w:tcPr>
            <w:tcW w:w="1276" w:type="dxa"/>
          </w:tcPr>
          <w:p w14:paraId="76FD89D2" w14:textId="77777777" w:rsidR="00FC4AAD" w:rsidRPr="00076D18" w:rsidRDefault="00FC4AAD" w:rsidP="0068379F">
            <w:pPr>
              <w:pStyle w:val="BMWTextBox"/>
              <w:spacing w:line="320" w:lineRule="exact"/>
              <w:rPr>
                <w:rFonts w:ascii="BMWTypeNext" w:hAnsi="BMWTypeNext" w:cs="BMWType V2 Light"/>
                <w:sz w:val="20"/>
                <w:szCs w:val="20"/>
              </w:rPr>
            </w:pPr>
          </w:p>
        </w:tc>
        <w:tc>
          <w:tcPr>
            <w:tcW w:w="8490" w:type="dxa"/>
            <w:vAlign w:val="center"/>
          </w:tcPr>
          <w:p w14:paraId="779D3BD7" w14:textId="77777777" w:rsidR="00FC4AAD" w:rsidRPr="00A34363" w:rsidRDefault="00FC4AAD" w:rsidP="0068379F">
            <w:pPr>
              <w:pStyle w:val="Address"/>
              <w:spacing w:line="320" w:lineRule="exact"/>
              <w:rPr>
                <w:rFonts w:ascii="BMWTypeNext" w:hAnsi="BMWTypeNext" w:cs="BMWType V2 Light"/>
                <w:sz w:val="20"/>
              </w:rPr>
            </w:pPr>
            <w:r w:rsidRPr="00A34363">
              <w:rPr>
                <w:rFonts w:ascii="BMWTypeNext" w:hAnsi="BMWTypeNext" w:cs="BMWType V2 Light"/>
                <w:sz w:val="20"/>
              </w:rPr>
              <w:t>Media Information</w:t>
            </w:r>
          </w:p>
        </w:tc>
      </w:tr>
      <w:tr w:rsidR="00D57639" w:rsidRPr="00A34363" w14:paraId="2DDDD249" w14:textId="77777777" w:rsidTr="00076D18">
        <w:trPr>
          <w:trHeight w:val="329"/>
        </w:trPr>
        <w:tc>
          <w:tcPr>
            <w:tcW w:w="1276" w:type="dxa"/>
            <w:vAlign w:val="center"/>
          </w:tcPr>
          <w:p w14:paraId="33A7A128" w14:textId="77777777" w:rsidR="00FC4AAD" w:rsidRPr="00A34363" w:rsidRDefault="00FC4AAD" w:rsidP="0068379F">
            <w:pPr>
              <w:pStyle w:val="BMWTextBox"/>
              <w:spacing w:line="320" w:lineRule="exact"/>
              <w:jc w:val="left"/>
              <w:rPr>
                <w:rFonts w:ascii="BMWTypeNext" w:hAnsi="BMWTypeNext" w:cs="BMWType V2 Light"/>
                <w:sz w:val="20"/>
                <w:szCs w:val="20"/>
              </w:rPr>
            </w:pPr>
          </w:p>
        </w:tc>
        <w:tc>
          <w:tcPr>
            <w:tcW w:w="8490" w:type="dxa"/>
            <w:vAlign w:val="center"/>
          </w:tcPr>
          <w:p w14:paraId="40DE445D" w14:textId="6A06EBFB" w:rsidR="00FC4AAD" w:rsidRPr="00A34363" w:rsidRDefault="0031044F" w:rsidP="00227A80">
            <w:pPr>
              <w:pStyle w:val="BMWDate"/>
              <w:spacing w:line="320" w:lineRule="exact"/>
              <w:rPr>
                <w:rFonts w:ascii="BMWTypeNext" w:hAnsi="BMWTypeNext" w:cs="BMWType V2 Light"/>
                <w:sz w:val="20"/>
              </w:rPr>
            </w:pPr>
            <w:r w:rsidRPr="00A34363">
              <w:rPr>
                <w:rFonts w:ascii="BMWTypeNext" w:hAnsi="BMWTypeNext" w:cs="BMWType V2 Light"/>
                <w:sz w:val="20"/>
              </w:rPr>
              <w:t>0</w:t>
            </w:r>
            <w:r w:rsidR="001C1A1B">
              <w:rPr>
                <w:rFonts w:ascii="BMWTypeNext" w:hAnsi="BMWTypeNext" w:cs="BMWType V2 Light"/>
                <w:sz w:val="20"/>
              </w:rPr>
              <w:t>6</w:t>
            </w:r>
            <w:r w:rsidRPr="00A34363">
              <w:rPr>
                <w:rFonts w:ascii="BMWTypeNext" w:hAnsi="BMWTypeNext" w:cs="BMWType V2 Light"/>
                <w:sz w:val="20"/>
              </w:rPr>
              <w:t xml:space="preserve"> </w:t>
            </w:r>
            <w:proofErr w:type="gramStart"/>
            <w:r w:rsidRPr="00A34363">
              <w:rPr>
                <w:rFonts w:ascii="BMWTypeNext" w:hAnsi="BMWTypeNext" w:cs="BMWType V2 Light"/>
                <w:sz w:val="20"/>
              </w:rPr>
              <w:t>January</w:t>
            </w:r>
            <w:r w:rsidR="00AB195A" w:rsidRPr="00A34363">
              <w:rPr>
                <w:rFonts w:ascii="BMWTypeNext" w:hAnsi="BMWTypeNext" w:cs="BMWType V2 Light"/>
                <w:sz w:val="20"/>
              </w:rPr>
              <w:t>,</w:t>
            </w:r>
            <w:proofErr w:type="gramEnd"/>
            <w:r w:rsidR="00AB195A" w:rsidRPr="00A34363">
              <w:rPr>
                <w:rFonts w:ascii="BMWTypeNext" w:hAnsi="BMWTypeNext" w:cs="BMWType V2 Light"/>
                <w:sz w:val="20"/>
              </w:rPr>
              <w:t xml:space="preserve"> </w:t>
            </w:r>
            <w:r w:rsidRPr="00A34363">
              <w:rPr>
                <w:rFonts w:ascii="BMWTypeNext" w:hAnsi="BMWTypeNext" w:cs="BMWType V2 Light"/>
                <w:sz w:val="20"/>
              </w:rPr>
              <w:t>2022</w:t>
            </w:r>
          </w:p>
          <w:p w14:paraId="29F16C8B" w14:textId="77777777" w:rsidR="00227A80" w:rsidRPr="00A34363" w:rsidRDefault="00227A80" w:rsidP="00227A80">
            <w:pPr>
              <w:pStyle w:val="BMWDate"/>
              <w:spacing w:line="320" w:lineRule="exact"/>
              <w:rPr>
                <w:rFonts w:ascii="BMWTypeNext" w:hAnsi="BMWTypeNext" w:cs="BMWType V2 Light"/>
                <w:sz w:val="20"/>
              </w:rPr>
            </w:pPr>
          </w:p>
        </w:tc>
      </w:tr>
      <w:tr w:rsidR="00D57639" w:rsidRPr="00A34363" w14:paraId="605E66C6" w14:textId="77777777" w:rsidTr="00076D18">
        <w:trPr>
          <w:trHeight w:val="510"/>
        </w:trPr>
        <w:tc>
          <w:tcPr>
            <w:tcW w:w="1276" w:type="dxa"/>
            <w:vAlign w:val="center"/>
          </w:tcPr>
          <w:p w14:paraId="11DB2B8A" w14:textId="77777777" w:rsidR="00FC4AAD" w:rsidRPr="00A34363" w:rsidRDefault="00FC4AAD" w:rsidP="0068379F">
            <w:pPr>
              <w:pStyle w:val="BMWTextBox"/>
              <w:spacing w:line="320" w:lineRule="exact"/>
              <w:rPr>
                <w:rFonts w:ascii="BMWTypeNext" w:hAnsi="BMWTypeNext" w:cs="BMWType V2 Light"/>
                <w:sz w:val="20"/>
                <w:szCs w:val="20"/>
              </w:rPr>
            </w:pPr>
            <w:bookmarkStart w:id="0" w:name="_Hlk92363178"/>
          </w:p>
        </w:tc>
        <w:tc>
          <w:tcPr>
            <w:tcW w:w="8490" w:type="dxa"/>
            <w:vAlign w:val="center"/>
          </w:tcPr>
          <w:p w14:paraId="20220987" w14:textId="1A23B7F6" w:rsidR="00E65A9E" w:rsidRPr="001C1A1B" w:rsidRDefault="0031044F" w:rsidP="001C1A1B">
            <w:pPr>
              <w:pStyle w:val="BMWDate"/>
              <w:ind w:left="453" w:hanging="283"/>
              <w:rPr>
                <w:rFonts w:ascii="BMWTypeNext" w:hAnsi="BMWTypeNext"/>
                <w:b/>
                <w:sz w:val="24"/>
                <w:szCs w:val="24"/>
              </w:rPr>
            </w:pPr>
            <w:r w:rsidRPr="001C1A1B">
              <w:rPr>
                <w:rFonts w:ascii="BMWTypeNext" w:hAnsi="BMWTypeNext"/>
                <w:b/>
                <w:sz w:val="24"/>
                <w:szCs w:val="24"/>
              </w:rPr>
              <w:t>THE NEW iX M60.</w:t>
            </w:r>
          </w:p>
          <w:p w14:paraId="1249D34E" w14:textId="77777777" w:rsidR="002C0C47" w:rsidRPr="001C1A1B" w:rsidRDefault="002C0C47" w:rsidP="001C1A1B">
            <w:pPr>
              <w:pStyle w:val="BMWDate"/>
              <w:ind w:left="453" w:hanging="283"/>
              <w:rPr>
                <w:rFonts w:ascii="BMWTypeNext" w:hAnsi="BMWTypeNext"/>
                <w:sz w:val="24"/>
                <w:szCs w:val="24"/>
              </w:rPr>
            </w:pPr>
          </w:p>
          <w:p w14:paraId="09F5712F" w14:textId="77777777" w:rsidR="001C1A1B" w:rsidRDefault="005A12A1" w:rsidP="001C1A1B">
            <w:pPr>
              <w:pStyle w:val="BMWDate"/>
              <w:ind w:left="453" w:hanging="283"/>
              <w:rPr>
                <w:rFonts w:ascii="BMWTypeNext" w:hAnsi="BMWTypeNext"/>
                <w:sz w:val="24"/>
                <w:szCs w:val="24"/>
              </w:rPr>
            </w:pPr>
            <w:r w:rsidRPr="001C1A1B">
              <w:rPr>
                <w:rFonts w:ascii="BMWTypeNext" w:hAnsi="BMWTypeNext"/>
                <w:sz w:val="24"/>
                <w:szCs w:val="24"/>
              </w:rPr>
              <w:t xml:space="preserve">• </w:t>
            </w:r>
            <w:r w:rsidR="001604E4" w:rsidRPr="001C1A1B">
              <w:rPr>
                <w:rFonts w:ascii="BMWTypeNext" w:hAnsi="BMWTypeNext"/>
                <w:sz w:val="24"/>
                <w:szCs w:val="24"/>
              </w:rPr>
              <w:t>Third model variant of the BMW iX flagship model</w:t>
            </w:r>
          </w:p>
          <w:p w14:paraId="12B545BC" w14:textId="0FD53EBC" w:rsidR="006C03F8" w:rsidRPr="001C1A1B" w:rsidRDefault="001C1A1B" w:rsidP="001C1A1B">
            <w:pPr>
              <w:pStyle w:val="BMWDate"/>
              <w:ind w:left="453" w:hanging="283"/>
              <w:rPr>
                <w:rFonts w:ascii="BMWTypeNext" w:hAnsi="BMWTypeNext"/>
                <w:sz w:val="24"/>
                <w:szCs w:val="24"/>
              </w:rPr>
            </w:pPr>
            <w:r w:rsidRPr="001C1A1B">
              <w:rPr>
                <w:rFonts w:ascii="BMWTypeNext" w:hAnsi="BMWTypeNext"/>
                <w:sz w:val="24"/>
                <w:szCs w:val="24"/>
              </w:rPr>
              <w:t xml:space="preserve">• </w:t>
            </w:r>
            <w:r w:rsidR="001604E4" w:rsidRPr="001C1A1B">
              <w:rPr>
                <w:rFonts w:ascii="BMWTypeNext" w:hAnsi="BMWTypeNext"/>
                <w:sz w:val="24"/>
                <w:szCs w:val="24"/>
              </w:rPr>
              <w:t xml:space="preserve">Embodies the best of BMW </w:t>
            </w:r>
            <w:proofErr w:type="spellStart"/>
            <w:r w:rsidR="001604E4" w:rsidRPr="001C1A1B">
              <w:rPr>
                <w:rFonts w:ascii="BMWTypeNext" w:hAnsi="BMWTypeNext"/>
                <w:sz w:val="24"/>
                <w:szCs w:val="24"/>
              </w:rPr>
              <w:t>i</w:t>
            </w:r>
            <w:proofErr w:type="spellEnd"/>
            <w:r w:rsidR="001604E4" w:rsidRPr="001C1A1B">
              <w:rPr>
                <w:rFonts w:ascii="BMWTypeNext" w:hAnsi="BMWTypeNext"/>
                <w:sz w:val="24"/>
                <w:szCs w:val="24"/>
              </w:rPr>
              <w:t xml:space="preserve">, BMW X and BMW M </w:t>
            </w:r>
            <w:proofErr w:type="spellStart"/>
            <w:r w:rsidR="001604E4" w:rsidRPr="001C1A1B">
              <w:rPr>
                <w:rFonts w:ascii="BMWTypeNext" w:hAnsi="BMWTypeNext"/>
                <w:sz w:val="24"/>
                <w:szCs w:val="24"/>
              </w:rPr>
              <w:t>GmBH</w:t>
            </w:r>
            <w:proofErr w:type="spellEnd"/>
            <w:r w:rsidR="001604E4" w:rsidRPr="001C1A1B">
              <w:rPr>
                <w:rFonts w:ascii="BMWTypeNext" w:hAnsi="BMWTypeNext"/>
                <w:sz w:val="24"/>
                <w:szCs w:val="24"/>
              </w:rPr>
              <w:t xml:space="preserve"> in one</w:t>
            </w:r>
            <w:r>
              <w:rPr>
                <w:rFonts w:ascii="BMWTypeNext" w:hAnsi="BMWTypeNext"/>
                <w:sz w:val="24"/>
                <w:szCs w:val="24"/>
              </w:rPr>
              <w:t xml:space="preserve"> </w:t>
            </w:r>
            <w:r w:rsidR="001604E4" w:rsidRPr="001C1A1B">
              <w:rPr>
                <w:rFonts w:ascii="BMWTypeNext" w:hAnsi="BMWTypeNext"/>
                <w:sz w:val="24"/>
                <w:szCs w:val="24"/>
              </w:rPr>
              <w:t>powerful model</w:t>
            </w:r>
          </w:p>
          <w:p w14:paraId="7B4C0E12" w14:textId="154B6274" w:rsidR="001604E4" w:rsidRPr="001C1A1B" w:rsidRDefault="001604E4" w:rsidP="001C1A1B">
            <w:pPr>
              <w:pStyle w:val="BMWDate"/>
              <w:ind w:left="453" w:hanging="283"/>
              <w:rPr>
                <w:rFonts w:ascii="BMWTypeNext" w:hAnsi="BMWTypeNext"/>
                <w:sz w:val="24"/>
                <w:szCs w:val="24"/>
              </w:rPr>
            </w:pPr>
            <w:r w:rsidRPr="001C1A1B">
              <w:rPr>
                <w:rFonts w:ascii="BMWTypeNext" w:hAnsi="BMWTypeNext"/>
                <w:sz w:val="24"/>
                <w:szCs w:val="24"/>
              </w:rPr>
              <w:t>• Peak output of 619hp and 0-</w:t>
            </w:r>
            <w:r w:rsidR="001C1A1B">
              <w:rPr>
                <w:rFonts w:ascii="BMWTypeNext" w:hAnsi="BMWTypeNext"/>
                <w:sz w:val="24"/>
                <w:szCs w:val="24"/>
              </w:rPr>
              <w:t>100km/h</w:t>
            </w:r>
            <w:r w:rsidRPr="001C1A1B">
              <w:rPr>
                <w:rFonts w:ascii="BMWTypeNext" w:hAnsi="BMWTypeNext"/>
                <w:sz w:val="24"/>
                <w:szCs w:val="24"/>
              </w:rPr>
              <w:t xml:space="preserve"> in only 3.</w:t>
            </w:r>
            <w:r w:rsidR="00E93AF1" w:rsidRPr="001C1A1B">
              <w:rPr>
                <w:rFonts w:ascii="BMWTypeNext" w:hAnsi="BMWTypeNext"/>
                <w:sz w:val="24"/>
                <w:szCs w:val="24"/>
              </w:rPr>
              <w:t>8</w:t>
            </w:r>
            <w:r w:rsidRPr="001C1A1B">
              <w:rPr>
                <w:rFonts w:ascii="BMWTypeNext" w:hAnsi="BMWTypeNext"/>
                <w:sz w:val="24"/>
                <w:szCs w:val="24"/>
              </w:rPr>
              <w:t xml:space="preserve"> seconds*</w:t>
            </w:r>
          </w:p>
          <w:p w14:paraId="6E196C58" w14:textId="102FC0AD" w:rsidR="00E042FC" w:rsidRPr="001C1A1B" w:rsidRDefault="00E042FC" w:rsidP="001C1A1B">
            <w:pPr>
              <w:pStyle w:val="BMWDate"/>
              <w:ind w:left="453" w:hanging="283"/>
              <w:rPr>
                <w:rFonts w:ascii="BMWTypeNext" w:hAnsi="BMWTypeNext"/>
                <w:sz w:val="24"/>
                <w:szCs w:val="24"/>
              </w:rPr>
            </w:pPr>
            <w:r w:rsidRPr="001C1A1B">
              <w:rPr>
                <w:rFonts w:ascii="BMWTypeNext" w:hAnsi="BMWTypeNext"/>
                <w:sz w:val="24"/>
                <w:szCs w:val="24"/>
              </w:rPr>
              <w:t>•</w:t>
            </w:r>
            <w:r w:rsidR="00106C62" w:rsidRPr="001C1A1B">
              <w:rPr>
                <w:rFonts w:ascii="BMWTypeNext" w:hAnsi="BMWTypeNext"/>
                <w:sz w:val="24"/>
                <w:szCs w:val="24"/>
              </w:rPr>
              <w:t xml:space="preserve"> WL</w:t>
            </w:r>
            <w:r w:rsidRPr="001C1A1B">
              <w:rPr>
                <w:rFonts w:ascii="BMWTypeNext" w:hAnsi="BMWTypeNext"/>
                <w:sz w:val="24"/>
                <w:szCs w:val="24"/>
              </w:rPr>
              <w:t>T</w:t>
            </w:r>
            <w:r w:rsidR="00106C62" w:rsidRPr="001C1A1B">
              <w:rPr>
                <w:rFonts w:ascii="BMWTypeNext" w:hAnsi="BMWTypeNext"/>
                <w:sz w:val="24"/>
                <w:szCs w:val="24"/>
              </w:rPr>
              <w:t>P</w:t>
            </w:r>
            <w:r w:rsidRPr="001C1A1B">
              <w:rPr>
                <w:rFonts w:ascii="BMWTypeNext" w:hAnsi="BMWTypeNext"/>
                <w:sz w:val="24"/>
                <w:szCs w:val="24"/>
              </w:rPr>
              <w:t xml:space="preserve"> range of </w:t>
            </w:r>
            <w:r w:rsidR="0063044D" w:rsidRPr="001C1A1B">
              <w:rPr>
                <w:rFonts w:ascii="BMWTypeNext" w:hAnsi="BMWTypeNext"/>
                <w:sz w:val="24"/>
                <w:szCs w:val="24"/>
              </w:rPr>
              <w:t xml:space="preserve">up to </w:t>
            </w:r>
            <w:r w:rsidR="001C1A1B">
              <w:rPr>
                <w:rFonts w:ascii="BMWTypeNext" w:hAnsi="BMWTypeNext"/>
                <w:sz w:val="24"/>
                <w:szCs w:val="24"/>
              </w:rPr>
              <w:t>566</w:t>
            </w:r>
            <w:r w:rsidRPr="001C1A1B">
              <w:rPr>
                <w:rFonts w:ascii="BMWTypeNext" w:hAnsi="BMWTypeNext"/>
                <w:sz w:val="24"/>
                <w:szCs w:val="24"/>
              </w:rPr>
              <w:t xml:space="preserve">* </w:t>
            </w:r>
            <w:r w:rsidR="001C1A1B">
              <w:rPr>
                <w:rFonts w:ascii="BMWTypeNext" w:hAnsi="BMWTypeNext"/>
                <w:sz w:val="24"/>
                <w:szCs w:val="24"/>
              </w:rPr>
              <w:t xml:space="preserve">kms </w:t>
            </w:r>
          </w:p>
        </w:tc>
      </w:tr>
      <w:tr w:rsidR="00D57639" w:rsidRPr="00A34363" w14:paraId="3A5B9054" w14:textId="77777777" w:rsidTr="00076D18">
        <w:trPr>
          <w:trHeight w:val="510"/>
        </w:trPr>
        <w:tc>
          <w:tcPr>
            <w:tcW w:w="1276" w:type="dxa"/>
            <w:vAlign w:val="center"/>
          </w:tcPr>
          <w:p w14:paraId="2099AF0B" w14:textId="4F410993" w:rsidR="00FC4AAD" w:rsidRPr="00A34363" w:rsidRDefault="00FC4AAD" w:rsidP="0068379F">
            <w:pPr>
              <w:pStyle w:val="BMWTextBox"/>
              <w:spacing w:line="320" w:lineRule="exact"/>
              <w:rPr>
                <w:rFonts w:ascii="BMWTypeNext" w:hAnsi="BMWTypeNext" w:cs="BMWType V2 Light"/>
                <w:sz w:val="20"/>
                <w:szCs w:val="20"/>
              </w:rPr>
            </w:pPr>
          </w:p>
        </w:tc>
        <w:tc>
          <w:tcPr>
            <w:tcW w:w="8490" w:type="dxa"/>
            <w:vAlign w:val="center"/>
          </w:tcPr>
          <w:p w14:paraId="47FC6FD8" w14:textId="503BF61F" w:rsidR="0042285E" w:rsidRPr="001C1A1B" w:rsidRDefault="003A2A39" w:rsidP="001C1A1B">
            <w:pPr>
              <w:pStyle w:val="BMWDate"/>
              <w:ind w:left="453" w:hanging="283"/>
              <w:rPr>
                <w:rFonts w:ascii="BMWTypeNext" w:hAnsi="BMWTypeNext"/>
                <w:sz w:val="24"/>
                <w:szCs w:val="24"/>
              </w:rPr>
            </w:pPr>
            <w:r w:rsidRPr="001C1A1B">
              <w:rPr>
                <w:rFonts w:ascii="BMWTypeNext" w:hAnsi="BMWTypeNext"/>
                <w:sz w:val="24"/>
                <w:szCs w:val="24"/>
              </w:rPr>
              <w:t>•</w:t>
            </w:r>
            <w:r w:rsidR="00E56F4E" w:rsidRPr="001C1A1B">
              <w:rPr>
                <w:rFonts w:ascii="BMWTypeNext" w:hAnsi="BMWTypeNext"/>
                <w:sz w:val="24"/>
                <w:szCs w:val="24"/>
              </w:rPr>
              <w:t xml:space="preserve"> </w:t>
            </w:r>
            <w:bookmarkStart w:id="1" w:name="_Hlk92269591"/>
            <w:r w:rsidR="001604E4" w:rsidRPr="001C1A1B">
              <w:rPr>
                <w:rFonts w:ascii="BMWTypeNext" w:hAnsi="BMWTypeNext"/>
                <w:sz w:val="24"/>
                <w:szCs w:val="24"/>
              </w:rPr>
              <w:t>BMW iX</w:t>
            </w:r>
            <w:r w:rsidR="00D63FF5" w:rsidRPr="001C1A1B">
              <w:rPr>
                <w:rFonts w:ascii="BMWTypeNext" w:hAnsi="BMWTypeNext"/>
                <w:sz w:val="24"/>
                <w:szCs w:val="24"/>
              </w:rPr>
              <w:t xml:space="preserve"> M</w:t>
            </w:r>
            <w:r w:rsidR="001604E4" w:rsidRPr="001C1A1B">
              <w:rPr>
                <w:rFonts w:ascii="BMWTypeNext" w:hAnsi="BMWTypeNext"/>
                <w:sz w:val="24"/>
                <w:szCs w:val="24"/>
              </w:rPr>
              <w:t xml:space="preserve">60 priced from </w:t>
            </w:r>
            <w:r w:rsidR="001C1A1B" w:rsidRPr="001C1A1B">
              <w:rPr>
                <w:rFonts w:ascii="BMWTypeNext" w:hAnsi="BMWTypeNext"/>
                <w:sz w:val="24"/>
                <w:szCs w:val="24"/>
              </w:rPr>
              <w:t>€137,515.00 </w:t>
            </w:r>
            <w:r w:rsidR="00D779BB" w:rsidRPr="001C1A1B">
              <w:rPr>
                <w:rFonts w:ascii="BMWTypeNext" w:hAnsi="BMWTypeNext"/>
                <w:sz w:val="24"/>
                <w:szCs w:val="24"/>
              </w:rPr>
              <w:t>OTR</w:t>
            </w:r>
            <w:r w:rsidR="002402E0" w:rsidRPr="001C1A1B">
              <w:rPr>
                <w:rFonts w:ascii="BMWTypeNext" w:hAnsi="BMWTypeNext"/>
                <w:sz w:val="24"/>
                <w:szCs w:val="24"/>
              </w:rPr>
              <w:t xml:space="preserve"> and due for </w:t>
            </w:r>
            <w:r w:rsidR="008947BE">
              <w:rPr>
                <w:rFonts w:ascii="BMWTypeNext" w:hAnsi="BMWTypeNext"/>
                <w:sz w:val="24"/>
                <w:szCs w:val="24"/>
              </w:rPr>
              <w:t>Irish</w:t>
            </w:r>
            <w:r w:rsidR="002402E0" w:rsidRPr="001C1A1B">
              <w:rPr>
                <w:rFonts w:ascii="BMWTypeNext" w:hAnsi="BMWTypeNext"/>
                <w:sz w:val="24"/>
                <w:szCs w:val="24"/>
              </w:rPr>
              <w:t xml:space="preserve"> launch </w:t>
            </w:r>
            <w:r w:rsidR="008947BE">
              <w:rPr>
                <w:rFonts w:ascii="BMWTypeNext" w:hAnsi="BMWTypeNext"/>
                <w:sz w:val="24"/>
                <w:szCs w:val="24"/>
              </w:rPr>
              <w:t>this</w:t>
            </w:r>
            <w:r w:rsidR="002402E0" w:rsidRPr="001C1A1B">
              <w:rPr>
                <w:rFonts w:ascii="BMWTypeNext" w:hAnsi="BMWTypeNext"/>
                <w:sz w:val="24"/>
                <w:szCs w:val="24"/>
              </w:rPr>
              <w:t xml:space="preserve"> Summer</w:t>
            </w:r>
            <w:r w:rsidR="001604E4" w:rsidRPr="001C1A1B">
              <w:rPr>
                <w:rFonts w:ascii="BMWTypeNext" w:hAnsi="BMWTypeNext"/>
                <w:sz w:val="24"/>
                <w:szCs w:val="24"/>
              </w:rPr>
              <w:t>.</w:t>
            </w:r>
            <w:bookmarkEnd w:id="1"/>
          </w:p>
        </w:tc>
      </w:tr>
    </w:tbl>
    <w:bookmarkEnd w:id="0"/>
    <w:p w14:paraId="199D7D60" w14:textId="552CA00F" w:rsidR="0031044F" w:rsidRPr="00A34363" w:rsidRDefault="00B852FC" w:rsidP="0031044F">
      <w:pPr>
        <w:pStyle w:val="NormalWeb"/>
        <w:spacing w:before="0" w:beforeAutospacing="0"/>
        <w:rPr>
          <w:rFonts w:ascii="BMWTypeNext" w:hAnsi="BMWTypeNext"/>
          <w:color w:val="000000"/>
          <w:sz w:val="22"/>
          <w:szCs w:val="27"/>
        </w:rPr>
      </w:pPr>
      <w:r>
        <w:rPr>
          <w:rFonts w:ascii="BMWTypeNext" w:hAnsi="BMWTypeNext"/>
          <w:color w:val="000000"/>
          <w:sz w:val="22"/>
          <w:szCs w:val="27"/>
        </w:rPr>
        <w:t>T</w:t>
      </w:r>
      <w:r w:rsidRPr="00A34363">
        <w:rPr>
          <w:rFonts w:ascii="BMWTypeNext" w:hAnsi="BMWTypeNext"/>
          <w:color w:val="000000"/>
          <w:sz w:val="22"/>
          <w:szCs w:val="27"/>
        </w:rPr>
        <w:t>he BMW iX M60 (combined po</w:t>
      </w:r>
      <w:r>
        <w:rPr>
          <w:rFonts w:ascii="BMWTypeNext" w:hAnsi="BMWTypeNext"/>
          <w:color w:val="000000"/>
          <w:sz w:val="22"/>
          <w:szCs w:val="27"/>
        </w:rPr>
        <w:t>wer consumption: 21.6 kWh/</w:t>
      </w:r>
      <w:r w:rsidR="001C1A1B">
        <w:rPr>
          <w:rFonts w:ascii="BMWTypeNext" w:hAnsi="BMWTypeNext"/>
          <w:color w:val="000000"/>
          <w:sz w:val="22"/>
          <w:szCs w:val="27"/>
        </w:rPr>
        <w:t>100</w:t>
      </w:r>
      <w:r>
        <w:rPr>
          <w:rFonts w:ascii="BMWTypeNext" w:hAnsi="BMWTypeNext"/>
          <w:color w:val="000000"/>
          <w:sz w:val="22"/>
          <w:szCs w:val="27"/>
        </w:rPr>
        <w:t xml:space="preserve"> </w:t>
      </w:r>
      <w:r w:rsidR="001C1A1B">
        <w:rPr>
          <w:rFonts w:ascii="BMWTypeNext" w:hAnsi="BMWTypeNext"/>
          <w:color w:val="000000"/>
          <w:sz w:val="22"/>
          <w:szCs w:val="27"/>
        </w:rPr>
        <w:t>kms</w:t>
      </w:r>
      <w:r w:rsidRPr="00A34363">
        <w:rPr>
          <w:rFonts w:ascii="BMWTypeNext" w:hAnsi="BMWTypeNext"/>
          <w:color w:val="000000"/>
          <w:sz w:val="22"/>
          <w:szCs w:val="27"/>
        </w:rPr>
        <w:t>* WLTP; combined CO</w:t>
      </w:r>
      <w:r w:rsidRPr="00A34363">
        <w:rPr>
          <w:rFonts w:ascii="BMWTypeNext" w:hAnsi="BMWTypeNext"/>
          <w:color w:val="000000"/>
          <w:sz w:val="22"/>
          <w:szCs w:val="27"/>
          <w:vertAlign w:val="subscript"/>
        </w:rPr>
        <w:t>2</w:t>
      </w:r>
      <w:r w:rsidRPr="00A34363">
        <w:rPr>
          <w:rFonts w:ascii="BMWTypeNext" w:hAnsi="BMWTypeNext"/>
          <w:color w:val="000000"/>
          <w:sz w:val="22"/>
          <w:szCs w:val="27"/>
        </w:rPr>
        <w:t> emissions: 0 g/km)</w:t>
      </w:r>
      <w:r>
        <w:rPr>
          <w:rFonts w:ascii="BMWTypeNext" w:hAnsi="BMWTypeNext"/>
          <w:color w:val="000000"/>
          <w:sz w:val="22"/>
          <w:szCs w:val="27"/>
        </w:rPr>
        <w:t xml:space="preserve"> is </w:t>
      </w:r>
      <w:r w:rsidRPr="00A34363">
        <w:rPr>
          <w:rFonts w:ascii="BMWTypeNext" w:hAnsi="BMWTypeNext"/>
          <w:color w:val="000000"/>
          <w:sz w:val="22"/>
          <w:szCs w:val="27"/>
        </w:rPr>
        <w:t>the third and mo</w:t>
      </w:r>
      <w:r>
        <w:rPr>
          <w:rFonts w:ascii="BMWTypeNext" w:hAnsi="BMWTypeNext"/>
          <w:color w:val="000000"/>
          <w:sz w:val="22"/>
          <w:szCs w:val="27"/>
        </w:rPr>
        <w:t>st powerful model variant</w:t>
      </w:r>
      <w:r w:rsidRPr="00A34363">
        <w:rPr>
          <w:rFonts w:ascii="BMWTypeNext" w:hAnsi="BMWTypeNext"/>
          <w:color w:val="000000"/>
          <w:sz w:val="22"/>
          <w:szCs w:val="27"/>
        </w:rPr>
        <w:t xml:space="preserve"> of its new technology flagship</w:t>
      </w:r>
      <w:r>
        <w:rPr>
          <w:rFonts w:ascii="BMWTypeNext" w:hAnsi="BMWTypeNext"/>
          <w:color w:val="000000"/>
          <w:sz w:val="22"/>
          <w:szCs w:val="27"/>
        </w:rPr>
        <w:t>, e</w:t>
      </w:r>
      <w:r w:rsidR="00D63FF5" w:rsidRPr="00A34363">
        <w:rPr>
          <w:rFonts w:ascii="BMWTypeNext" w:hAnsi="BMWTypeNext"/>
          <w:color w:val="000000"/>
          <w:sz w:val="22"/>
          <w:szCs w:val="27"/>
        </w:rPr>
        <w:t xml:space="preserve">mbodying the best of the three worlds of BMW – BMW </w:t>
      </w:r>
      <w:proofErr w:type="spellStart"/>
      <w:r w:rsidR="00D63FF5" w:rsidRPr="00A34363">
        <w:rPr>
          <w:rFonts w:ascii="BMWTypeNext" w:hAnsi="BMWTypeNext"/>
          <w:color w:val="000000"/>
          <w:sz w:val="22"/>
          <w:szCs w:val="27"/>
        </w:rPr>
        <w:t>i</w:t>
      </w:r>
      <w:proofErr w:type="spellEnd"/>
      <w:r w:rsidR="00D63FF5" w:rsidRPr="00A34363">
        <w:rPr>
          <w:rFonts w:ascii="BMWTypeNext" w:hAnsi="BMWTypeNext"/>
          <w:color w:val="000000"/>
          <w:sz w:val="22"/>
          <w:szCs w:val="27"/>
        </w:rPr>
        <w:t xml:space="preserve">, BMW X and </w:t>
      </w:r>
      <w:r w:rsidR="00752151" w:rsidRPr="00A34363">
        <w:rPr>
          <w:rFonts w:ascii="BMWTypeNext" w:hAnsi="BMWTypeNext"/>
          <w:color w:val="000000"/>
          <w:sz w:val="22"/>
          <w:szCs w:val="27"/>
        </w:rPr>
        <w:t xml:space="preserve">BMW M </w:t>
      </w:r>
      <w:proofErr w:type="spellStart"/>
      <w:r w:rsidR="00752151" w:rsidRPr="00A34363">
        <w:rPr>
          <w:rFonts w:ascii="BMWTypeNext" w:hAnsi="BMWTypeNext"/>
          <w:color w:val="000000"/>
          <w:sz w:val="22"/>
          <w:szCs w:val="27"/>
        </w:rPr>
        <w:t>GmBH</w:t>
      </w:r>
      <w:proofErr w:type="spellEnd"/>
      <w:r>
        <w:rPr>
          <w:rFonts w:ascii="BMWTypeNext" w:hAnsi="BMWTypeNext"/>
          <w:color w:val="000000"/>
          <w:sz w:val="22"/>
          <w:szCs w:val="27"/>
        </w:rPr>
        <w:t>.</w:t>
      </w:r>
      <w:r w:rsidR="001604E4" w:rsidRPr="00A34363">
        <w:rPr>
          <w:rFonts w:ascii="BMWTypeNext" w:hAnsi="BMWTypeNext"/>
          <w:color w:val="000000"/>
          <w:sz w:val="22"/>
          <w:szCs w:val="27"/>
        </w:rPr>
        <w:br/>
      </w:r>
      <w:r w:rsidR="001604E4" w:rsidRPr="00A34363">
        <w:rPr>
          <w:rFonts w:ascii="BMWTypeNext" w:hAnsi="BMWTypeNext"/>
          <w:color w:val="000000"/>
          <w:sz w:val="22"/>
          <w:szCs w:val="27"/>
        </w:rPr>
        <w:br/>
      </w:r>
      <w:r w:rsidR="0031044F" w:rsidRPr="00A34363">
        <w:rPr>
          <w:rFonts w:ascii="BMWTypeNext" w:hAnsi="BMWTypeNext"/>
          <w:color w:val="000000"/>
          <w:sz w:val="22"/>
          <w:szCs w:val="27"/>
        </w:rPr>
        <w:t>With a peak output of 455 kW</w:t>
      </w:r>
      <w:r w:rsidR="00752151" w:rsidRPr="00A34363">
        <w:rPr>
          <w:rFonts w:ascii="BMWTypeNext" w:hAnsi="BMWTypeNext"/>
          <w:color w:val="000000"/>
          <w:sz w:val="22"/>
          <w:szCs w:val="27"/>
        </w:rPr>
        <w:t>/619 hp*, a maximum torque of 1,</w:t>
      </w:r>
      <w:r w:rsidR="0031044F" w:rsidRPr="00A34363">
        <w:rPr>
          <w:rFonts w:ascii="BMWTypeNext" w:hAnsi="BMWTypeNext"/>
          <w:color w:val="000000"/>
          <w:sz w:val="22"/>
          <w:szCs w:val="27"/>
        </w:rPr>
        <w:t>100 Nm* and an M specific</w:t>
      </w:r>
      <w:r w:rsidR="00752151" w:rsidRPr="00A34363">
        <w:rPr>
          <w:rFonts w:ascii="BMWTypeNext" w:hAnsi="BMWTypeNext"/>
          <w:color w:val="000000"/>
          <w:sz w:val="22"/>
          <w:szCs w:val="27"/>
        </w:rPr>
        <w:t xml:space="preserve"> suspension set</w:t>
      </w:r>
      <w:r w:rsidR="00E042FC">
        <w:rPr>
          <w:rFonts w:ascii="BMWTypeNext" w:hAnsi="BMWTypeNext"/>
          <w:color w:val="000000"/>
          <w:sz w:val="22"/>
          <w:szCs w:val="27"/>
        </w:rPr>
        <w:t xml:space="preserve">-up, </w:t>
      </w:r>
      <w:r>
        <w:rPr>
          <w:rFonts w:ascii="BMWTypeNext" w:hAnsi="BMWTypeNext"/>
          <w:color w:val="000000"/>
          <w:sz w:val="22"/>
          <w:szCs w:val="27"/>
        </w:rPr>
        <w:t xml:space="preserve">the BMW iX M60 offers </w:t>
      </w:r>
      <w:r w:rsidR="00E042FC">
        <w:rPr>
          <w:rFonts w:ascii="BMWTypeNext" w:hAnsi="BMWTypeNext"/>
          <w:color w:val="000000"/>
          <w:sz w:val="22"/>
          <w:szCs w:val="27"/>
        </w:rPr>
        <w:t>top</w:t>
      </w:r>
      <w:r w:rsidR="00752151" w:rsidRPr="00A34363">
        <w:rPr>
          <w:rFonts w:ascii="BMWTypeNext" w:hAnsi="BMWTypeNext"/>
          <w:color w:val="000000"/>
          <w:sz w:val="22"/>
          <w:szCs w:val="27"/>
        </w:rPr>
        <w:t xml:space="preserve"> </w:t>
      </w:r>
      <w:r w:rsidR="00E042FC">
        <w:rPr>
          <w:rFonts w:ascii="BMWTypeNext" w:hAnsi="BMWTypeNext"/>
          <w:color w:val="000000"/>
          <w:sz w:val="22"/>
          <w:szCs w:val="27"/>
        </w:rPr>
        <w:t xml:space="preserve">performance </w:t>
      </w:r>
      <w:r>
        <w:rPr>
          <w:rFonts w:ascii="BMWTypeNext" w:hAnsi="BMWTypeNext"/>
          <w:color w:val="000000"/>
          <w:sz w:val="22"/>
          <w:szCs w:val="27"/>
        </w:rPr>
        <w:t xml:space="preserve">and </w:t>
      </w:r>
      <w:r w:rsidR="0031044F" w:rsidRPr="00A34363">
        <w:rPr>
          <w:rFonts w:ascii="BMWTypeNext" w:hAnsi="BMWTypeNext"/>
          <w:color w:val="000000"/>
          <w:sz w:val="22"/>
          <w:szCs w:val="27"/>
        </w:rPr>
        <w:t>emission-free mobility</w:t>
      </w:r>
      <w:r>
        <w:rPr>
          <w:rFonts w:ascii="BMWTypeNext" w:hAnsi="BMWTypeNext"/>
          <w:color w:val="000000"/>
          <w:sz w:val="22"/>
          <w:szCs w:val="27"/>
        </w:rPr>
        <w:t xml:space="preserve"> with a range of </w:t>
      </w:r>
      <w:r w:rsidR="00A34363">
        <w:rPr>
          <w:rFonts w:ascii="BMWTypeNext" w:hAnsi="BMWTypeNext"/>
          <w:color w:val="000000"/>
          <w:sz w:val="22"/>
          <w:szCs w:val="27"/>
        </w:rPr>
        <w:t xml:space="preserve">up to </w:t>
      </w:r>
      <w:r w:rsidR="005F15FC">
        <w:rPr>
          <w:rFonts w:ascii="BMWTypeNext" w:hAnsi="BMWTypeNext"/>
          <w:color w:val="000000"/>
          <w:sz w:val="22"/>
          <w:szCs w:val="27"/>
        </w:rPr>
        <w:t>566kms</w:t>
      </w:r>
      <w:r w:rsidR="005F15FC" w:rsidRPr="00A34363">
        <w:rPr>
          <w:rFonts w:ascii="BMWTypeNext" w:hAnsi="BMWTypeNext"/>
          <w:color w:val="000000"/>
          <w:sz w:val="22"/>
          <w:szCs w:val="27"/>
        </w:rPr>
        <w:t xml:space="preserve"> </w:t>
      </w:r>
      <w:r w:rsidR="002402E0" w:rsidRPr="00A34363">
        <w:rPr>
          <w:rFonts w:ascii="BMWTypeNext" w:hAnsi="BMWTypeNext"/>
          <w:color w:val="000000"/>
          <w:sz w:val="22"/>
          <w:szCs w:val="27"/>
        </w:rPr>
        <w:t>*</w:t>
      </w:r>
      <w:r>
        <w:rPr>
          <w:rFonts w:ascii="BMWTypeNext" w:hAnsi="BMWTypeNext"/>
          <w:color w:val="000000"/>
          <w:sz w:val="22"/>
          <w:szCs w:val="27"/>
        </w:rPr>
        <w:t xml:space="preserve"> (WLTP)</w:t>
      </w:r>
      <w:r w:rsidR="002402E0" w:rsidRPr="00A34363">
        <w:rPr>
          <w:rFonts w:ascii="BMWTypeNext" w:hAnsi="BMWTypeNext"/>
          <w:color w:val="000000"/>
          <w:sz w:val="22"/>
          <w:szCs w:val="27"/>
        </w:rPr>
        <w:t>.</w:t>
      </w:r>
    </w:p>
    <w:p w14:paraId="6E9B10EB" w14:textId="78F2EDCA" w:rsidR="002402E0" w:rsidRPr="00A34363" w:rsidRDefault="00E00578" w:rsidP="002402E0">
      <w:pPr>
        <w:pStyle w:val="NormalWeb"/>
        <w:rPr>
          <w:rFonts w:ascii="BMWTypeNext" w:hAnsi="BMWTypeNext"/>
          <w:color w:val="000000"/>
          <w:sz w:val="22"/>
          <w:szCs w:val="27"/>
        </w:rPr>
      </w:pPr>
      <w:r w:rsidRPr="00A34363">
        <w:rPr>
          <w:rFonts w:ascii="BMWTypeNext" w:hAnsi="BMWTypeNext"/>
          <w:color w:val="000000"/>
          <w:sz w:val="22"/>
          <w:szCs w:val="27"/>
        </w:rPr>
        <w:t>The BMW iX M60 is manufactured together with the other model variants at BMW Group Plant Dingolfing and the global market launch will begin in summer 2022.</w:t>
      </w:r>
      <w:r>
        <w:rPr>
          <w:rFonts w:ascii="BMWTypeNext" w:hAnsi="BMWTypeNext"/>
          <w:color w:val="000000"/>
          <w:sz w:val="22"/>
          <w:szCs w:val="27"/>
        </w:rPr>
        <w:br/>
      </w:r>
      <w:r>
        <w:rPr>
          <w:rFonts w:ascii="BMWTypeNext" w:hAnsi="BMWTypeNext"/>
          <w:color w:val="000000"/>
          <w:sz w:val="22"/>
          <w:szCs w:val="27"/>
        </w:rPr>
        <w:br/>
      </w:r>
      <w:bookmarkStart w:id="2" w:name="_Hlk92363207"/>
      <w:r w:rsidR="0031044F" w:rsidRPr="00A34363">
        <w:rPr>
          <w:rStyle w:val="Strong"/>
          <w:rFonts w:ascii="BMWTypeNext" w:hAnsi="BMWTypeNext"/>
          <w:color w:val="000000"/>
          <w:sz w:val="22"/>
          <w:szCs w:val="27"/>
        </w:rPr>
        <w:t>The start signal for electric mobility in hallmark BMW M brand style.</w:t>
      </w:r>
      <w:r w:rsidR="0031044F" w:rsidRPr="00A34363">
        <w:rPr>
          <w:rFonts w:ascii="BMWTypeNext" w:hAnsi="BMWTypeNext"/>
          <w:b/>
          <w:bCs/>
          <w:color w:val="000000"/>
          <w:sz w:val="22"/>
          <w:szCs w:val="27"/>
        </w:rPr>
        <w:br/>
      </w:r>
      <w:r w:rsidR="002402E0" w:rsidRPr="00A34363">
        <w:rPr>
          <w:rFonts w:ascii="BMWTypeNext" w:hAnsi="BMWTypeNext"/>
          <w:color w:val="000000"/>
          <w:sz w:val="22"/>
          <w:szCs w:val="27"/>
        </w:rPr>
        <w:t>The debut of the BMW iX M60</w:t>
      </w:r>
      <w:r w:rsidR="00B852FC">
        <w:rPr>
          <w:rFonts w:ascii="BMWTypeNext" w:hAnsi="BMWTypeNext"/>
          <w:color w:val="000000"/>
          <w:sz w:val="22"/>
          <w:szCs w:val="27"/>
        </w:rPr>
        <w:t xml:space="preserve">, alongside the BMW i4 M50, </w:t>
      </w:r>
      <w:r w:rsidR="002402E0" w:rsidRPr="00A34363">
        <w:rPr>
          <w:rFonts w:ascii="BMWTypeNext" w:hAnsi="BMWTypeNext"/>
          <w:color w:val="000000"/>
          <w:sz w:val="22"/>
          <w:szCs w:val="27"/>
        </w:rPr>
        <w:t xml:space="preserve">marks a milestone in the </w:t>
      </w:r>
      <w:r w:rsidR="00B852FC">
        <w:rPr>
          <w:rFonts w:ascii="BMWTypeNext" w:hAnsi="BMWTypeNext"/>
          <w:color w:val="000000"/>
          <w:sz w:val="22"/>
          <w:szCs w:val="27"/>
        </w:rPr>
        <w:t xml:space="preserve">50-year </w:t>
      </w:r>
      <w:r w:rsidR="002402E0" w:rsidRPr="00A34363">
        <w:rPr>
          <w:rFonts w:ascii="BMWTypeNext" w:hAnsi="BMWTypeNext"/>
          <w:color w:val="000000"/>
          <w:sz w:val="22"/>
          <w:szCs w:val="27"/>
        </w:rPr>
        <w:t>history of BMW M GmbH</w:t>
      </w:r>
      <w:r w:rsidR="00B852FC">
        <w:rPr>
          <w:rFonts w:ascii="BMWTypeNext" w:hAnsi="BMWTypeNext"/>
          <w:color w:val="000000"/>
          <w:sz w:val="22"/>
          <w:szCs w:val="27"/>
        </w:rPr>
        <w:t>, as the BMW M brand moves into electrified performance cars</w:t>
      </w:r>
      <w:r w:rsidR="00153441">
        <w:rPr>
          <w:rFonts w:ascii="BMWTypeNext" w:hAnsi="BMWTypeNext"/>
          <w:color w:val="000000"/>
          <w:sz w:val="22"/>
          <w:szCs w:val="27"/>
        </w:rPr>
        <w:t xml:space="preserve">. </w:t>
      </w:r>
      <w:r w:rsidR="002402E0" w:rsidRPr="00A34363">
        <w:rPr>
          <w:rFonts w:ascii="BMWTypeNext" w:hAnsi="BMWTypeNext"/>
          <w:color w:val="000000"/>
          <w:sz w:val="22"/>
          <w:szCs w:val="27"/>
        </w:rPr>
        <w:t>The extreme power and precise control of the electric all-wheel drive, together with the highly responsive actuator-based wheel slip limitation and a suspension technology that includes, among other things, a</w:t>
      </w:r>
      <w:r w:rsidR="00153441">
        <w:rPr>
          <w:rFonts w:ascii="BMWTypeNext" w:hAnsi="BMWTypeNext"/>
          <w:color w:val="000000"/>
          <w:sz w:val="22"/>
          <w:szCs w:val="27"/>
        </w:rPr>
        <w:t xml:space="preserve"> </w:t>
      </w:r>
      <w:r w:rsidR="00153441" w:rsidRPr="00A34363">
        <w:rPr>
          <w:rFonts w:ascii="BMWTypeNext" w:hAnsi="BMWTypeNext"/>
          <w:color w:val="000000"/>
          <w:sz w:val="22"/>
          <w:szCs w:val="27"/>
        </w:rPr>
        <w:t xml:space="preserve">specifically </w:t>
      </w:r>
      <w:r w:rsidR="002402E0" w:rsidRPr="00A34363">
        <w:rPr>
          <w:rFonts w:ascii="BMWTypeNext" w:hAnsi="BMWTypeNext"/>
          <w:color w:val="000000"/>
          <w:sz w:val="22"/>
          <w:szCs w:val="27"/>
        </w:rPr>
        <w:t>M tuned dual-axle air suspension with automatic level control, ensure hallmark BMW M driving experience, agility and precision.</w:t>
      </w:r>
    </w:p>
    <w:p w14:paraId="250F834B" w14:textId="6AA132C7" w:rsidR="00E00578" w:rsidRDefault="0031044F" w:rsidP="0031044F">
      <w:pPr>
        <w:pStyle w:val="NormalWeb"/>
        <w:rPr>
          <w:rStyle w:val="Strong"/>
          <w:rFonts w:ascii="BMWTypeNext" w:hAnsi="BMWTypeNext"/>
          <w:color w:val="000000"/>
          <w:sz w:val="22"/>
          <w:szCs w:val="27"/>
        </w:rPr>
      </w:pPr>
      <w:r w:rsidRPr="00A34363">
        <w:rPr>
          <w:rFonts w:ascii="BMWTypeNext" w:hAnsi="BMWTypeNext"/>
          <w:color w:val="000000"/>
          <w:sz w:val="22"/>
          <w:szCs w:val="27"/>
        </w:rPr>
        <w:t>The BMW iX M60 accelerat</w:t>
      </w:r>
      <w:r w:rsidR="002402E0" w:rsidRPr="00A34363">
        <w:rPr>
          <w:rFonts w:ascii="BMWTypeNext" w:hAnsi="BMWTypeNext"/>
          <w:color w:val="000000"/>
          <w:sz w:val="22"/>
          <w:szCs w:val="27"/>
        </w:rPr>
        <w:t>es from 0-</w:t>
      </w:r>
      <w:r w:rsidR="001C1A1B">
        <w:rPr>
          <w:rFonts w:ascii="BMWTypeNext" w:hAnsi="BMWTypeNext"/>
          <w:color w:val="000000"/>
          <w:sz w:val="22"/>
          <w:szCs w:val="27"/>
        </w:rPr>
        <w:t>100k</w:t>
      </w:r>
      <w:r w:rsidR="002402E0" w:rsidRPr="00A34363">
        <w:rPr>
          <w:rFonts w:ascii="BMWTypeNext" w:hAnsi="BMWTypeNext"/>
          <w:color w:val="000000"/>
          <w:sz w:val="22"/>
          <w:szCs w:val="27"/>
        </w:rPr>
        <w:t>m</w:t>
      </w:r>
      <w:r w:rsidR="001C1A1B">
        <w:rPr>
          <w:rFonts w:ascii="BMWTypeNext" w:hAnsi="BMWTypeNext"/>
          <w:color w:val="000000"/>
          <w:sz w:val="22"/>
          <w:szCs w:val="27"/>
        </w:rPr>
        <w:t>/</w:t>
      </w:r>
      <w:r w:rsidR="002402E0" w:rsidRPr="00A34363">
        <w:rPr>
          <w:rFonts w:ascii="BMWTypeNext" w:hAnsi="BMWTypeNext"/>
          <w:color w:val="000000"/>
          <w:sz w:val="22"/>
          <w:szCs w:val="27"/>
        </w:rPr>
        <w:t>h</w:t>
      </w:r>
      <w:r w:rsidR="00161546">
        <w:rPr>
          <w:rFonts w:ascii="BMWTypeNext" w:hAnsi="BMWTypeNext"/>
          <w:color w:val="000000"/>
          <w:sz w:val="22"/>
          <w:szCs w:val="27"/>
        </w:rPr>
        <w:t xml:space="preserve"> in only 3.</w:t>
      </w:r>
      <w:r w:rsidR="00E93AF1">
        <w:rPr>
          <w:rFonts w:ascii="BMWTypeNext" w:hAnsi="BMWTypeNext"/>
          <w:color w:val="000000"/>
          <w:sz w:val="22"/>
          <w:szCs w:val="27"/>
        </w:rPr>
        <w:t>8</w:t>
      </w:r>
      <w:r w:rsidR="00161546">
        <w:rPr>
          <w:rFonts w:ascii="BMWTypeNext" w:hAnsi="BMWTypeNext"/>
          <w:color w:val="000000"/>
          <w:sz w:val="22"/>
          <w:szCs w:val="27"/>
        </w:rPr>
        <w:t xml:space="preserve"> seconds* and this</w:t>
      </w:r>
      <w:r w:rsidRPr="00A34363">
        <w:rPr>
          <w:rFonts w:ascii="BMWTypeNext" w:hAnsi="BMWTypeNext"/>
          <w:color w:val="000000"/>
          <w:sz w:val="22"/>
          <w:szCs w:val="27"/>
        </w:rPr>
        <w:t xml:space="preserve"> </w:t>
      </w:r>
      <w:r w:rsidR="002402E0" w:rsidRPr="00A34363">
        <w:rPr>
          <w:rFonts w:ascii="BMWTypeNext" w:hAnsi="BMWTypeNext"/>
          <w:color w:val="000000"/>
          <w:sz w:val="22"/>
          <w:szCs w:val="27"/>
        </w:rPr>
        <w:t>passionate</w:t>
      </w:r>
      <w:r w:rsidR="00161546">
        <w:rPr>
          <w:rFonts w:ascii="BMWTypeNext" w:hAnsi="BMWTypeNext"/>
          <w:color w:val="000000"/>
          <w:sz w:val="22"/>
          <w:szCs w:val="27"/>
        </w:rPr>
        <w:t xml:space="preserve"> power delivery of</w:t>
      </w:r>
      <w:r w:rsidRPr="00A34363">
        <w:rPr>
          <w:rFonts w:ascii="BMWTypeNext" w:hAnsi="BMWTypeNext"/>
          <w:color w:val="000000"/>
          <w:sz w:val="22"/>
          <w:szCs w:val="27"/>
        </w:rPr>
        <w:t xml:space="preserve"> M</w:t>
      </w:r>
      <w:r w:rsidR="00153441">
        <w:rPr>
          <w:rFonts w:ascii="BMWTypeNext" w:hAnsi="BMWTypeNext"/>
          <w:color w:val="000000"/>
          <w:sz w:val="22"/>
          <w:szCs w:val="27"/>
        </w:rPr>
        <w:t>-</w:t>
      </w:r>
      <w:r w:rsidRPr="00A34363">
        <w:rPr>
          <w:rFonts w:ascii="BMWTypeNext" w:hAnsi="BMWTypeNext"/>
          <w:color w:val="000000"/>
          <w:sz w:val="22"/>
          <w:szCs w:val="27"/>
        </w:rPr>
        <w:t xml:space="preserve"> specific electric drive continues steadil</w:t>
      </w:r>
      <w:r w:rsidR="002402E0" w:rsidRPr="00A34363">
        <w:rPr>
          <w:rFonts w:ascii="BMWTypeNext" w:hAnsi="BMWTypeNext"/>
          <w:color w:val="000000"/>
          <w:sz w:val="22"/>
          <w:szCs w:val="27"/>
        </w:rPr>
        <w:t>y into high load ranges, so</w:t>
      </w:r>
      <w:r w:rsidR="0040411D">
        <w:rPr>
          <w:rFonts w:ascii="BMWTypeNext" w:hAnsi="BMWTypeNext"/>
          <w:color w:val="000000"/>
          <w:sz w:val="22"/>
          <w:szCs w:val="27"/>
        </w:rPr>
        <w:t xml:space="preserve"> acceleration </w:t>
      </w:r>
      <w:r w:rsidR="002402E0" w:rsidRPr="00A34363">
        <w:rPr>
          <w:rFonts w:ascii="BMWTypeNext" w:hAnsi="BMWTypeNext"/>
          <w:color w:val="000000"/>
          <w:sz w:val="22"/>
          <w:szCs w:val="27"/>
        </w:rPr>
        <w:t xml:space="preserve">remains </w:t>
      </w:r>
      <w:r w:rsidRPr="00A34363">
        <w:rPr>
          <w:rFonts w:ascii="BMWTypeNext" w:hAnsi="BMWTypeNext"/>
          <w:color w:val="000000"/>
          <w:sz w:val="22"/>
          <w:szCs w:val="27"/>
        </w:rPr>
        <w:t>constant up to the electronically l</w:t>
      </w:r>
      <w:r w:rsidR="002402E0" w:rsidRPr="00A34363">
        <w:rPr>
          <w:rFonts w:ascii="BMWTypeNext" w:hAnsi="BMWTypeNext"/>
          <w:color w:val="000000"/>
          <w:sz w:val="22"/>
          <w:szCs w:val="27"/>
        </w:rPr>
        <w:t xml:space="preserve">imited maximum speed of </w:t>
      </w:r>
      <w:r w:rsidR="001C1A1B">
        <w:rPr>
          <w:rFonts w:ascii="BMWTypeNext" w:hAnsi="BMWTypeNext"/>
          <w:color w:val="000000"/>
          <w:sz w:val="22"/>
          <w:szCs w:val="27"/>
        </w:rPr>
        <w:t>250km/</w:t>
      </w:r>
      <w:r w:rsidR="002402E0" w:rsidRPr="00A34363">
        <w:rPr>
          <w:rFonts w:ascii="BMWTypeNext" w:hAnsi="BMWTypeNext"/>
          <w:color w:val="000000"/>
          <w:sz w:val="22"/>
          <w:szCs w:val="27"/>
        </w:rPr>
        <w:t>h</w:t>
      </w:r>
      <w:r w:rsidR="00366B6A">
        <w:rPr>
          <w:rFonts w:ascii="BMWTypeNext" w:hAnsi="BMWTypeNext"/>
          <w:color w:val="000000"/>
          <w:sz w:val="22"/>
          <w:szCs w:val="27"/>
        </w:rPr>
        <w:t>*</w:t>
      </w:r>
      <w:r w:rsidRPr="00A34363">
        <w:rPr>
          <w:rFonts w:ascii="BMWTypeNext" w:hAnsi="BMWTypeNext"/>
          <w:color w:val="000000"/>
          <w:sz w:val="22"/>
          <w:szCs w:val="27"/>
        </w:rPr>
        <w:t xml:space="preserve">. </w:t>
      </w:r>
      <w:r w:rsidR="002402E0" w:rsidRPr="00A34363">
        <w:rPr>
          <w:rFonts w:ascii="BMWTypeNext" w:hAnsi="BMWTypeNext"/>
          <w:color w:val="000000"/>
          <w:sz w:val="22"/>
          <w:szCs w:val="27"/>
        </w:rPr>
        <w:br/>
      </w:r>
      <w:r w:rsidR="00E00578">
        <w:rPr>
          <w:rStyle w:val="Strong"/>
          <w:rFonts w:ascii="BMWTypeNext" w:hAnsi="BMWTypeNext"/>
          <w:color w:val="000000"/>
          <w:sz w:val="22"/>
          <w:szCs w:val="27"/>
        </w:rPr>
        <w:br/>
      </w:r>
    </w:p>
    <w:p w14:paraId="5A7524E8" w14:textId="40EA8D1D" w:rsidR="00153441" w:rsidRPr="00A34363" w:rsidRDefault="00592834" w:rsidP="0031044F">
      <w:pPr>
        <w:pStyle w:val="NormalWeb"/>
        <w:rPr>
          <w:rFonts w:ascii="BMWTypeNext" w:hAnsi="BMWTypeNext"/>
          <w:color w:val="000000"/>
          <w:sz w:val="22"/>
          <w:szCs w:val="27"/>
        </w:rPr>
      </w:pPr>
      <w:r>
        <w:rPr>
          <w:rStyle w:val="Strong"/>
          <w:rFonts w:ascii="BMWTypeNext" w:hAnsi="BMWTypeNext"/>
          <w:color w:val="000000"/>
          <w:sz w:val="22"/>
          <w:szCs w:val="27"/>
        </w:rPr>
        <w:lastRenderedPageBreak/>
        <w:t>Combining SAV design with performance characterises</w:t>
      </w:r>
      <w:r w:rsidR="0031044F" w:rsidRPr="00A34363">
        <w:rPr>
          <w:rStyle w:val="Strong"/>
          <w:rFonts w:ascii="BMWTypeNext" w:hAnsi="BMWTypeNext"/>
          <w:color w:val="000000"/>
          <w:sz w:val="22"/>
          <w:szCs w:val="27"/>
        </w:rPr>
        <w:t>.</w:t>
      </w:r>
      <w:r w:rsidR="0031044F" w:rsidRPr="00A34363">
        <w:rPr>
          <w:rFonts w:ascii="BMWTypeNext" w:hAnsi="BMWTypeNext"/>
          <w:b/>
          <w:bCs/>
          <w:color w:val="000000"/>
          <w:sz w:val="22"/>
          <w:szCs w:val="27"/>
        </w:rPr>
        <w:br/>
      </w:r>
      <w:r w:rsidR="00153441">
        <w:rPr>
          <w:rFonts w:ascii="BMWTypeNext" w:hAnsi="BMWTypeNext"/>
          <w:color w:val="000000"/>
          <w:sz w:val="22"/>
          <w:szCs w:val="27"/>
        </w:rPr>
        <w:t>The BMW iX has been conceived as the ideal all-electric SAV with high-performance characteristics. From its design</w:t>
      </w:r>
      <w:r w:rsidR="0064094D">
        <w:rPr>
          <w:rFonts w:ascii="BMWTypeNext" w:hAnsi="BMWTypeNext"/>
          <w:color w:val="000000"/>
          <w:sz w:val="22"/>
          <w:szCs w:val="27"/>
        </w:rPr>
        <w:t>,</w:t>
      </w:r>
      <w:r w:rsidR="00153441">
        <w:rPr>
          <w:rFonts w:ascii="BMWTypeNext" w:hAnsi="BMWTypeNext"/>
          <w:color w:val="000000"/>
          <w:sz w:val="22"/>
          <w:szCs w:val="27"/>
        </w:rPr>
        <w:t xml:space="preserve"> through to its body structure and suspension set-up, everything has been geared towards</w:t>
      </w:r>
      <w:r w:rsidR="004B0DEE">
        <w:rPr>
          <w:rFonts w:ascii="BMWTypeNext" w:hAnsi="BMWTypeNext"/>
          <w:color w:val="000000"/>
          <w:sz w:val="22"/>
          <w:szCs w:val="27"/>
        </w:rPr>
        <w:t xml:space="preserve"> achieving both </w:t>
      </w:r>
      <w:r w:rsidR="0064094D">
        <w:rPr>
          <w:rFonts w:ascii="BMWTypeNext" w:hAnsi="BMWTypeNext"/>
          <w:color w:val="000000"/>
          <w:sz w:val="22"/>
          <w:szCs w:val="27"/>
        </w:rPr>
        <w:t>superior ride comfort and</w:t>
      </w:r>
      <w:r w:rsidR="004B0DEE">
        <w:rPr>
          <w:rFonts w:ascii="BMWTypeNext" w:hAnsi="BMWTypeNext"/>
          <w:color w:val="000000"/>
          <w:sz w:val="22"/>
          <w:szCs w:val="27"/>
        </w:rPr>
        <w:t xml:space="preserve"> handling characteristics.</w:t>
      </w:r>
    </w:p>
    <w:p w14:paraId="6658813D" w14:textId="055CC7A0" w:rsidR="0031044F" w:rsidRPr="00A34363" w:rsidRDefault="0040411D" w:rsidP="0031044F">
      <w:pPr>
        <w:pStyle w:val="NormalWeb"/>
        <w:rPr>
          <w:rFonts w:ascii="BMWTypeNext" w:hAnsi="BMWTypeNext"/>
          <w:color w:val="000000"/>
          <w:sz w:val="22"/>
          <w:szCs w:val="27"/>
        </w:rPr>
      </w:pPr>
      <w:r>
        <w:rPr>
          <w:rFonts w:ascii="BMWTypeNext" w:hAnsi="BMWTypeNext"/>
          <w:color w:val="000000"/>
          <w:sz w:val="22"/>
          <w:szCs w:val="27"/>
        </w:rPr>
        <w:t xml:space="preserve">The aluminium spaceframe </w:t>
      </w:r>
      <w:r w:rsidR="0031044F" w:rsidRPr="00A34363">
        <w:rPr>
          <w:rFonts w:ascii="BMWTypeNext" w:hAnsi="BMWTypeNext"/>
          <w:color w:val="000000"/>
          <w:sz w:val="22"/>
          <w:szCs w:val="27"/>
        </w:rPr>
        <w:t xml:space="preserve">and the carbon cage with carbon fibre reinforced plastic (CFRP) in the roof, side and rear sections </w:t>
      </w:r>
      <w:r w:rsidR="0063044D">
        <w:rPr>
          <w:rFonts w:ascii="BMWTypeNext" w:hAnsi="BMWTypeNext"/>
          <w:color w:val="000000"/>
          <w:sz w:val="22"/>
          <w:szCs w:val="27"/>
        </w:rPr>
        <w:t xml:space="preserve">combine </w:t>
      </w:r>
      <w:r w:rsidR="0031044F" w:rsidRPr="00A34363">
        <w:rPr>
          <w:rFonts w:ascii="BMWTypeNext" w:hAnsi="BMWTypeNext"/>
          <w:color w:val="000000"/>
          <w:sz w:val="22"/>
          <w:szCs w:val="27"/>
        </w:rPr>
        <w:t xml:space="preserve">an intelligent mix of materials that </w:t>
      </w:r>
      <w:r w:rsidR="0063044D">
        <w:rPr>
          <w:rFonts w:ascii="BMWTypeNext" w:hAnsi="BMWTypeNext"/>
          <w:color w:val="000000"/>
          <w:sz w:val="22"/>
          <w:szCs w:val="27"/>
        </w:rPr>
        <w:t xml:space="preserve">increase </w:t>
      </w:r>
      <w:r w:rsidR="0031044F" w:rsidRPr="00A34363">
        <w:rPr>
          <w:rFonts w:ascii="BMWTypeNext" w:hAnsi="BMWTypeNext"/>
          <w:color w:val="000000"/>
          <w:sz w:val="22"/>
          <w:szCs w:val="27"/>
        </w:rPr>
        <w:t xml:space="preserve">rigidity </w:t>
      </w:r>
      <w:r w:rsidR="0063044D">
        <w:rPr>
          <w:rFonts w:ascii="BMWTypeNext" w:hAnsi="BMWTypeNext"/>
          <w:color w:val="000000"/>
          <w:sz w:val="22"/>
          <w:szCs w:val="27"/>
        </w:rPr>
        <w:t xml:space="preserve">and </w:t>
      </w:r>
      <w:r w:rsidR="0031044F" w:rsidRPr="00A34363">
        <w:rPr>
          <w:rFonts w:ascii="BMWTypeNext" w:hAnsi="BMWTypeNext"/>
          <w:color w:val="000000"/>
          <w:sz w:val="22"/>
          <w:szCs w:val="27"/>
        </w:rPr>
        <w:t>optimise</w:t>
      </w:r>
      <w:r w:rsidR="0063044D">
        <w:rPr>
          <w:rFonts w:ascii="BMWTypeNext" w:hAnsi="BMWTypeNext"/>
          <w:color w:val="000000"/>
          <w:sz w:val="22"/>
          <w:szCs w:val="27"/>
        </w:rPr>
        <w:t xml:space="preserve"> </w:t>
      </w:r>
      <w:r w:rsidR="0031044F" w:rsidRPr="00A34363">
        <w:rPr>
          <w:rFonts w:ascii="BMWTypeNext" w:hAnsi="BMWTypeNext"/>
          <w:color w:val="000000"/>
          <w:sz w:val="22"/>
          <w:szCs w:val="27"/>
        </w:rPr>
        <w:t>weight. The use of CFRP to reduce weight has a long tradition at BMW M GmbH</w:t>
      </w:r>
      <w:r w:rsidR="004B0DEE">
        <w:rPr>
          <w:rFonts w:ascii="BMWTypeNext" w:hAnsi="BMWTypeNext"/>
          <w:color w:val="000000"/>
          <w:sz w:val="22"/>
          <w:szCs w:val="27"/>
        </w:rPr>
        <w:t xml:space="preserve">, going back to </w:t>
      </w:r>
      <w:r w:rsidR="0031044F" w:rsidRPr="00A34363">
        <w:rPr>
          <w:rFonts w:ascii="BMWTypeNext" w:hAnsi="BMWTypeNext"/>
          <w:color w:val="000000"/>
          <w:sz w:val="22"/>
          <w:szCs w:val="27"/>
        </w:rPr>
        <w:t xml:space="preserve">the BMW M3 CSL, which was introduced in 2003. </w:t>
      </w:r>
    </w:p>
    <w:p w14:paraId="6F98FA8E" w14:textId="5A856935" w:rsidR="00A34363" w:rsidRDefault="0068628C" w:rsidP="0031044F">
      <w:pPr>
        <w:pStyle w:val="NormalWeb"/>
        <w:rPr>
          <w:rFonts w:ascii="BMWTypeNext" w:hAnsi="BMWTypeNext"/>
          <w:color w:val="000000"/>
          <w:sz w:val="22"/>
          <w:szCs w:val="27"/>
        </w:rPr>
      </w:pPr>
      <w:r>
        <w:rPr>
          <w:rFonts w:ascii="BMWTypeNext" w:hAnsi="BMWTypeNext"/>
          <w:color w:val="000000"/>
          <w:sz w:val="22"/>
          <w:szCs w:val="27"/>
        </w:rPr>
        <w:t>T</w:t>
      </w:r>
      <w:r w:rsidRPr="00A34363">
        <w:rPr>
          <w:rFonts w:ascii="BMWTypeNext" w:hAnsi="BMWTypeNext"/>
          <w:color w:val="000000"/>
          <w:sz w:val="22"/>
          <w:szCs w:val="27"/>
        </w:rPr>
        <w:t>he BMW iX M60’s aerodynamic properties</w:t>
      </w:r>
      <w:r w:rsidRPr="004B0DEE">
        <w:rPr>
          <w:rFonts w:ascii="BMWTypeNext" w:hAnsi="BMWTypeNext"/>
          <w:color w:val="000000"/>
          <w:sz w:val="22"/>
          <w:szCs w:val="27"/>
        </w:rPr>
        <w:t xml:space="preserve"> </w:t>
      </w:r>
      <w:r>
        <w:rPr>
          <w:rFonts w:ascii="BMWTypeNext" w:hAnsi="BMWTypeNext"/>
          <w:color w:val="000000"/>
          <w:sz w:val="22"/>
          <w:szCs w:val="27"/>
        </w:rPr>
        <w:t xml:space="preserve">have been </w:t>
      </w:r>
      <w:r w:rsidRPr="00A34363">
        <w:rPr>
          <w:rFonts w:ascii="BMWTypeNext" w:hAnsi="BMWTypeNext"/>
          <w:color w:val="000000"/>
          <w:sz w:val="22"/>
          <w:szCs w:val="27"/>
        </w:rPr>
        <w:t>optimised</w:t>
      </w:r>
      <w:r>
        <w:rPr>
          <w:rFonts w:ascii="BMWTypeNext" w:hAnsi="BMWTypeNext"/>
          <w:color w:val="000000"/>
          <w:sz w:val="22"/>
          <w:szCs w:val="27"/>
        </w:rPr>
        <w:t xml:space="preserve"> to achieve </w:t>
      </w:r>
      <w:r w:rsidRPr="00A34363">
        <w:rPr>
          <w:rFonts w:ascii="BMWTypeNext" w:hAnsi="BMWTypeNext"/>
          <w:color w:val="000000"/>
          <w:sz w:val="22"/>
          <w:szCs w:val="27"/>
        </w:rPr>
        <w:t>a drag coefficient (C</w:t>
      </w:r>
      <w:r w:rsidRPr="00A34363">
        <w:rPr>
          <w:rFonts w:ascii="BMWTypeNext" w:hAnsi="BMWTypeNext"/>
          <w:color w:val="000000"/>
          <w:sz w:val="22"/>
          <w:szCs w:val="27"/>
          <w:vertAlign w:val="subscript"/>
        </w:rPr>
        <w:t>d </w:t>
      </w:r>
      <w:r w:rsidRPr="00A34363">
        <w:rPr>
          <w:rFonts w:ascii="BMWTypeNext" w:hAnsi="BMWTypeNext"/>
          <w:color w:val="000000"/>
          <w:sz w:val="22"/>
          <w:szCs w:val="27"/>
        </w:rPr>
        <w:t>value) of 0.27</w:t>
      </w:r>
      <w:r w:rsidR="00366B6A">
        <w:rPr>
          <w:rFonts w:ascii="BMWTypeNext" w:hAnsi="BMWTypeNext"/>
          <w:color w:val="000000"/>
          <w:sz w:val="22"/>
          <w:szCs w:val="27"/>
        </w:rPr>
        <w:t>*</w:t>
      </w:r>
      <w:r>
        <w:rPr>
          <w:rFonts w:ascii="BMWTypeNext" w:hAnsi="BMWTypeNext"/>
          <w:color w:val="000000"/>
          <w:sz w:val="22"/>
          <w:szCs w:val="27"/>
        </w:rPr>
        <w:t xml:space="preserve">, which benefits the vehicle’s </w:t>
      </w:r>
      <w:r w:rsidR="0031044F" w:rsidRPr="00A34363">
        <w:rPr>
          <w:rFonts w:ascii="BMWTypeNext" w:hAnsi="BMWTypeNext"/>
          <w:color w:val="000000"/>
          <w:sz w:val="22"/>
          <w:szCs w:val="27"/>
        </w:rPr>
        <w:t>performance, efficiency and range. The high-voltage battery is located deep down in the underbody, lowering the vehicle's centre of gravity</w:t>
      </w:r>
      <w:r w:rsidR="004B0DEE">
        <w:rPr>
          <w:rFonts w:ascii="BMWTypeNext" w:hAnsi="BMWTypeNext"/>
          <w:color w:val="000000"/>
          <w:sz w:val="22"/>
          <w:szCs w:val="27"/>
        </w:rPr>
        <w:t xml:space="preserve">. This </w:t>
      </w:r>
      <w:r w:rsidR="0031044F" w:rsidRPr="00A34363">
        <w:rPr>
          <w:rFonts w:ascii="BMWTypeNext" w:hAnsi="BMWTypeNext"/>
          <w:color w:val="000000"/>
          <w:sz w:val="22"/>
          <w:szCs w:val="27"/>
        </w:rPr>
        <w:t xml:space="preserve">ensures </w:t>
      </w:r>
      <w:r>
        <w:rPr>
          <w:rFonts w:ascii="BMWTypeNext" w:hAnsi="BMWTypeNext"/>
          <w:color w:val="000000"/>
          <w:sz w:val="22"/>
          <w:szCs w:val="27"/>
        </w:rPr>
        <w:t>a</w:t>
      </w:r>
      <w:r w:rsidR="0031044F" w:rsidRPr="00A34363">
        <w:rPr>
          <w:rFonts w:ascii="BMWTypeNext" w:hAnsi="BMWTypeNext"/>
          <w:color w:val="000000"/>
          <w:sz w:val="22"/>
          <w:szCs w:val="27"/>
        </w:rPr>
        <w:t xml:space="preserve"> balanced axle load distribution</w:t>
      </w:r>
      <w:r>
        <w:rPr>
          <w:rFonts w:ascii="BMWTypeNext" w:hAnsi="BMWTypeNext"/>
          <w:color w:val="000000"/>
          <w:sz w:val="22"/>
          <w:szCs w:val="27"/>
        </w:rPr>
        <w:t>,</w:t>
      </w:r>
      <w:r w:rsidR="006B254E" w:rsidRPr="00A34363">
        <w:rPr>
          <w:rFonts w:ascii="BMWTypeNext" w:hAnsi="BMWTypeNext"/>
          <w:color w:val="000000"/>
          <w:sz w:val="22"/>
          <w:szCs w:val="27"/>
        </w:rPr>
        <w:t xml:space="preserve"> resulting in </w:t>
      </w:r>
      <w:r w:rsidR="0031044F" w:rsidRPr="00A34363">
        <w:rPr>
          <w:rFonts w:ascii="BMWTypeNext" w:hAnsi="BMWTypeNext"/>
          <w:color w:val="000000"/>
          <w:sz w:val="22"/>
          <w:szCs w:val="27"/>
        </w:rPr>
        <w:t>outstanding cornering dynamics and handling that can be precisely controlled at all times</w:t>
      </w:r>
      <w:r w:rsidR="0063044D">
        <w:rPr>
          <w:rFonts w:ascii="BMWTypeNext" w:hAnsi="BMWTypeNext"/>
          <w:color w:val="000000"/>
          <w:sz w:val="22"/>
          <w:szCs w:val="27"/>
        </w:rPr>
        <w:t>.</w:t>
      </w:r>
      <w:r w:rsidR="0031044F" w:rsidRPr="00A34363">
        <w:rPr>
          <w:rFonts w:ascii="BMWTypeNext" w:hAnsi="BMWTypeNext"/>
          <w:color w:val="000000"/>
          <w:sz w:val="22"/>
          <w:szCs w:val="27"/>
        </w:rPr>
        <w:t xml:space="preserve"> </w:t>
      </w:r>
    </w:p>
    <w:tbl>
      <w:tblPr>
        <w:tblW w:w="8667"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851"/>
        <w:gridCol w:w="850"/>
        <w:gridCol w:w="992"/>
        <w:gridCol w:w="709"/>
        <w:gridCol w:w="992"/>
        <w:gridCol w:w="1132"/>
        <w:gridCol w:w="1271"/>
        <w:gridCol w:w="1019"/>
      </w:tblGrid>
      <w:tr w:rsidR="00A34363" w:rsidRPr="00A34363" w14:paraId="58C8CC80" w14:textId="77777777" w:rsidTr="00A90108">
        <w:tc>
          <w:tcPr>
            <w:tcW w:w="851"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75043038" w14:textId="77777777"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Model</w:t>
            </w:r>
          </w:p>
        </w:tc>
        <w:tc>
          <w:tcPr>
            <w:tcW w:w="851"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3CBADD8A" w14:textId="6717ABB1"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Max Power</w:t>
            </w:r>
            <w:r w:rsidR="004C712C">
              <w:rPr>
                <w:rFonts w:ascii="BMWTypeNext" w:hAnsi="BMWTypeNext" w:cs="Arial"/>
                <w:color w:val="000000"/>
                <w:sz w:val="18"/>
                <w:szCs w:val="18"/>
                <w:lang w:eastAsia="en-GB"/>
              </w:rPr>
              <w:t>*</w:t>
            </w:r>
            <w:r w:rsidRPr="00A34363">
              <w:rPr>
                <w:rFonts w:ascii="BMWTypeNext" w:hAnsi="BMWTypeNext" w:cs="Arial"/>
                <w:color w:val="000000"/>
                <w:sz w:val="18"/>
                <w:szCs w:val="18"/>
                <w:lang w:eastAsia="en-GB"/>
              </w:rPr>
              <w:t xml:space="preserve"> (hp)</w:t>
            </w:r>
          </w:p>
        </w:tc>
        <w:tc>
          <w:tcPr>
            <w:tcW w:w="850"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67D1C116" w14:textId="1222946C"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Peak Torque (Nm)</w:t>
            </w:r>
            <w:r w:rsidR="004C712C">
              <w:rPr>
                <w:rFonts w:ascii="BMWTypeNext" w:hAnsi="BMWTypeNext" w:cs="Arial"/>
                <w:color w:val="000000"/>
                <w:sz w:val="18"/>
                <w:szCs w:val="18"/>
                <w:lang w:eastAsia="en-GB"/>
              </w:rPr>
              <w:t>*</w:t>
            </w:r>
          </w:p>
        </w:tc>
        <w:tc>
          <w:tcPr>
            <w:tcW w:w="99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74E94D8B" w14:textId="1E662205" w:rsidR="00A34363" w:rsidRPr="00A34363" w:rsidRDefault="00A34363" w:rsidP="00A34363">
            <w:pPr>
              <w:spacing w:before="100" w:beforeAutospacing="1" w:after="240"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Acceleration</w:t>
            </w:r>
            <w:r w:rsidR="0063044D" w:rsidRPr="00A34363">
              <w:rPr>
                <w:rFonts w:ascii="BMWTypeNext" w:hAnsi="BMWTypeNext" w:cs="Arial"/>
                <w:color w:val="000000"/>
                <w:sz w:val="18"/>
                <w:szCs w:val="18"/>
                <w:vertAlign w:val="superscript"/>
                <w:lang w:eastAsia="en-GB"/>
              </w:rPr>
              <w:t>*</w:t>
            </w:r>
            <w:r w:rsidRPr="00A34363">
              <w:rPr>
                <w:rFonts w:ascii="BMWTypeNext" w:hAnsi="BMWTypeNext" w:cs="Arial"/>
                <w:color w:val="000000"/>
                <w:sz w:val="18"/>
                <w:szCs w:val="18"/>
                <w:lang w:eastAsia="en-GB"/>
              </w:rPr>
              <w:br/>
              <w:t>(0-</w:t>
            </w:r>
            <w:r w:rsidR="001C1A1B">
              <w:rPr>
                <w:rFonts w:ascii="BMWTypeNext" w:hAnsi="BMWTypeNext" w:cs="Arial"/>
                <w:color w:val="000000"/>
                <w:sz w:val="18"/>
                <w:szCs w:val="18"/>
                <w:lang w:eastAsia="en-GB"/>
              </w:rPr>
              <w:t>100k</w:t>
            </w:r>
            <w:r w:rsidRPr="00A34363">
              <w:rPr>
                <w:rFonts w:ascii="BMWTypeNext" w:hAnsi="BMWTypeNext" w:cs="Arial"/>
                <w:color w:val="000000"/>
                <w:sz w:val="18"/>
                <w:szCs w:val="18"/>
                <w:lang w:eastAsia="en-GB"/>
              </w:rPr>
              <w:t>m</w:t>
            </w:r>
            <w:r w:rsidR="001C1A1B">
              <w:rPr>
                <w:rFonts w:ascii="BMWTypeNext" w:hAnsi="BMWTypeNext" w:cs="Arial"/>
                <w:color w:val="000000"/>
                <w:sz w:val="18"/>
                <w:szCs w:val="18"/>
                <w:lang w:eastAsia="en-GB"/>
              </w:rPr>
              <w:t>/</w:t>
            </w:r>
            <w:r w:rsidRPr="00A34363">
              <w:rPr>
                <w:rFonts w:ascii="BMWTypeNext" w:hAnsi="BMWTypeNext" w:cs="Arial"/>
                <w:color w:val="000000"/>
                <w:sz w:val="18"/>
                <w:szCs w:val="18"/>
                <w:lang w:eastAsia="en-GB"/>
              </w:rPr>
              <w:t>h)</w:t>
            </w:r>
          </w:p>
        </w:tc>
        <w:tc>
          <w:tcPr>
            <w:tcW w:w="709"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3550C48F" w14:textId="206DF99C"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Top Speed (</w:t>
            </w:r>
            <w:r w:rsidR="001C1A1B">
              <w:rPr>
                <w:rFonts w:ascii="BMWTypeNext" w:hAnsi="BMWTypeNext" w:cs="Arial"/>
                <w:color w:val="000000"/>
                <w:sz w:val="18"/>
                <w:szCs w:val="18"/>
                <w:lang w:eastAsia="en-GB"/>
              </w:rPr>
              <w:t>k</w:t>
            </w:r>
            <w:r w:rsidRPr="00A34363">
              <w:rPr>
                <w:rFonts w:ascii="BMWTypeNext" w:hAnsi="BMWTypeNext" w:cs="Arial"/>
                <w:color w:val="000000"/>
                <w:sz w:val="18"/>
                <w:szCs w:val="18"/>
                <w:lang w:eastAsia="en-GB"/>
              </w:rPr>
              <w:t>m</w:t>
            </w:r>
            <w:r w:rsidR="001C1A1B">
              <w:rPr>
                <w:rFonts w:ascii="BMWTypeNext" w:hAnsi="BMWTypeNext" w:cs="Arial"/>
                <w:color w:val="000000"/>
                <w:sz w:val="18"/>
                <w:szCs w:val="18"/>
                <w:lang w:eastAsia="en-GB"/>
              </w:rPr>
              <w:t>/h</w:t>
            </w:r>
            <w:r w:rsidRPr="00A34363">
              <w:rPr>
                <w:rFonts w:ascii="BMWTypeNext" w:hAnsi="BMWTypeNext" w:cs="Arial"/>
                <w:color w:val="000000"/>
                <w:sz w:val="18"/>
                <w:szCs w:val="18"/>
                <w:lang w:eastAsia="en-GB"/>
              </w:rPr>
              <w:t>)</w:t>
            </w:r>
          </w:p>
        </w:tc>
        <w:tc>
          <w:tcPr>
            <w:tcW w:w="99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76916D8D" w14:textId="5D97DB64"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Range (</w:t>
            </w:r>
            <w:r w:rsidR="005F15FC">
              <w:rPr>
                <w:rFonts w:ascii="BMWTypeNext" w:hAnsi="BMWTypeNext" w:cs="Arial"/>
                <w:color w:val="000000"/>
                <w:sz w:val="18"/>
                <w:szCs w:val="18"/>
                <w:lang w:eastAsia="en-GB"/>
              </w:rPr>
              <w:t>kms</w:t>
            </w:r>
            <w:r w:rsidRPr="00A34363">
              <w:rPr>
                <w:rFonts w:ascii="BMWTypeNext" w:hAnsi="BMWTypeNext" w:cs="Arial"/>
                <w:color w:val="000000"/>
                <w:sz w:val="18"/>
                <w:szCs w:val="18"/>
                <w:lang w:eastAsia="en-GB"/>
              </w:rPr>
              <w:t>)</w:t>
            </w:r>
            <w:r w:rsidRPr="00A34363">
              <w:rPr>
                <w:rFonts w:ascii="BMWTypeNext" w:hAnsi="BMWTypeNext" w:cs="Arial"/>
                <w:color w:val="000000"/>
                <w:sz w:val="18"/>
                <w:szCs w:val="18"/>
                <w:vertAlign w:val="superscript"/>
                <w:lang w:eastAsia="en-GB"/>
              </w:rPr>
              <w:t>*</w:t>
            </w:r>
            <w:r w:rsidRPr="00A34363">
              <w:rPr>
                <w:rFonts w:ascii="BMWTypeNext" w:hAnsi="BMWTypeNext" w:cs="Arial"/>
                <w:color w:val="000000"/>
                <w:sz w:val="18"/>
                <w:szCs w:val="18"/>
                <w:lang w:eastAsia="en-GB"/>
              </w:rPr>
              <w:t> </w:t>
            </w:r>
            <w:r w:rsidR="0063044D">
              <w:rPr>
                <w:rFonts w:ascii="BMWTypeNext" w:hAnsi="BMWTypeNext" w:cs="Arial"/>
                <w:color w:val="000000"/>
                <w:sz w:val="18"/>
                <w:szCs w:val="18"/>
                <w:lang w:eastAsia="en-GB"/>
              </w:rPr>
              <w:br/>
            </w:r>
            <w:r w:rsidRPr="00A34363">
              <w:rPr>
                <w:rFonts w:ascii="BMWTypeNext" w:hAnsi="BMWTypeNext" w:cs="Arial"/>
                <w:color w:val="000000"/>
                <w:sz w:val="18"/>
                <w:szCs w:val="18"/>
                <w:lang w:eastAsia="en-GB"/>
              </w:rPr>
              <w:t>(WLTP)</w:t>
            </w:r>
          </w:p>
        </w:tc>
        <w:tc>
          <w:tcPr>
            <w:tcW w:w="113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44249EA0" w14:textId="77777777"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CO</w:t>
            </w:r>
            <w:r w:rsidRPr="00A34363">
              <w:rPr>
                <w:rFonts w:ascii="BMWTypeNext" w:hAnsi="BMWTypeNext" w:cs="Arial"/>
                <w:color w:val="000000"/>
                <w:sz w:val="18"/>
                <w:szCs w:val="18"/>
                <w:vertAlign w:val="subscript"/>
                <w:lang w:eastAsia="en-GB"/>
              </w:rPr>
              <w:t>2</w:t>
            </w:r>
            <w:r w:rsidRPr="00A34363">
              <w:rPr>
                <w:rFonts w:ascii="BMWTypeNext" w:hAnsi="BMWTypeNext" w:cs="Arial"/>
                <w:color w:val="000000"/>
                <w:sz w:val="18"/>
                <w:szCs w:val="18"/>
                <w:lang w:eastAsia="en-GB"/>
              </w:rPr>
              <w:br/>
              <w:t>Emissions</w:t>
            </w:r>
            <w:r w:rsidRPr="00A34363">
              <w:rPr>
                <w:rFonts w:ascii="BMWTypeNext" w:hAnsi="BMWTypeNext" w:cs="Arial"/>
                <w:color w:val="000000"/>
                <w:sz w:val="18"/>
                <w:szCs w:val="18"/>
                <w:vertAlign w:val="superscript"/>
                <w:lang w:eastAsia="en-GB"/>
              </w:rPr>
              <w:t>*</w:t>
            </w:r>
            <w:r w:rsidRPr="00A34363">
              <w:rPr>
                <w:rFonts w:ascii="BMWTypeNext" w:hAnsi="BMWTypeNext" w:cs="Arial"/>
                <w:color w:val="000000"/>
                <w:sz w:val="18"/>
                <w:szCs w:val="18"/>
                <w:lang w:eastAsia="en-GB"/>
              </w:rPr>
              <w:br/>
              <w:t>(WLTP)</w:t>
            </w:r>
          </w:p>
        </w:tc>
        <w:tc>
          <w:tcPr>
            <w:tcW w:w="1271"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4BE64940" w14:textId="0F264B5C"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Electric Power</w:t>
            </w:r>
            <w:r w:rsidRPr="00A34363">
              <w:rPr>
                <w:rFonts w:ascii="BMWTypeNext" w:hAnsi="BMWTypeNext" w:cs="Arial"/>
                <w:color w:val="000000"/>
                <w:sz w:val="18"/>
                <w:szCs w:val="18"/>
                <w:lang w:eastAsia="en-GB"/>
              </w:rPr>
              <w:br/>
              <w:t>Consumption</w:t>
            </w:r>
            <w:r w:rsidRPr="00A34363">
              <w:rPr>
                <w:rFonts w:ascii="BMWTypeNext" w:hAnsi="BMWTypeNext" w:cs="Arial"/>
                <w:color w:val="000000"/>
                <w:sz w:val="18"/>
                <w:szCs w:val="18"/>
                <w:vertAlign w:val="superscript"/>
                <w:lang w:eastAsia="en-GB"/>
              </w:rPr>
              <w:t>*</w:t>
            </w:r>
            <w:r w:rsidRPr="00A34363">
              <w:rPr>
                <w:rFonts w:ascii="BMWTypeNext" w:hAnsi="BMWTypeNext" w:cs="Arial"/>
                <w:color w:val="000000"/>
                <w:sz w:val="18"/>
                <w:szCs w:val="18"/>
                <w:lang w:eastAsia="en-GB"/>
              </w:rPr>
              <w:br/>
              <w:t>(WLTP) kWh/</w:t>
            </w:r>
            <w:r w:rsidR="005F15FC">
              <w:rPr>
                <w:rFonts w:ascii="BMWTypeNext" w:hAnsi="BMWTypeNext" w:cs="Arial"/>
                <w:color w:val="000000"/>
                <w:sz w:val="18"/>
                <w:szCs w:val="18"/>
                <w:lang w:eastAsia="en-GB"/>
              </w:rPr>
              <w:t>10kms</w:t>
            </w:r>
          </w:p>
        </w:tc>
        <w:tc>
          <w:tcPr>
            <w:tcW w:w="1019"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5C94F005" w14:textId="5DD7679A" w:rsidR="00A34363" w:rsidRPr="00A34363" w:rsidRDefault="00366B6A" w:rsidP="00A34363">
            <w:pPr>
              <w:spacing w:before="100" w:beforeAutospacing="1" w:after="100" w:afterAutospacing="1" w:line="240" w:lineRule="auto"/>
              <w:rPr>
                <w:rFonts w:ascii="BMWTypeNext" w:hAnsi="BMWTypeNext" w:cs="Arial"/>
                <w:color w:val="000000"/>
                <w:sz w:val="18"/>
                <w:szCs w:val="18"/>
                <w:lang w:eastAsia="en-GB"/>
              </w:rPr>
            </w:pPr>
            <w:r>
              <w:rPr>
                <w:rFonts w:ascii="BMWTypeNext" w:hAnsi="BMWTypeNext" w:cs="Arial"/>
                <w:color w:val="000000"/>
                <w:sz w:val="18"/>
                <w:szCs w:val="18"/>
                <w:lang w:eastAsia="en-GB"/>
              </w:rPr>
              <w:t>OTR</w:t>
            </w:r>
            <w:r w:rsidR="00A34363" w:rsidRPr="00A34363">
              <w:rPr>
                <w:rFonts w:ascii="BMWTypeNext" w:hAnsi="BMWTypeNext" w:cs="Arial"/>
                <w:color w:val="000000"/>
                <w:sz w:val="18"/>
                <w:szCs w:val="18"/>
                <w:lang w:eastAsia="en-GB"/>
              </w:rPr>
              <w:t xml:space="preserve"> Price</w:t>
            </w:r>
          </w:p>
        </w:tc>
      </w:tr>
      <w:tr w:rsidR="00A34363" w:rsidRPr="00A34363" w14:paraId="7D48557A" w14:textId="77777777" w:rsidTr="00A90108">
        <w:tc>
          <w:tcPr>
            <w:tcW w:w="851"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2A5A3ECA" w14:textId="534C0C48"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iX M60</w:t>
            </w:r>
          </w:p>
        </w:tc>
        <w:tc>
          <w:tcPr>
            <w:tcW w:w="851"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6327A1A0" w14:textId="0ED973A9"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619</w:t>
            </w:r>
          </w:p>
        </w:tc>
        <w:tc>
          <w:tcPr>
            <w:tcW w:w="850"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02705397" w14:textId="1B73A1F9"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1,100</w:t>
            </w:r>
          </w:p>
        </w:tc>
        <w:tc>
          <w:tcPr>
            <w:tcW w:w="99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2A4380E1" w14:textId="01F6502B"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3.</w:t>
            </w:r>
            <w:r w:rsidR="00E93AF1">
              <w:rPr>
                <w:rFonts w:ascii="BMWTypeNext" w:hAnsi="BMWTypeNext" w:cs="Arial"/>
                <w:color w:val="000000"/>
                <w:sz w:val="18"/>
                <w:szCs w:val="18"/>
                <w:lang w:eastAsia="en-GB"/>
              </w:rPr>
              <w:t xml:space="preserve">8 </w:t>
            </w:r>
            <w:r w:rsidRPr="00A34363">
              <w:rPr>
                <w:rFonts w:ascii="BMWTypeNext" w:hAnsi="BMWTypeNext" w:cs="Arial"/>
                <w:color w:val="000000"/>
                <w:sz w:val="18"/>
                <w:szCs w:val="18"/>
                <w:lang w:eastAsia="en-GB"/>
              </w:rPr>
              <w:t>seconds</w:t>
            </w:r>
          </w:p>
        </w:tc>
        <w:tc>
          <w:tcPr>
            <w:tcW w:w="709"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7AB3F3FB" w14:textId="33F62F92" w:rsidR="00A34363" w:rsidRPr="00A34363" w:rsidRDefault="001C1A1B" w:rsidP="00A34363">
            <w:pPr>
              <w:spacing w:before="100" w:beforeAutospacing="1" w:after="100" w:afterAutospacing="1" w:line="240" w:lineRule="auto"/>
              <w:rPr>
                <w:rFonts w:ascii="BMWTypeNext" w:hAnsi="BMWTypeNext" w:cs="Arial"/>
                <w:color w:val="000000"/>
                <w:sz w:val="18"/>
                <w:szCs w:val="18"/>
                <w:lang w:eastAsia="en-GB"/>
              </w:rPr>
            </w:pPr>
            <w:r>
              <w:rPr>
                <w:rFonts w:ascii="BMWTypeNext" w:hAnsi="BMWTypeNext" w:cs="Arial"/>
                <w:color w:val="000000"/>
                <w:sz w:val="18"/>
                <w:szCs w:val="18"/>
                <w:lang w:eastAsia="en-GB"/>
              </w:rPr>
              <w:t>250</w:t>
            </w:r>
            <w:r w:rsidR="0063044D" w:rsidRPr="00A34363">
              <w:rPr>
                <w:rFonts w:ascii="BMWTypeNext" w:hAnsi="BMWTypeNext" w:cs="Arial"/>
                <w:color w:val="000000"/>
                <w:sz w:val="18"/>
                <w:szCs w:val="18"/>
                <w:vertAlign w:val="superscript"/>
                <w:lang w:eastAsia="en-GB"/>
              </w:rPr>
              <w:t>**</w:t>
            </w:r>
          </w:p>
        </w:tc>
        <w:tc>
          <w:tcPr>
            <w:tcW w:w="99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64A3D686" w14:textId="25C86744" w:rsidR="00A34363" w:rsidRPr="00A34363" w:rsidRDefault="005F15FC" w:rsidP="00A34363">
            <w:pPr>
              <w:spacing w:before="100" w:beforeAutospacing="1" w:after="100" w:afterAutospacing="1" w:line="240" w:lineRule="auto"/>
              <w:rPr>
                <w:rFonts w:ascii="BMWTypeNext" w:hAnsi="BMWTypeNext" w:cs="Arial"/>
                <w:color w:val="000000"/>
                <w:sz w:val="18"/>
                <w:szCs w:val="18"/>
                <w:lang w:eastAsia="en-GB"/>
              </w:rPr>
            </w:pPr>
            <w:r>
              <w:rPr>
                <w:rFonts w:ascii="BMWTypeNext" w:hAnsi="BMWTypeNext" w:cs="Arial"/>
                <w:color w:val="000000"/>
                <w:sz w:val="18"/>
                <w:szCs w:val="18"/>
                <w:lang w:eastAsia="en-GB"/>
              </w:rPr>
              <w:t>566*</w:t>
            </w:r>
          </w:p>
        </w:tc>
        <w:tc>
          <w:tcPr>
            <w:tcW w:w="113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7C69B3B5" w14:textId="77777777"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0</w:t>
            </w:r>
          </w:p>
        </w:tc>
        <w:tc>
          <w:tcPr>
            <w:tcW w:w="1271"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7E202F92" w14:textId="77777777" w:rsidR="00A34363" w:rsidRPr="00A34363" w:rsidRDefault="00A34363" w:rsidP="00A34363">
            <w:pPr>
              <w:spacing w:before="100" w:beforeAutospacing="1" w:after="100" w:afterAutospacing="1" w:line="240" w:lineRule="auto"/>
              <w:rPr>
                <w:rFonts w:ascii="BMWTypeNext" w:hAnsi="BMWTypeNext" w:cs="Arial"/>
                <w:color w:val="000000"/>
                <w:sz w:val="18"/>
                <w:szCs w:val="18"/>
                <w:lang w:eastAsia="en-GB"/>
              </w:rPr>
            </w:pPr>
            <w:r w:rsidRPr="00A34363">
              <w:rPr>
                <w:rFonts w:ascii="BMWTypeNext" w:hAnsi="BMWTypeNext" w:cs="Arial"/>
                <w:color w:val="000000"/>
                <w:sz w:val="18"/>
                <w:szCs w:val="18"/>
                <w:lang w:eastAsia="en-GB"/>
              </w:rPr>
              <w:t>21.0 / 20.0</w:t>
            </w:r>
          </w:p>
        </w:tc>
        <w:tc>
          <w:tcPr>
            <w:tcW w:w="1019"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33CDE7F4" w14:textId="1AFB764E" w:rsidR="00A34363" w:rsidRPr="00A34363" w:rsidRDefault="001C1A1B" w:rsidP="00D779BB">
            <w:pPr>
              <w:spacing w:before="100" w:beforeAutospacing="1" w:after="100" w:afterAutospacing="1" w:line="240" w:lineRule="auto"/>
              <w:rPr>
                <w:rFonts w:ascii="BMWTypeNext" w:hAnsi="BMWTypeNext" w:cs="Arial"/>
                <w:color w:val="000000"/>
                <w:sz w:val="18"/>
                <w:szCs w:val="18"/>
                <w:lang w:eastAsia="en-GB"/>
              </w:rPr>
            </w:pPr>
            <w:r>
              <w:rPr>
                <w:rFonts w:ascii="BMWTypeNext" w:hAnsi="BMWTypeNext" w:cs="Arial"/>
                <w:color w:val="000000"/>
                <w:sz w:val="18"/>
                <w:szCs w:val="18"/>
                <w:lang w:eastAsia="en-GB"/>
              </w:rPr>
              <w:t>€137,515</w:t>
            </w:r>
          </w:p>
        </w:tc>
      </w:tr>
    </w:tbl>
    <w:p w14:paraId="6C62DBF9" w14:textId="59BDE000" w:rsidR="0031044F" w:rsidRPr="00A34363" w:rsidRDefault="00A34363" w:rsidP="0031044F">
      <w:pPr>
        <w:pStyle w:val="NormalWeb"/>
        <w:rPr>
          <w:rFonts w:ascii="BMWTypeNext" w:hAnsi="BMWTypeNext"/>
          <w:color w:val="000000"/>
          <w:sz w:val="22"/>
          <w:szCs w:val="27"/>
          <w:vertAlign w:val="superscript"/>
        </w:rPr>
      </w:pPr>
      <w:r w:rsidRPr="00A34363">
        <w:rPr>
          <w:rFonts w:ascii="BMWTypeNext" w:hAnsi="BMWTypeNext"/>
          <w:color w:val="000000"/>
          <w:vertAlign w:val="superscript"/>
        </w:rPr>
        <w:t>*All figures relating to output, charging capacity, performance, energy consumption and range are provisional.</w:t>
      </w:r>
      <w:r w:rsidRPr="00A34363">
        <w:rPr>
          <w:rFonts w:ascii="BMWTypeNext" w:hAnsi="BMWTypeNext"/>
          <w:color w:val="000000"/>
          <w:vertAlign w:val="superscript"/>
        </w:rPr>
        <w:br/>
        <w:t>**Electronically limited.</w:t>
      </w:r>
    </w:p>
    <w:p w14:paraId="1E609231" w14:textId="51CD9D88" w:rsidR="009636F3" w:rsidRDefault="006B254E" w:rsidP="00366B6A">
      <w:pPr>
        <w:pStyle w:val="NormalWeb"/>
        <w:rPr>
          <w:rFonts w:ascii="BMWTypeNext" w:hAnsi="BMWTypeNext"/>
          <w:color w:val="000000"/>
          <w:sz w:val="22"/>
          <w:szCs w:val="27"/>
        </w:rPr>
      </w:pPr>
      <w:r w:rsidRPr="00A34363">
        <w:rPr>
          <w:rStyle w:val="Strong"/>
          <w:rFonts w:ascii="BMWTypeNext" w:hAnsi="BMWTypeNext"/>
          <w:color w:val="000000"/>
          <w:sz w:val="22"/>
          <w:szCs w:val="27"/>
        </w:rPr>
        <w:t>Enhanced standard specification</w:t>
      </w:r>
      <w:r w:rsidR="009636F3">
        <w:rPr>
          <w:rStyle w:val="Strong"/>
          <w:rFonts w:ascii="BMWTypeNext" w:hAnsi="BMWTypeNext"/>
          <w:color w:val="000000"/>
          <w:sz w:val="22"/>
          <w:szCs w:val="27"/>
        </w:rPr>
        <w:t>.</w:t>
      </w:r>
      <w:r w:rsidRPr="00A34363">
        <w:rPr>
          <w:rStyle w:val="Strong"/>
          <w:rFonts w:ascii="BMWTypeNext" w:hAnsi="BMWTypeNext"/>
          <w:b w:val="0"/>
          <w:color w:val="000000"/>
          <w:sz w:val="22"/>
          <w:szCs w:val="27"/>
        </w:rPr>
        <w:br/>
      </w:r>
      <w:r w:rsidR="000E4BDC" w:rsidRPr="00A34363">
        <w:rPr>
          <w:rFonts w:ascii="BMWTypeNext" w:hAnsi="BMWTypeNext"/>
          <w:color w:val="000000"/>
          <w:sz w:val="22"/>
          <w:szCs w:val="27"/>
        </w:rPr>
        <w:t>The BMW iX already offers drivers a high level of standard equipment, but iX M60 customers benefit from even more. I</w:t>
      </w:r>
      <w:r w:rsidR="00523A6E" w:rsidRPr="00A34363">
        <w:rPr>
          <w:rFonts w:ascii="BMWTypeNext" w:hAnsi="BMWTypeNext"/>
          <w:color w:val="000000"/>
          <w:sz w:val="22"/>
          <w:szCs w:val="27"/>
        </w:rPr>
        <w:t>n addition to</w:t>
      </w:r>
      <w:r w:rsidR="00366B6A">
        <w:rPr>
          <w:rFonts w:ascii="BMWTypeNext" w:hAnsi="BMWTypeNext"/>
          <w:color w:val="000000"/>
          <w:sz w:val="22"/>
          <w:szCs w:val="27"/>
        </w:rPr>
        <w:t xml:space="preserve"> the</w:t>
      </w:r>
      <w:r w:rsidR="00210468">
        <w:rPr>
          <w:rFonts w:ascii="BMWTypeNext" w:hAnsi="BMWTypeNext"/>
          <w:color w:val="000000"/>
          <w:sz w:val="22"/>
          <w:szCs w:val="27"/>
        </w:rPr>
        <w:t xml:space="preserve"> standard </w:t>
      </w:r>
      <w:r w:rsidR="00366B6A">
        <w:rPr>
          <w:rFonts w:ascii="BMWTypeNext" w:hAnsi="BMWTypeNext"/>
          <w:color w:val="000000"/>
          <w:sz w:val="22"/>
          <w:szCs w:val="27"/>
        </w:rPr>
        <w:t>offering on the iX xDrive 50, iX</w:t>
      </w:r>
      <w:r w:rsidR="00210468">
        <w:rPr>
          <w:rFonts w:ascii="BMWTypeNext" w:hAnsi="BMWTypeNext"/>
          <w:color w:val="000000"/>
          <w:sz w:val="22"/>
          <w:szCs w:val="27"/>
        </w:rPr>
        <w:t xml:space="preserve"> M60 </w:t>
      </w:r>
      <w:r w:rsidR="00187E21">
        <w:rPr>
          <w:rFonts w:ascii="BMWTypeNext" w:hAnsi="BMWTypeNext"/>
          <w:color w:val="000000"/>
          <w:sz w:val="22"/>
          <w:szCs w:val="27"/>
        </w:rPr>
        <w:t xml:space="preserve">customers receive </w:t>
      </w:r>
      <w:r w:rsidR="00A05D42">
        <w:rPr>
          <w:rFonts w:ascii="BMWTypeNext" w:hAnsi="BMWTypeNext"/>
          <w:color w:val="000000"/>
          <w:sz w:val="22"/>
          <w:szCs w:val="27"/>
        </w:rPr>
        <w:t>22” Air Perfor</w:t>
      </w:r>
      <w:r w:rsidR="00210468">
        <w:rPr>
          <w:rFonts w:ascii="BMWTypeNext" w:hAnsi="BMWTypeNext"/>
          <w:color w:val="000000"/>
          <w:sz w:val="22"/>
          <w:szCs w:val="27"/>
        </w:rPr>
        <w:t>mance Alloy wheels</w:t>
      </w:r>
      <w:r w:rsidR="00366B6A">
        <w:rPr>
          <w:rFonts w:ascii="BMWTypeNext" w:hAnsi="BMWTypeNext"/>
          <w:color w:val="000000"/>
          <w:sz w:val="22"/>
          <w:szCs w:val="27"/>
        </w:rPr>
        <w:t xml:space="preserve">, Soft Close Doors, </w:t>
      </w:r>
      <w:proofErr w:type="spellStart"/>
      <w:r w:rsidR="009636F3" w:rsidRPr="00A34363">
        <w:rPr>
          <w:rFonts w:ascii="BMWTypeNext" w:hAnsi="BMWTypeNext"/>
          <w:color w:val="000000"/>
          <w:sz w:val="22"/>
          <w:szCs w:val="27"/>
        </w:rPr>
        <w:t>Laser</w:t>
      </w:r>
      <w:r w:rsidR="009636F3">
        <w:rPr>
          <w:rFonts w:ascii="BMWTypeNext" w:hAnsi="BMWTypeNext"/>
          <w:color w:val="000000"/>
          <w:sz w:val="22"/>
          <w:szCs w:val="27"/>
        </w:rPr>
        <w:t>l</w:t>
      </w:r>
      <w:r w:rsidR="009636F3" w:rsidRPr="00A34363">
        <w:rPr>
          <w:rFonts w:ascii="BMWTypeNext" w:hAnsi="BMWTypeNext"/>
          <w:color w:val="000000"/>
          <w:sz w:val="22"/>
          <w:szCs w:val="27"/>
        </w:rPr>
        <w:t>ights</w:t>
      </w:r>
      <w:proofErr w:type="spellEnd"/>
      <w:r w:rsidR="009636F3">
        <w:rPr>
          <w:rFonts w:ascii="BMWTypeNext" w:hAnsi="BMWTypeNext"/>
          <w:color w:val="000000"/>
          <w:sz w:val="22"/>
          <w:szCs w:val="27"/>
        </w:rPr>
        <w:t xml:space="preserve"> </w:t>
      </w:r>
      <w:r w:rsidR="00366B6A">
        <w:rPr>
          <w:rFonts w:ascii="BMWTypeNext" w:hAnsi="BMWTypeNext"/>
          <w:color w:val="000000"/>
          <w:sz w:val="22"/>
          <w:szCs w:val="27"/>
        </w:rPr>
        <w:t>and</w:t>
      </w:r>
      <w:r w:rsidR="00A05D42">
        <w:rPr>
          <w:rFonts w:ascii="BMWTypeNext" w:hAnsi="BMWTypeNext"/>
          <w:color w:val="000000"/>
          <w:sz w:val="22"/>
          <w:szCs w:val="27"/>
        </w:rPr>
        <w:t xml:space="preserve"> Parking Assistant Professional</w:t>
      </w:r>
      <w:r w:rsidR="009636F3">
        <w:rPr>
          <w:rFonts w:ascii="BMWTypeNext" w:hAnsi="BMWTypeNext"/>
          <w:color w:val="000000"/>
          <w:sz w:val="22"/>
          <w:szCs w:val="27"/>
        </w:rPr>
        <w:t xml:space="preserve"> including the all-new I</w:t>
      </w:r>
      <w:r w:rsidR="009636F3" w:rsidRPr="00A34363">
        <w:rPr>
          <w:rFonts w:ascii="BMWTypeNext" w:hAnsi="BMWTypeNext"/>
          <w:color w:val="000000"/>
          <w:sz w:val="22"/>
          <w:szCs w:val="27"/>
        </w:rPr>
        <w:t>nterior camera</w:t>
      </w:r>
      <w:r w:rsidR="009636F3">
        <w:rPr>
          <w:rFonts w:ascii="BMWTypeNext" w:hAnsi="BMWTypeNext"/>
          <w:color w:val="000000"/>
          <w:sz w:val="22"/>
          <w:szCs w:val="27"/>
        </w:rPr>
        <w:t xml:space="preserve">.  </w:t>
      </w:r>
      <w:r w:rsidR="00366B6A">
        <w:rPr>
          <w:rFonts w:ascii="BMWTypeNext" w:hAnsi="BMWTypeNext"/>
          <w:color w:val="000000"/>
          <w:sz w:val="22"/>
          <w:szCs w:val="27"/>
        </w:rPr>
        <w:t xml:space="preserve"> </w:t>
      </w:r>
    </w:p>
    <w:p w14:paraId="78AB8654" w14:textId="0CB2CE2A" w:rsidR="009636F3" w:rsidRDefault="009636F3" w:rsidP="009636F3">
      <w:pPr>
        <w:pStyle w:val="NormalWeb"/>
        <w:rPr>
          <w:rFonts w:ascii="BMWTypeNext" w:hAnsi="BMWTypeNext"/>
          <w:color w:val="000000"/>
          <w:sz w:val="22"/>
          <w:szCs w:val="27"/>
        </w:rPr>
      </w:pPr>
      <w:r>
        <w:rPr>
          <w:rFonts w:ascii="BMWTypeNext" w:hAnsi="BMWTypeNext"/>
          <w:color w:val="000000"/>
          <w:sz w:val="22"/>
          <w:szCs w:val="27"/>
        </w:rPr>
        <w:t>Inside the vehicle, customers</w:t>
      </w:r>
      <w:r w:rsidR="00187E21">
        <w:rPr>
          <w:rFonts w:ascii="BMWTypeNext" w:hAnsi="BMWTypeNext"/>
          <w:color w:val="000000"/>
          <w:sz w:val="22"/>
          <w:szCs w:val="27"/>
        </w:rPr>
        <w:t xml:space="preserve"> also</w:t>
      </w:r>
      <w:r>
        <w:rPr>
          <w:rFonts w:ascii="BMWTypeNext" w:hAnsi="BMWTypeNext"/>
          <w:color w:val="000000"/>
          <w:sz w:val="22"/>
          <w:szCs w:val="27"/>
        </w:rPr>
        <w:t xml:space="preserve"> benefit from </w:t>
      </w:r>
      <w:r w:rsidR="00210468">
        <w:rPr>
          <w:rFonts w:ascii="BMWTypeNext" w:hAnsi="BMWTypeNext"/>
          <w:color w:val="000000"/>
          <w:sz w:val="22"/>
          <w:szCs w:val="27"/>
        </w:rPr>
        <w:t>Interior</w:t>
      </w:r>
      <w:r>
        <w:rPr>
          <w:rFonts w:ascii="BMWTypeNext" w:hAnsi="BMWTypeNext"/>
          <w:color w:val="000000"/>
          <w:sz w:val="22"/>
          <w:szCs w:val="27"/>
        </w:rPr>
        <w:t xml:space="preserve"> Design in </w:t>
      </w:r>
      <w:r w:rsidR="00210468">
        <w:rPr>
          <w:rFonts w:ascii="BMWTypeNext" w:hAnsi="BMWTypeNext"/>
          <w:color w:val="000000"/>
          <w:sz w:val="22"/>
          <w:szCs w:val="27"/>
        </w:rPr>
        <w:t>Suite Natural Leather Upholstery</w:t>
      </w:r>
      <w:r>
        <w:rPr>
          <w:rFonts w:ascii="BMWTypeNext" w:hAnsi="BMWTypeNext"/>
          <w:color w:val="000000"/>
          <w:sz w:val="22"/>
          <w:szCs w:val="27"/>
        </w:rPr>
        <w:t xml:space="preserve">, </w:t>
      </w:r>
      <w:r w:rsidR="00210468">
        <w:rPr>
          <w:rFonts w:ascii="BMWTypeNext" w:hAnsi="BMWTypeNext"/>
          <w:color w:val="000000"/>
          <w:sz w:val="22"/>
          <w:szCs w:val="27"/>
        </w:rPr>
        <w:t>Comfort Access</w:t>
      </w:r>
      <w:r>
        <w:rPr>
          <w:rFonts w:ascii="BMWTypeNext" w:hAnsi="BMWTypeNext"/>
          <w:color w:val="000000"/>
          <w:sz w:val="22"/>
          <w:szCs w:val="27"/>
        </w:rPr>
        <w:t xml:space="preserve">, </w:t>
      </w:r>
      <w:r w:rsidRPr="00A34363">
        <w:rPr>
          <w:rFonts w:ascii="BMWTypeNext" w:hAnsi="BMWTypeNext"/>
          <w:color w:val="000000"/>
          <w:sz w:val="22"/>
          <w:szCs w:val="27"/>
        </w:rPr>
        <w:t>Heat Comfort Package</w:t>
      </w:r>
      <w:r>
        <w:rPr>
          <w:rFonts w:ascii="BMWTypeNext" w:hAnsi="BMWTypeNext"/>
          <w:color w:val="000000"/>
          <w:sz w:val="22"/>
          <w:szCs w:val="27"/>
        </w:rPr>
        <w:t xml:space="preserve">, </w:t>
      </w:r>
      <w:r w:rsidRPr="00A34363">
        <w:rPr>
          <w:rFonts w:ascii="BMWTypeNext" w:hAnsi="BMWTypeNext"/>
          <w:color w:val="000000"/>
          <w:sz w:val="22"/>
          <w:szCs w:val="27"/>
        </w:rPr>
        <w:t>Bowers &amp; Wilkins Diamond Surround Sound System</w:t>
      </w:r>
      <w:r>
        <w:rPr>
          <w:rFonts w:ascii="BMWTypeNext" w:hAnsi="BMWTypeNext"/>
          <w:color w:val="000000"/>
          <w:sz w:val="22"/>
          <w:szCs w:val="27"/>
        </w:rPr>
        <w:t>, Ventilated Front Seats, Sun Protection Glass, Four-zone Air Conditioning and Front Electric and Massage Seats.</w:t>
      </w:r>
    </w:p>
    <w:p w14:paraId="78B2B074" w14:textId="72946D5B" w:rsidR="000E4BDC" w:rsidRPr="00A34363" w:rsidRDefault="0031044F" w:rsidP="0031044F">
      <w:pPr>
        <w:pStyle w:val="NormalWeb"/>
        <w:rPr>
          <w:rFonts w:ascii="BMWTypeNext" w:hAnsi="BMWTypeNext"/>
          <w:color w:val="000000"/>
          <w:sz w:val="22"/>
          <w:szCs w:val="27"/>
        </w:rPr>
      </w:pPr>
      <w:r w:rsidRPr="00A34363">
        <w:rPr>
          <w:rFonts w:ascii="BMWTypeNext" w:hAnsi="BMWTypeNext"/>
          <w:color w:val="000000"/>
          <w:sz w:val="22"/>
          <w:szCs w:val="27"/>
        </w:rPr>
        <w:t>The latest generation iDrive display and control system expands the interaction between driver and vehicle</w:t>
      </w:r>
      <w:r w:rsidR="00187E21">
        <w:rPr>
          <w:rFonts w:ascii="BMWTypeNext" w:hAnsi="BMWTypeNext"/>
          <w:color w:val="000000"/>
          <w:sz w:val="22"/>
          <w:szCs w:val="27"/>
        </w:rPr>
        <w:t xml:space="preserve">; </w:t>
      </w:r>
      <w:r w:rsidRPr="00A34363">
        <w:rPr>
          <w:rFonts w:ascii="BMWTypeNext" w:hAnsi="BMWTypeNext"/>
          <w:color w:val="000000"/>
          <w:sz w:val="22"/>
          <w:szCs w:val="27"/>
        </w:rPr>
        <w:t xml:space="preserve">based on the new BMW Operating System 8 </w:t>
      </w:r>
      <w:r w:rsidR="00187E21">
        <w:rPr>
          <w:rFonts w:ascii="BMWTypeNext" w:hAnsi="BMWTypeNext"/>
          <w:color w:val="000000"/>
          <w:sz w:val="22"/>
          <w:szCs w:val="27"/>
        </w:rPr>
        <w:t>it has</w:t>
      </w:r>
      <w:r w:rsidRPr="00A34363">
        <w:rPr>
          <w:rFonts w:ascii="BMWTypeNext" w:hAnsi="BMWTypeNext"/>
          <w:color w:val="000000"/>
          <w:sz w:val="22"/>
          <w:szCs w:val="27"/>
        </w:rPr>
        <w:t xml:space="preserve"> been designed with a clear focus on</w:t>
      </w:r>
      <w:r w:rsidR="00C23C41">
        <w:rPr>
          <w:rFonts w:ascii="BMWTypeNext" w:hAnsi="BMWTypeNext"/>
          <w:color w:val="000000"/>
          <w:sz w:val="22"/>
          <w:szCs w:val="27"/>
        </w:rPr>
        <w:t xml:space="preserve"> both</w:t>
      </w:r>
      <w:r w:rsidRPr="00A34363">
        <w:rPr>
          <w:rFonts w:ascii="BMWTypeNext" w:hAnsi="BMWTypeNext"/>
          <w:color w:val="000000"/>
          <w:sz w:val="22"/>
          <w:szCs w:val="27"/>
        </w:rPr>
        <w:t xml:space="preserve"> the touch function of the new BMW Curved Display and voice communication with the extensively enhanced BMW Intelligent Personal Assistant. </w:t>
      </w:r>
    </w:p>
    <w:p w14:paraId="5B16751B" w14:textId="2A804C52" w:rsidR="0031044F" w:rsidRPr="00A34363" w:rsidRDefault="0031044F" w:rsidP="0031044F">
      <w:pPr>
        <w:pStyle w:val="NormalWeb"/>
        <w:rPr>
          <w:rFonts w:ascii="BMWTypeNext" w:hAnsi="BMWTypeNext"/>
          <w:color w:val="000000"/>
          <w:sz w:val="22"/>
          <w:szCs w:val="27"/>
        </w:rPr>
      </w:pPr>
      <w:r w:rsidRPr="00A34363">
        <w:rPr>
          <w:rFonts w:ascii="BMWTypeNext" w:hAnsi="BMWTypeNext"/>
          <w:color w:val="000000"/>
          <w:sz w:val="22"/>
          <w:szCs w:val="27"/>
        </w:rPr>
        <w:t xml:space="preserve">Navigation with the cloud-based BMW Maps system and Augmented Reality Video on the Control Display ensures fast and precise route planning as well as </w:t>
      </w:r>
      <w:r w:rsidR="00C23C41">
        <w:rPr>
          <w:rFonts w:ascii="BMWTypeNext" w:hAnsi="BMWTypeNext"/>
          <w:color w:val="000000"/>
          <w:sz w:val="22"/>
          <w:szCs w:val="27"/>
        </w:rPr>
        <w:t>outstanding</w:t>
      </w:r>
      <w:r w:rsidR="00C23C41" w:rsidRPr="00A34363">
        <w:rPr>
          <w:rFonts w:ascii="BMWTypeNext" w:hAnsi="BMWTypeNext"/>
          <w:color w:val="000000"/>
          <w:sz w:val="22"/>
          <w:szCs w:val="27"/>
        </w:rPr>
        <w:t xml:space="preserve"> </w:t>
      </w:r>
      <w:r w:rsidRPr="00A34363">
        <w:rPr>
          <w:rFonts w:ascii="BMWTypeNext" w:hAnsi="BMWTypeNext"/>
          <w:color w:val="000000"/>
          <w:sz w:val="22"/>
          <w:szCs w:val="27"/>
        </w:rPr>
        <w:t xml:space="preserve">traffic guidance. </w:t>
      </w:r>
    </w:p>
    <w:p w14:paraId="211904A0" w14:textId="142B3318" w:rsidR="0031044F" w:rsidRPr="00A34363" w:rsidRDefault="0031044F" w:rsidP="0031044F">
      <w:pPr>
        <w:pStyle w:val="NormalWeb"/>
        <w:rPr>
          <w:rFonts w:ascii="BMWTypeNext" w:hAnsi="BMWTypeNext"/>
          <w:color w:val="000000"/>
          <w:sz w:val="22"/>
          <w:szCs w:val="27"/>
        </w:rPr>
      </w:pPr>
      <w:r w:rsidRPr="00A34363">
        <w:rPr>
          <w:rStyle w:val="Strong"/>
          <w:rFonts w:ascii="BMWTypeNext" w:hAnsi="BMWTypeNext"/>
          <w:color w:val="000000"/>
          <w:sz w:val="22"/>
          <w:szCs w:val="27"/>
        </w:rPr>
        <w:t>Clear design language, innovative feeling of space, exceptionally comprehensive standard equipment.</w:t>
      </w:r>
      <w:r w:rsidRPr="00A34363">
        <w:rPr>
          <w:rFonts w:ascii="BMWTypeNext" w:hAnsi="BMWTypeNext"/>
          <w:b/>
          <w:bCs/>
          <w:color w:val="000000"/>
          <w:sz w:val="22"/>
          <w:szCs w:val="27"/>
        </w:rPr>
        <w:br/>
      </w:r>
      <w:r w:rsidRPr="00A34363">
        <w:rPr>
          <w:rFonts w:ascii="BMWTypeNext" w:hAnsi="BMWTypeNext"/>
          <w:color w:val="000000"/>
          <w:sz w:val="22"/>
          <w:szCs w:val="27"/>
        </w:rPr>
        <w:t>The powerful proportions of a modern SAV, reduced surface design and precise details characterise the clear exterior look and give the BMW iX M60 its distinctive presence. The brake callipers of the sports brake system painted in blue and featuring an M logo, the BMW Individual Titanium Bronze Exterior Line and M logos in the new High Gloss Black/Titanium Bronze finish on the front side panels and the rear of the vehicle provide clear indications of the high performance character of the BMW iX M60. 22-inch aerodynamic wheels featuring Tita</w:t>
      </w:r>
      <w:r w:rsidR="00A34363" w:rsidRPr="00A34363">
        <w:rPr>
          <w:rFonts w:ascii="BMWTypeNext" w:hAnsi="BMWTypeNext"/>
          <w:color w:val="000000"/>
          <w:sz w:val="22"/>
          <w:szCs w:val="27"/>
        </w:rPr>
        <w:t>nium Bronze design are also offered</w:t>
      </w:r>
      <w:r w:rsidR="00D779BB">
        <w:rPr>
          <w:rFonts w:ascii="BMWTypeNext" w:hAnsi="BMWTypeNext"/>
          <w:color w:val="000000"/>
          <w:sz w:val="22"/>
          <w:szCs w:val="27"/>
        </w:rPr>
        <w:t xml:space="preserve"> via the option programme</w:t>
      </w:r>
      <w:r w:rsidR="00210468">
        <w:rPr>
          <w:rFonts w:ascii="BMWTypeNext" w:hAnsi="BMWTypeNext"/>
          <w:color w:val="000000"/>
          <w:sz w:val="22"/>
          <w:szCs w:val="27"/>
        </w:rPr>
        <w:t xml:space="preserve"> exclusively on this variant</w:t>
      </w:r>
      <w:r w:rsidR="00A34363" w:rsidRPr="00A34363">
        <w:rPr>
          <w:rFonts w:ascii="BMWTypeNext" w:hAnsi="BMWTypeNext"/>
          <w:color w:val="000000"/>
          <w:sz w:val="22"/>
          <w:szCs w:val="27"/>
        </w:rPr>
        <w:t>.</w:t>
      </w:r>
    </w:p>
    <w:p w14:paraId="0920FA7A" w14:textId="01A9B363" w:rsidR="009E0A28" w:rsidRDefault="00592834" w:rsidP="00592834">
      <w:pPr>
        <w:pStyle w:val="Flietext"/>
        <w:tabs>
          <w:tab w:val="left" w:pos="425"/>
        </w:tabs>
        <w:spacing w:after="0"/>
        <w:rPr>
          <w:rFonts w:ascii="BMWTypeNext" w:hAnsi="BMWTypeNext"/>
          <w:szCs w:val="20"/>
          <w:lang w:val="en-GB"/>
        </w:rPr>
      </w:pPr>
      <w:r w:rsidRPr="005E325B">
        <w:rPr>
          <w:rFonts w:ascii="BMWTypeNext" w:hAnsi="BMWTypeNext"/>
          <w:b/>
          <w:szCs w:val="20"/>
          <w:lang w:val="en-GB"/>
        </w:rPr>
        <w:t>Production at BMW Group Plant Dingolfing using purely green power, monitored raw materials extraction, high proportion of natural and recycled materials</w:t>
      </w:r>
      <w:r w:rsidR="009636F3">
        <w:rPr>
          <w:rFonts w:ascii="BMWTypeNext" w:hAnsi="BMWTypeNext"/>
          <w:b/>
          <w:szCs w:val="20"/>
          <w:lang w:val="en-GB"/>
        </w:rPr>
        <w:t>.</w:t>
      </w:r>
      <w:r w:rsidRPr="005E325B">
        <w:rPr>
          <w:rFonts w:ascii="BMWTypeNext" w:hAnsi="BMWTypeNext"/>
          <w:b/>
          <w:szCs w:val="20"/>
          <w:lang w:val="en-GB"/>
        </w:rPr>
        <w:br/>
      </w:r>
      <w:r w:rsidRPr="005E325B">
        <w:rPr>
          <w:rFonts w:ascii="BMWTypeNext" w:hAnsi="BMWTypeNext"/>
          <w:szCs w:val="20"/>
          <w:lang w:val="en-GB"/>
        </w:rPr>
        <w:t>T</w:t>
      </w:r>
      <w:r w:rsidR="0040411D">
        <w:rPr>
          <w:rFonts w:ascii="BMWTypeNext" w:hAnsi="BMWTypeNext"/>
          <w:szCs w:val="20"/>
          <w:lang w:val="en-GB"/>
        </w:rPr>
        <w:t>he BMW iX is p</w:t>
      </w:r>
      <w:r w:rsidRPr="005E325B">
        <w:rPr>
          <w:rFonts w:ascii="BMWTypeNext" w:hAnsi="BMWTypeNext"/>
          <w:szCs w:val="20"/>
          <w:lang w:val="en-GB"/>
        </w:rPr>
        <w:t>roduce</w:t>
      </w:r>
      <w:r w:rsidR="0040411D">
        <w:rPr>
          <w:rFonts w:ascii="BMWTypeNext" w:hAnsi="BMWTypeNext"/>
          <w:szCs w:val="20"/>
          <w:lang w:val="en-GB"/>
        </w:rPr>
        <w:t>d at BMW Group Plant Dingolfing with b</w:t>
      </w:r>
      <w:r w:rsidRPr="005E325B">
        <w:rPr>
          <w:rFonts w:ascii="BMWTypeNext" w:hAnsi="BMWTypeNext"/>
          <w:szCs w:val="20"/>
          <w:lang w:val="en-GB"/>
        </w:rPr>
        <w:t>oth the vehicle itself and the battery cells manufactured using green power across the board. The BMW Group procures the cobalt and lithium required for the high-voltage batteries from controlled sources in Australia and Morocco and delivers it to the battery cell manufacturers. The design principle for the electric motors allows the use of rare earth metals to be avoided in the drive system rotors</w:t>
      </w:r>
      <w:r w:rsidR="009E0A28">
        <w:rPr>
          <w:rFonts w:ascii="BMWTypeNext" w:hAnsi="BMWTypeNext"/>
          <w:szCs w:val="20"/>
          <w:lang w:val="en-GB"/>
        </w:rPr>
        <w:t xml:space="preserve">. </w:t>
      </w:r>
    </w:p>
    <w:p w14:paraId="1A60E30C" w14:textId="77777777" w:rsidR="009E0A28" w:rsidRDefault="009E0A28" w:rsidP="00592834">
      <w:pPr>
        <w:pStyle w:val="Flietext"/>
        <w:tabs>
          <w:tab w:val="left" w:pos="425"/>
        </w:tabs>
        <w:spacing w:after="0"/>
        <w:rPr>
          <w:rFonts w:ascii="BMWTypeNext" w:hAnsi="BMWTypeNext"/>
          <w:szCs w:val="20"/>
          <w:lang w:val="en-GB"/>
        </w:rPr>
      </w:pPr>
    </w:p>
    <w:p w14:paraId="1FD39B9E" w14:textId="3F1D4A8B" w:rsidR="00592834" w:rsidRPr="005E325B" w:rsidRDefault="009E0A28" w:rsidP="00187E21">
      <w:pPr>
        <w:pStyle w:val="Heading1"/>
        <w:spacing w:line="240" w:lineRule="auto"/>
        <w:ind w:right="209"/>
        <w:rPr>
          <w:rFonts w:ascii="BMWTypeNext" w:hAnsi="BMWTypeNext"/>
          <w:szCs w:val="20"/>
        </w:rPr>
      </w:pPr>
      <w:r w:rsidRPr="0040411D">
        <w:rPr>
          <w:rFonts w:ascii="BMWTypeNext" w:eastAsia="Calibri" w:hAnsi="BMWTypeNext" w:cs="BMWType V2 Light"/>
          <w:b w:val="0"/>
          <w:szCs w:val="20"/>
        </w:rPr>
        <w:t xml:space="preserve">The BMW Group </w:t>
      </w:r>
      <w:r w:rsidR="00592834" w:rsidRPr="0040411D">
        <w:rPr>
          <w:rFonts w:ascii="BMWTypeNext" w:eastAsia="Calibri" w:hAnsi="BMWTypeNext" w:cs="BMWType V2 Light"/>
          <w:b w:val="0"/>
          <w:szCs w:val="20"/>
        </w:rPr>
        <w:t xml:space="preserve">sources aluminium </w:t>
      </w:r>
      <w:r w:rsidRPr="0040411D">
        <w:rPr>
          <w:rFonts w:ascii="BMWTypeNext" w:eastAsia="Calibri" w:hAnsi="BMWTypeNext" w:cs="BMWType V2 Light"/>
          <w:b w:val="0"/>
          <w:szCs w:val="20"/>
        </w:rPr>
        <w:t xml:space="preserve">which is </w:t>
      </w:r>
      <w:r w:rsidR="00592834" w:rsidRPr="0040411D">
        <w:rPr>
          <w:rFonts w:ascii="BMWTypeNext" w:eastAsia="Calibri" w:hAnsi="BMWTypeNext" w:cs="BMWType V2 Light"/>
          <w:b w:val="0"/>
          <w:szCs w:val="20"/>
        </w:rPr>
        <w:t>produced using power from solar energy plants</w:t>
      </w:r>
      <w:r w:rsidRPr="0040411D">
        <w:rPr>
          <w:rFonts w:ascii="BMWTypeNext" w:eastAsia="Calibri" w:hAnsi="BMWTypeNext" w:cs="BMWType V2 Light"/>
          <w:b w:val="0"/>
          <w:szCs w:val="20"/>
        </w:rPr>
        <w:t xml:space="preserve"> and</w:t>
      </w:r>
      <w:r w:rsidRPr="009E0A28">
        <w:rPr>
          <w:rFonts w:ascii="BMWTypeNext" w:eastAsia="Calibri" w:hAnsi="BMWTypeNext" w:cs="BMWType V2 Light"/>
          <w:szCs w:val="20"/>
        </w:rPr>
        <w:t xml:space="preserve"> </w:t>
      </w:r>
      <w:r w:rsidRPr="009E0A28">
        <w:rPr>
          <w:rFonts w:ascii="BMWTypeNext" w:hAnsi="BMWTypeNext"/>
          <w:b w:val="0"/>
          <w:bCs w:val="0"/>
          <w:szCs w:val="20"/>
        </w:rPr>
        <w:t>a</w:t>
      </w:r>
      <w:r w:rsidR="00592834" w:rsidRPr="005E325B">
        <w:rPr>
          <w:rFonts w:ascii="BMWTypeNext" w:hAnsi="BMWTypeNext"/>
          <w:b w:val="0"/>
          <w:bCs w:val="0"/>
          <w:szCs w:val="20"/>
        </w:rPr>
        <w:t xml:space="preserve"> high proportion of secondary aluminium and reused plastic also contribute to the resource-efficient production of the BMW iX. Its interior uses FSC-certified wood, leather tanned with olive leaf extracts and other natural materials. Recycled fishing nets are among the raw materials used for the floor coverings and mats.</w:t>
      </w:r>
    </w:p>
    <w:p w14:paraId="0F101FC6" w14:textId="60C8BE54" w:rsidR="00A34363" w:rsidRPr="00A34363" w:rsidRDefault="00A34363" w:rsidP="00A34363">
      <w:pPr>
        <w:pStyle w:val="BMWDate"/>
        <w:rPr>
          <w:rFonts w:ascii="BMWTypeNext" w:hAnsi="BMWTypeNext"/>
          <w:sz w:val="28"/>
        </w:rPr>
      </w:pPr>
      <w:r w:rsidRPr="00A34363">
        <w:rPr>
          <w:rFonts w:ascii="BMWTypeNext" w:hAnsi="BMWTypeNext"/>
          <w:color w:val="000000"/>
          <w:szCs w:val="27"/>
        </w:rPr>
        <w:br/>
      </w:r>
      <w:r w:rsidRPr="00E042FC">
        <w:rPr>
          <w:rFonts w:ascii="BMWTypeNext" w:hAnsi="BMWTypeNext"/>
        </w:rPr>
        <w:t>The BMW iX M60 is priced from</w:t>
      </w:r>
      <w:r w:rsidR="001C1A1B">
        <w:rPr>
          <w:rFonts w:ascii="BMWTypeNext" w:hAnsi="BMWTypeNext"/>
        </w:rPr>
        <w:t xml:space="preserve"> €137,515</w:t>
      </w:r>
      <w:r w:rsidR="00D779BB">
        <w:rPr>
          <w:rFonts w:ascii="BMWTypeNext" w:hAnsi="BMWTypeNext"/>
        </w:rPr>
        <w:t xml:space="preserve"> OTR</w:t>
      </w:r>
      <w:r w:rsidRPr="00E042FC">
        <w:rPr>
          <w:rFonts w:ascii="BMWTypeNext" w:hAnsi="BMWTypeNext"/>
        </w:rPr>
        <w:t xml:space="preserve"> and due for </w:t>
      </w:r>
      <w:r w:rsidR="001C1A1B">
        <w:rPr>
          <w:rFonts w:ascii="BMWTypeNext" w:hAnsi="BMWTypeNext"/>
        </w:rPr>
        <w:t>Irish</w:t>
      </w:r>
      <w:r w:rsidRPr="00E042FC">
        <w:rPr>
          <w:rFonts w:ascii="BMWTypeNext" w:hAnsi="BMWTypeNext"/>
        </w:rPr>
        <w:t xml:space="preserve"> launch in </w:t>
      </w:r>
      <w:r w:rsidR="00366B6A">
        <w:rPr>
          <w:rFonts w:ascii="BMWTypeNext" w:hAnsi="BMWTypeNext"/>
        </w:rPr>
        <w:t>s</w:t>
      </w:r>
      <w:r w:rsidRPr="00E042FC">
        <w:rPr>
          <w:rFonts w:ascii="BMWTypeNext" w:hAnsi="BMWTypeNext"/>
        </w:rPr>
        <w:t>ummer 2022.</w:t>
      </w:r>
    </w:p>
    <w:p w14:paraId="603660DB" w14:textId="4E256889" w:rsidR="003A380A" w:rsidRPr="00A34363" w:rsidRDefault="003A380A" w:rsidP="003A380A">
      <w:pPr>
        <w:spacing w:after="150" w:line="240" w:lineRule="auto"/>
        <w:jc w:val="center"/>
        <w:rPr>
          <w:rFonts w:ascii="BMWTypeNext" w:hAnsi="BMWTypeNext" w:cstheme="minorHAnsi"/>
          <w:b/>
          <w:bCs/>
          <w:color w:val="333333"/>
          <w:sz w:val="20"/>
          <w:szCs w:val="20"/>
          <w:lang w:eastAsia="en-GB"/>
        </w:rPr>
      </w:pPr>
      <w:r w:rsidRPr="00A34363">
        <w:rPr>
          <w:rFonts w:ascii="BMWTypeNext" w:hAnsi="BMWTypeNext" w:cstheme="minorHAnsi"/>
          <w:b/>
          <w:bCs/>
          <w:color w:val="333333"/>
          <w:sz w:val="20"/>
          <w:szCs w:val="20"/>
          <w:lang w:eastAsia="en-GB"/>
        </w:rPr>
        <w:t>Ends</w:t>
      </w:r>
    </w:p>
    <w:p w14:paraId="212E894D" w14:textId="77777777" w:rsidR="003A380A" w:rsidRPr="00A34363" w:rsidRDefault="003A380A" w:rsidP="00187E21">
      <w:pPr>
        <w:autoSpaceDE w:val="0"/>
        <w:autoSpaceDN w:val="0"/>
        <w:adjustRightInd w:val="0"/>
        <w:spacing w:line="240" w:lineRule="auto"/>
        <w:rPr>
          <w:rFonts w:ascii="BMWTypeNext" w:hAnsi="BMWTypeNext"/>
          <w:sz w:val="20"/>
          <w:szCs w:val="20"/>
          <w:vertAlign w:val="superscript"/>
          <w:lang w:val="en-US"/>
        </w:rPr>
      </w:pPr>
      <w:r w:rsidRPr="00A34363">
        <w:rPr>
          <w:rFonts w:ascii="BMWTypeNext" w:hAnsi="BMWTypeNext"/>
          <w:sz w:val="20"/>
          <w:szCs w:val="20"/>
          <w:vertAlign w:val="superscript"/>
          <w:lang w:val="en-US"/>
        </w:rPr>
        <w:br/>
      </w:r>
      <w:r w:rsidR="008F327B" w:rsidRPr="00A34363">
        <w:rPr>
          <w:rFonts w:ascii="BMWTypeNext" w:hAnsi="BMWTypeNext" w:cs="BMWType V2 Light"/>
          <w:sz w:val="20"/>
          <w:szCs w:val="20"/>
          <w:vertAlign w:val="superscript"/>
          <w:lang w:eastAsia="en-GB"/>
        </w:rPr>
        <w:t>*</w:t>
      </w:r>
      <w:r w:rsidRPr="00A34363">
        <w:rPr>
          <w:rFonts w:ascii="BMWTypeNext" w:hAnsi="BMWTypeNext"/>
          <w:sz w:val="20"/>
          <w:szCs w:val="20"/>
          <w:vertAlign w:val="superscript"/>
          <w:lang w:val="en-US"/>
        </w:rPr>
        <w:t xml:space="preserve">Fuel consumption, CO2 emission figures and power consumption were measured using the methods required according to Regulation VO (EC) 2007/715 as amended. The figures are calculated using a vehicle fitted with basic equipment in Germany, the ranges stated take into account differences in selected wheel and </w:t>
      </w:r>
      <w:proofErr w:type="spellStart"/>
      <w:r w:rsidRPr="00A34363">
        <w:rPr>
          <w:rFonts w:ascii="BMWTypeNext" w:hAnsi="BMWTypeNext"/>
          <w:sz w:val="20"/>
          <w:szCs w:val="20"/>
          <w:vertAlign w:val="superscript"/>
          <w:lang w:val="en-US"/>
        </w:rPr>
        <w:t>tyre</w:t>
      </w:r>
      <w:proofErr w:type="spellEnd"/>
      <w:r w:rsidRPr="00A34363">
        <w:rPr>
          <w:rFonts w:ascii="BMWTypeNext" w:hAnsi="BMWTypeNext"/>
          <w:sz w:val="20"/>
          <w:szCs w:val="20"/>
          <w:vertAlign w:val="superscript"/>
          <w:lang w:val="en-US"/>
        </w:rPr>
        <w:t xml:space="preserve"> sizes as well as the optional equipment. They may change during configuration. </w:t>
      </w:r>
    </w:p>
    <w:p w14:paraId="11561D5A" w14:textId="77777777" w:rsidR="003A380A" w:rsidRPr="00A34363" w:rsidRDefault="003A380A" w:rsidP="00187E21">
      <w:pPr>
        <w:autoSpaceDE w:val="0"/>
        <w:autoSpaceDN w:val="0"/>
        <w:adjustRightInd w:val="0"/>
        <w:spacing w:line="240" w:lineRule="auto"/>
        <w:rPr>
          <w:rFonts w:ascii="BMWTypeNext" w:hAnsi="BMWTypeNext"/>
          <w:sz w:val="20"/>
          <w:szCs w:val="20"/>
          <w:vertAlign w:val="superscript"/>
          <w:lang w:val="en-US"/>
        </w:rPr>
      </w:pPr>
    </w:p>
    <w:p w14:paraId="2FB0B906" w14:textId="77777777" w:rsidR="003A380A" w:rsidRPr="00A34363" w:rsidRDefault="003A380A" w:rsidP="00187E21">
      <w:pPr>
        <w:autoSpaceDE w:val="0"/>
        <w:autoSpaceDN w:val="0"/>
        <w:adjustRightInd w:val="0"/>
        <w:spacing w:line="240" w:lineRule="auto"/>
        <w:rPr>
          <w:rFonts w:ascii="BMWTypeNext" w:hAnsi="BMWTypeNext"/>
          <w:sz w:val="20"/>
          <w:szCs w:val="20"/>
          <w:vertAlign w:val="superscript"/>
          <w:lang w:val="en-US"/>
        </w:rPr>
      </w:pPr>
      <w:r w:rsidRPr="00A34363">
        <w:rPr>
          <w:rFonts w:ascii="BMWTypeNext" w:hAnsi="BMWTypeNext"/>
          <w:sz w:val="20"/>
          <w:szCs w:val="20"/>
          <w:vertAlign w:val="superscript"/>
          <w:lang w:val="en-US"/>
        </w:rPr>
        <w:t xml:space="preserve">The details marked * have already been calculated based on the new WLTP test cycle and adapted to NEDC for comparison purposes. In these vehicles, different figures than those published here may apply for the assessment of taxes and other vehicle-related duties which are (also) based on CO2 emissions. </w:t>
      </w:r>
    </w:p>
    <w:p w14:paraId="29B6DEEB" w14:textId="77777777" w:rsidR="003A380A" w:rsidRPr="00A34363" w:rsidRDefault="003A380A" w:rsidP="00187E21">
      <w:pPr>
        <w:tabs>
          <w:tab w:val="left" w:pos="708"/>
        </w:tabs>
        <w:spacing w:before="100" w:beforeAutospacing="1" w:after="100" w:afterAutospacing="1" w:line="240" w:lineRule="auto"/>
        <w:rPr>
          <w:rFonts w:ascii="BMWTypeNext" w:hAnsi="BMWTypeNext"/>
          <w:sz w:val="20"/>
          <w:szCs w:val="20"/>
          <w:vertAlign w:val="superscript"/>
          <w:lang w:val="en-US"/>
        </w:rPr>
      </w:pPr>
      <w:r w:rsidRPr="00A34363">
        <w:rPr>
          <w:rFonts w:ascii="BMWTypeNext" w:hAnsi="BMWTypeNext"/>
          <w:sz w:val="20"/>
          <w:szCs w:val="20"/>
          <w:vertAlign w:val="superscript"/>
          <w:lang w:val="en-US"/>
        </w:rPr>
        <w:t xml:space="preserve">For further details of the official fuel consumption figures and official specific CO2emissions of new cars, please refer to the "Manual on fuel consumption, CO2 emissions and power consumption of new cars", available at sales outlets, from Deutsche </w:t>
      </w:r>
      <w:proofErr w:type="spellStart"/>
      <w:r w:rsidRPr="00A34363">
        <w:rPr>
          <w:rFonts w:ascii="BMWTypeNext" w:hAnsi="BMWTypeNext"/>
          <w:sz w:val="20"/>
          <w:szCs w:val="20"/>
          <w:vertAlign w:val="superscript"/>
          <w:lang w:val="en-US"/>
        </w:rPr>
        <w:t>Automobil</w:t>
      </w:r>
      <w:proofErr w:type="spellEnd"/>
      <w:r w:rsidRPr="00A34363">
        <w:rPr>
          <w:rFonts w:ascii="BMWTypeNext" w:hAnsi="BMWTypeNext"/>
          <w:sz w:val="20"/>
          <w:szCs w:val="20"/>
          <w:vertAlign w:val="superscript"/>
          <w:lang w:val="en-US"/>
        </w:rPr>
        <w:t xml:space="preserve"> </w:t>
      </w:r>
      <w:proofErr w:type="spellStart"/>
      <w:r w:rsidRPr="00A34363">
        <w:rPr>
          <w:rFonts w:ascii="BMWTypeNext" w:hAnsi="BMWTypeNext"/>
          <w:sz w:val="20"/>
          <w:szCs w:val="20"/>
          <w:vertAlign w:val="superscript"/>
          <w:lang w:val="en-US"/>
        </w:rPr>
        <w:t>Treuhand</w:t>
      </w:r>
      <w:proofErr w:type="spellEnd"/>
      <w:r w:rsidRPr="00A34363">
        <w:rPr>
          <w:rFonts w:ascii="BMWTypeNext" w:hAnsi="BMWTypeNext"/>
          <w:sz w:val="20"/>
          <w:szCs w:val="20"/>
          <w:vertAlign w:val="superscript"/>
          <w:lang w:val="en-US"/>
        </w:rPr>
        <w:t xml:space="preserve"> GmbH (DAT), Hellmuth-</w:t>
      </w:r>
      <w:proofErr w:type="spellStart"/>
      <w:r w:rsidRPr="00A34363">
        <w:rPr>
          <w:rFonts w:ascii="BMWTypeNext" w:hAnsi="BMWTypeNext"/>
          <w:sz w:val="20"/>
          <w:szCs w:val="20"/>
          <w:vertAlign w:val="superscript"/>
          <w:lang w:val="en-US"/>
        </w:rPr>
        <w:t>Hirth</w:t>
      </w:r>
      <w:proofErr w:type="spellEnd"/>
      <w:r w:rsidRPr="00A34363">
        <w:rPr>
          <w:rFonts w:ascii="BMWTypeNext" w:hAnsi="BMWTypeNext"/>
          <w:sz w:val="20"/>
          <w:szCs w:val="20"/>
          <w:vertAlign w:val="superscript"/>
          <w:lang w:val="en-US"/>
        </w:rPr>
        <w:t xml:space="preserve">-Str. 1, 73760 </w:t>
      </w:r>
      <w:proofErr w:type="spellStart"/>
      <w:r w:rsidRPr="00A34363">
        <w:rPr>
          <w:rFonts w:ascii="BMWTypeNext" w:hAnsi="BMWTypeNext"/>
          <w:sz w:val="20"/>
          <w:szCs w:val="20"/>
          <w:vertAlign w:val="superscript"/>
          <w:lang w:val="en-US"/>
        </w:rPr>
        <w:t>Ostfildern-Scharnhausen</w:t>
      </w:r>
      <w:proofErr w:type="spellEnd"/>
      <w:r w:rsidRPr="00A34363">
        <w:rPr>
          <w:rFonts w:ascii="BMWTypeNext" w:hAnsi="BMWTypeNext"/>
          <w:sz w:val="20"/>
          <w:szCs w:val="20"/>
          <w:vertAlign w:val="superscript"/>
          <w:lang w:val="en-US"/>
        </w:rPr>
        <w:t xml:space="preserve"> and at https://www.dat.de/co2/.</w:t>
      </w:r>
    </w:p>
    <w:p w14:paraId="0F4204F6" w14:textId="12C4B398" w:rsidR="00C72FEB" w:rsidRPr="00A34363" w:rsidRDefault="003A380A" w:rsidP="00187E21">
      <w:pPr>
        <w:pStyle w:val="Flietext"/>
        <w:tabs>
          <w:tab w:val="left" w:pos="425"/>
        </w:tabs>
        <w:spacing w:line="240" w:lineRule="auto"/>
        <w:rPr>
          <w:rFonts w:ascii="BMWTypeNext" w:hAnsi="BMWTypeNext"/>
          <w:sz w:val="20"/>
          <w:szCs w:val="20"/>
          <w:lang w:val="en-GB"/>
        </w:rPr>
      </w:pPr>
      <w:r w:rsidRPr="00A34363">
        <w:rPr>
          <w:rFonts w:ascii="BMWTypeNext" w:hAnsi="BMWTypeNext"/>
          <w:b/>
          <w:sz w:val="20"/>
          <w:szCs w:val="20"/>
          <w:lang w:val="en-US"/>
        </w:rPr>
        <w:br/>
      </w:r>
      <w:bookmarkStart w:id="3" w:name="_Hlk66304934"/>
      <w:r w:rsidR="00C72FEB" w:rsidRPr="00A34363">
        <w:rPr>
          <w:rFonts w:ascii="BMWTypeNext" w:hAnsi="BMWTypeNext"/>
          <w:b/>
          <w:sz w:val="20"/>
          <w:szCs w:val="20"/>
          <w:lang w:val="en-GB"/>
        </w:rPr>
        <w:t>The BMW Group</w:t>
      </w:r>
      <w:r w:rsidR="009E0CCF" w:rsidRPr="00A34363">
        <w:rPr>
          <w:rFonts w:ascii="BMWTypeNext" w:hAnsi="BMWTypeNext"/>
          <w:b/>
          <w:sz w:val="20"/>
          <w:szCs w:val="20"/>
          <w:lang w:val="en-GB"/>
        </w:rPr>
        <w:br/>
      </w:r>
      <w:r w:rsidR="009E0CCF" w:rsidRPr="00A34363">
        <w:rPr>
          <w:rFonts w:ascii="BMWTypeNext" w:hAnsi="BMWTypeNext"/>
          <w:b/>
          <w:sz w:val="20"/>
          <w:szCs w:val="20"/>
          <w:lang w:val="en-GB"/>
        </w:rPr>
        <w:br/>
      </w:r>
      <w:r w:rsidR="00C72FEB" w:rsidRPr="00A34363">
        <w:rPr>
          <w:rFonts w:ascii="BMWTypeNext" w:hAnsi="BMWTypeNext"/>
          <w:sz w:val="20"/>
          <w:szCs w:val="20"/>
          <w:lang w:val="en-GB"/>
        </w:rPr>
        <w:t xml:space="preserve">With its four brands BMW, MINI, Rolls-Royce and BMW </w:t>
      </w:r>
      <w:proofErr w:type="spellStart"/>
      <w:r w:rsidR="00C72FEB" w:rsidRPr="00A34363">
        <w:rPr>
          <w:rFonts w:ascii="BMWTypeNext" w:hAnsi="BMWTypeNext"/>
          <w:sz w:val="20"/>
          <w:szCs w:val="20"/>
          <w:lang w:val="en-GB"/>
        </w:rPr>
        <w:t>Motorrad</w:t>
      </w:r>
      <w:proofErr w:type="spellEnd"/>
      <w:r w:rsidR="00C72FEB" w:rsidRPr="00A34363">
        <w:rPr>
          <w:rFonts w:ascii="BMWTypeNext" w:hAnsi="BMWTypeNext"/>
          <w:sz w:val="20"/>
          <w:szCs w:val="20"/>
          <w:lang w:val="en-GB"/>
        </w:rPr>
        <w:t>,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0AD649F7" w14:textId="33393E09" w:rsidR="00C72FEB" w:rsidRPr="00A34363" w:rsidRDefault="00C72FEB" w:rsidP="00187E21">
      <w:pPr>
        <w:pStyle w:val="Flietext"/>
        <w:tabs>
          <w:tab w:val="left" w:pos="425"/>
        </w:tabs>
        <w:spacing w:line="240" w:lineRule="auto"/>
        <w:rPr>
          <w:rFonts w:ascii="BMWTypeNext" w:hAnsi="BMWTypeNext"/>
          <w:sz w:val="20"/>
          <w:szCs w:val="20"/>
          <w:lang w:val="en-GB"/>
        </w:rPr>
      </w:pPr>
      <w:r w:rsidRPr="00A34363">
        <w:rPr>
          <w:rFonts w:ascii="BMWTypeNext" w:hAnsi="BMWTypeNext"/>
          <w:sz w:val="20"/>
          <w:szCs w:val="20"/>
          <w:lang w:val="en-GB"/>
        </w:rPr>
        <w:t>In 2020, the BMW Group sold over 2.3 million passenger vehicles and more than 169,000 motorcycles worldwide. The profit before tax i</w:t>
      </w:r>
      <w:r w:rsidR="00E042FC">
        <w:rPr>
          <w:rFonts w:ascii="BMWTypeNext" w:hAnsi="BMWTypeNext"/>
          <w:sz w:val="20"/>
          <w:szCs w:val="20"/>
          <w:lang w:val="en-GB"/>
        </w:rPr>
        <w:t>n the financial year 2020 was €</w:t>
      </w:r>
      <w:r w:rsidRPr="00A34363">
        <w:rPr>
          <w:rFonts w:ascii="BMWTypeNext" w:hAnsi="BMWTypeNext"/>
          <w:sz w:val="20"/>
          <w:szCs w:val="20"/>
          <w:lang w:val="en-GB"/>
        </w:rPr>
        <w:t>5.222 billion on revenues amounting to € 98.990 billion. As of 31 December 2020, the BMW Group had a workforce of 120,726 employees.</w:t>
      </w:r>
    </w:p>
    <w:p w14:paraId="096FDA92" w14:textId="77777777" w:rsidR="00C72FEB" w:rsidRPr="00A34363" w:rsidRDefault="00C72FEB" w:rsidP="00187E21">
      <w:pPr>
        <w:pStyle w:val="Flietext"/>
        <w:tabs>
          <w:tab w:val="left" w:pos="425"/>
        </w:tabs>
        <w:spacing w:line="240" w:lineRule="auto"/>
        <w:rPr>
          <w:rFonts w:ascii="BMWTypeNext" w:hAnsi="BMWTypeNext"/>
          <w:sz w:val="20"/>
          <w:szCs w:val="20"/>
          <w:lang w:val="en-GB"/>
        </w:rPr>
      </w:pPr>
      <w:r w:rsidRPr="00A34363">
        <w:rPr>
          <w:rFonts w:ascii="BMWTypeNext" w:hAnsi="BMWTypeNext"/>
          <w:sz w:val="20"/>
          <w:szCs w:val="20"/>
          <w:lang w:val="en-GB"/>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bookmarkEnd w:id="3"/>
    <w:p w14:paraId="32D482C2" w14:textId="77777777" w:rsidR="001C1A1B" w:rsidRDefault="001C1A1B" w:rsidP="001C1A1B">
      <w:pPr>
        <w:spacing w:line="276" w:lineRule="auto"/>
        <w:rPr>
          <w:rFonts w:ascii="BMWTypeNext" w:hAnsi="BMWTypeNext"/>
          <w:sz w:val="18"/>
          <w:szCs w:val="18"/>
          <w:lang w:val="en-US"/>
        </w:rPr>
      </w:pPr>
      <w:r>
        <w:fldChar w:fldCharType="begin"/>
      </w:r>
      <w:r>
        <w:instrText xml:space="preserve"> HYPERLINK "http://www.press.bmwgroup.ie" </w:instrText>
      </w:r>
      <w:r>
        <w:fldChar w:fldCharType="separate"/>
      </w:r>
      <w:r>
        <w:rPr>
          <w:rStyle w:val="Hyperlink"/>
          <w:rFonts w:ascii="BMWTypeNext" w:hAnsi="BMWTypeNext"/>
          <w:sz w:val="18"/>
          <w:szCs w:val="18"/>
          <w:lang w:val="en-US"/>
        </w:rPr>
        <w:t>www.press.bmwgroup.ie</w:t>
      </w:r>
      <w:r>
        <w:fldChar w:fldCharType="end"/>
      </w:r>
    </w:p>
    <w:p w14:paraId="1DA90D4B" w14:textId="77777777" w:rsidR="001C1A1B" w:rsidRDefault="001C1A1B" w:rsidP="001C1A1B">
      <w:pPr>
        <w:autoSpaceDE w:val="0"/>
        <w:autoSpaceDN w:val="0"/>
        <w:spacing w:line="276" w:lineRule="auto"/>
        <w:rPr>
          <w:rFonts w:ascii="BMWTypeNext" w:hAnsi="BMWTypeNext"/>
          <w:b/>
          <w:bCs/>
          <w:sz w:val="18"/>
          <w:szCs w:val="18"/>
          <w:lang w:val="en-US"/>
        </w:rPr>
      </w:pPr>
      <w:r>
        <w:rPr>
          <w:rFonts w:ascii="BMWTypeNext" w:hAnsi="BMWTypeNext"/>
          <w:b/>
          <w:bCs/>
          <w:sz w:val="18"/>
          <w:szCs w:val="18"/>
          <w:lang w:val="en-US"/>
        </w:rPr>
        <w:t>BMW Media:</w:t>
      </w:r>
    </w:p>
    <w:p w14:paraId="796FAE4A" w14:textId="77777777" w:rsidR="001C1A1B" w:rsidRDefault="001C1A1B" w:rsidP="001C1A1B">
      <w:pPr>
        <w:autoSpaceDE w:val="0"/>
        <w:autoSpaceDN w:val="0"/>
        <w:spacing w:line="276" w:lineRule="auto"/>
        <w:rPr>
          <w:rFonts w:ascii="BMWTypeNext" w:hAnsi="BMWTypeNext"/>
          <w:color w:val="0000FF"/>
          <w:sz w:val="18"/>
          <w:szCs w:val="18"/>
          <w:lang w:eastAsia="en-GB"/>
        </w:rPr>
      </w:pPr>
      <w:r>
        <w:rPr>
          <w:rFonts w:ascii="BMWTypeNext" w:hAnsi="BMWTypeNext"/>
          <w:sz w:val="18"/>
          <w:szCs w:val="18"/>
          <w:lang w:val="en-US"/>
        </w:rPr>
        <w:t xml:space="preserve">@ </w:t>
      </w:r>
      <w:hyperlink r:id="rId11" w:history="1">
        <w:r>
          <w:rPr>
            <w:rStyle w:val="Hyperlink"/>
            <w:rFonts w:ascii="BMWTypeNext" w:hAnsi="BMWTypeNext"/>
            <w:sz w:val="18"/>
            <w:szCs w:val="18"/>
            <w:lang w:val="en-US"/>
          </w:rPr>
          <w:t>BMW Ireland Facebook</w:t>
        </w:r>
      </w:hyperlink>
    </w:p>
    <w:p w14:paraId="4C7E47FD" w14:textId="77777777" w:rsidR="001C1A1B" w:rsidRDefault="001C1A1B" w:rsidP="001C1A1B">
      <w:pPr>
        <w:autoSpaceDE w:val="0"/>
        <w:autoSpaceDN w:val="0"/>
        <w:spacing w:line="276" w:lineRule="auto"/>
        <w:rPr>
          <w:rFonts w:ascii="BMWTypeNext" w:hAnsi="BMWTypeNext"/>
          <w:color w:val="0000FF"/>
          <w:sz w:val="18"/>
          <w:szCs w:val="18"/>
          <w:lang w:eastAsia="en-GB"/>
        </w:rPr>
      </w:pPr>
      <w:r>
        <w:rPr>
          <w:rFonts w:ascii="BMWTypeNext" w:hAnsi="BMWTypeNext"/>
          <w:sz w:val="18"/>
          <w:szCs w:val="18"/>
          <w:lang w:val="en-US"/>
        </w:rPr>
        <w:t xml:space="preserve">@ </w:t>
      </w:r>
      <w:hyperlink r:id="rId12" w:history="1">
        <w:r>
          <w:rPr>
            <w:rStyle w:val="Hyperlink"/>
            <w:rFonts w:ascii="BMWTypeNext" w:hAnsi="BMWTypeNext"/>
            <w:sz w:val="18"/>
            <w:szCs w:val="18"/>
            <w:lang w:val="en-US"/>
          </w:rPr>
          <w:t>BMW Ireland Twitter</w:t>
        </w:r>
      </w:hyperlink>
    </w:p>
    <w:p w14:paraId="239C9F89" w14:textId="77777777" w:rsidR="001C1A1B" w:rsidRDefault="001C1A1B" w:rsidP="001C1A1B">
      <w:pPr>
        <w:autoSpaceDE w:val="0"/>
        <w:autoSpaceDN w:val="0"/>
        <w:spacing w:line="276" w:lineRule="auto"/>
        <w:rPr>
          <w:rFonts w:ascii="BMWTypeNext" w:hAnsi="BMWTypeNext"/>
          <w:color w:val="0000FF"/>
          <w:sz w:val="18"/>
          <w:szCs w:val="18"/>
          <w:lang w:eastAsia="en-GB"/>
        </w:rPr>
      </w:pPr>
      <w:r>
        <w:rPr>
          <w:rFonts w:ascii="BMWTypeNext" w:hAnsi="BMWTypeNext"/>
          <w:sz w:val="18"/>
          <w:szCs w:val="18"/>
          <w:lang w:val="en-US"/>
        </w:rPr>
        <w:t xml:space="preserve">@ </w:t>
      </w:r>
      <w:hyperlink r:id="rId13" w:history="1">
        <w:r>
          <w:rPr>
            <w:rStyle w:val="Hyperlink"/>
            <w:rFonts w:ascii="BMWTypeNext" w:hAnsi="BMWTypeNext"/>
            <w:sz w:val="18"/>
            <w:szCs w:val="18"/>
            <w:lang w:val="en-US"/>
          </w:rPr>
          <w:t>BMW Ireland Instagram</w:t>
        </w:r>
      </w:hyperlink>
    </w:p>
    <w:p w14:paraId="4AA11074" w14:textId="77777777" w:rsidR="001C1A1B" w:rsidRDefault="001C1A1B" w:rsidP="001C1A1B">
      <w:pPr>
        <w:autoSpaceDE w:val="0"/>
        <w:autoSpaceDN w:val="0"/>
        <w:spacing w:line="276" w:lineRule="auto"/>
        <w:rPr>
          <w:rFonts w:ascii="BMWTypeNext" w:hAnsi="BMWTypeNext"/>
          <w:color w:val="0000FF"/>
          <w:sz w:val="18"/>
          <w:szCs w:val="18"/>
          <w:lang w:eastAsia="en-GB"/>
        </w:rPr>
      </w:pPr>
      <w:r>
        <w:rPr>
          <w:rFonts w:ascii="BMWTypeNext" w:hAnsi="BMWTypeNext"/>
          <w:sz w:val="18"/>
          <w:szCs w:val="18"/>
          <w:lang w:val="en-US"/>
        </w:rPr>
        <w:t xml:space="preserve">@ </w:t>
      </w:r>
      <w:hyperlink r:id="rId14" w:history="1">
        <w:r>
          <w:rPr>
            <w:rStyle w:val="Hyperlink"/>
            <w:rFonts w:ascii="BMWTypeNext" w:hAnsi="BMWTypeNext"/>
            <w:sz w:val="18"/>
            <w:szCs w:val="18"/>
            <w:lang w:val="en-US"/>
          </w:rPr>
          <w:t>BMW Ireland LinkedIn</w:t>
        </w:r>
      </w:hyperlink>
      <w:r>
        <w:rPr>
          <w:rFonts w:ascii="BMWTypeNext" w:hAnsi="BMWTypeNext"/>
          <w:color w:val="000000"/>
          <w:sz w:val="18"/>
          <w:szCs w:val="18"/>
          <w:lang w:eastAsia="en-GB"/>
        </w:rPr>
        <w:t xml:space="preserve"> </w:t>
      </w:r>
    </w:p>
    <w:p w14:paraId="20010922" w14:textId="77777777" w:rsidR="001C1A1B" w:rsidRDefault="001C1A1B" w:rsidP="001C1A1B">
      <w:pPr>
        <w:spacing w:line="276" w:lineRule="auto"/>
        <w:rPr>
          <w:rStyle w:val="Hyperlink"/>
          <w:szCs w:val="22"/>
          <w:lang w:val="en-US"/>
        </w:rPr>
      </w:pPr>
      <w:r>
        <w:rPr>
          <w:rFonts w:ascii="BMWTypeNext" w:hAnsi="BMWTypeNext"/>
          <w:sz w:val="18"/>
          <w:szCs w:val="18"/>
          <w:lang w:val="en-US"/>
        </w:rPr>
        <w:t xml:space="preserve">@ </w:t>
      </w:r>
      <w:hyperlink r:id="rId15" w:history="1">
        <w:r>
          <w:rPr>
            <w:rStyle w:val="Hyperlink"/>
            <w:rFonts w:ascii="BMWTypeNext" w:hAnsi="BMWTypeNext"/>
            <w:sz w:val="18"/>
            <w:szCs w:val="18"/>
            <w:lang w:val="en-US"/>
          </w:rPr>
          <w:t>BMW Ireland YouTube</w:t>
        </w:r>
      </w:hyperlink>
    </w:p>
    <w:p w14:paraId="62C832C5" w14:textId="77777777" w:rsidR="001C1A1B" w:rsidRDefault="001C1A1B" w:rsidP="001C1A1B">
      <w:pPr>
        <w:spacing w:line="276" w:lineRule="auto"/>
        <w:rPr>
          <w:b/>
          <w:bCs/>
          <w:lang w:val="de-DE"/>
        </w:rPr>
      </w:pPr>
      <w:r>
        <w:rPr>
          <w:rFonts w:ascii="BMWTypeNext" w:hAnsi="BMWTypeNext"/>
          <w:b/>
          <w:bCs/>
          <w:sz w:val="18"/>
          <w:szCs w:val="18"/>
          <w:lang w:val="de-DE"/>
        </w:rPr>
        <w:t>MINI Media:</w:t>
      </w:r>
    </w:p>
    <w:p w14:paraId="35508C1B" w14:textId="77777777" w:rsidR="001C1A1B" w:rsidRPr="001C1A1B" w:rsidRDefault="001C1A1B" w:rsidP="001C1A1B">
      <w:pPr>
        <w:spacing w:line="276" w:lineRule="auto"/>
        <w:rPr>
          <w:rStyle w:val="Hyperlink"/>
          <w:lang w:val="de-DE"/>
        </w:rPr>
      </w:pPr>
      <w:hyperlink r:id="rId16" w:history="1">
        <w:r>
          <w:rPr>
            <w:rStyle w:val="Hyperlink"/>
            <w:rFonts w:ascii="BMWTypeNext" w:hAnsi="BMWTypeNext"/>
            <w:sz w:val="18"/>
            <w:szCs w:val="18"/>
            <w:lang w:val="de-DE"/>
          </w:rPr>
          <w:t>www.press.bmwgroup.ie</w:t>
        </w:r>
      </w:hyperlink>
      <w:r w:rsidRPr="001C1A1B">
        <w:rPr>
          <w:rFonts w:ascii="BMWTypeNext" w:hAnsi="BMWTypeNext"/>
          <w:sz w:val="18"/>
          <w:szCs w:val="18"/>
          <w:lang w:val="de-DE"/>
        </w:rPr>
        <w:t xml:space="preserve"> </w:t>
      </w:r>
    </w:p>
    <w:p w14:paraId="6E1BA7CB" w14:textId="77777777" w:rsidR="001C1A1B" w:rsidRDefault="001C1A1B" w:rsidP="001C1A1B">
      <w:pPr>
        <w:spacing w:line="276" w:lineRule="auto"/>
        <w:rPr>
          <w:rStyle w:val="Hyperlink"/>
          <w:rFonts w:ascii="BMWTypeNext" w:hAnsi="BMWTypeNext"/>
          <w:sz w:val="18"/>
          <w:szCs w:val="18"/>
          <w:lang w:val="de-DE"/>
        </w:rPr>
      </w:pPr>
      <w:hyperlink r:id="rId17" w:history="1">
        <w:r>
          <w:rPr>
            <w:rStyle w:val="Hyperlink"/>
            <w:rFonts w:ascii="BMWTypeNext" w:hAnsi="BMWTypeNext"/>
            <w:sz w:val="18"/>
            <w:szCs w:val="18"/>
            <w:lang w:val="de-DE"/>
          </w:rPr>
          <w:t>www.instagram.com/MINI.ie/</w:t>
        </w:r>
      </w:hyperlink>
    </w:p>
    <w:p w14:paraId="36011B98" w14:textId="77777777" w:rsidR="001C1A1B" w:rsidRPr="001C1A1B" w:rsidRDefault="001C1A1B" w:rsidP="001C1A1B">
      <w:pPr>
        <w:spacing w:line="276" w:lineRule="auto"/>
        <w:rPr>
          <w:szCs w:val="22"/>
          <w:lang w:val="de-DE"/>
        </w:rPr>
      </w:pPr>
      <w:hyperlink r:id="rId18" w:history="1">
        <w:r>
          <w:rPr>
            <w:rStyle w:val="Hyperlink"/>
            <w:rFonts w:ascii="BMWTypeNext" w:hAnsi="BMWTypeNext"/>
            <w:sz w:val="18"/>
            <w:szCs w:val="18"/>
            <w:lang w:val="de-DE"/>
          </w:rPr>
          <w:t>www.MINI.ie</w:t>
        </w:r>
      </w:hyperlink>
      <w:r>
        <w:rPr>
          <w:rFonts w:ascii="BMWTypeNext" w:hAnsi="BMWTypeNext"/>
          <w:sz w:val="18"/>
          <w:szCs w:val="18"/>
          <w:lang w:val="de-DE"/>
        </w:rPr>
        <w:t xml:space="preserve"> </w:t>
      </w:r>
      <w:r>
        <w:rPr>
          <w:rFonts w:ascii="BMWTypeNext" w:hAnsi="BMWTypeNext"/>
          <w:sz w:val="18"/>
          <w:szCs w:val="18"/>
          <w:lang w:val="de-DE"/>
        </w:rPr>
        <w:br/>
      </w:r>
      <w:hyperlink r:id="rId19" w:history="1">
        <w:r>
          <w:rPr>
            <w:rStyle w:val="Hyperlink"/>
            <w:rFonts w:ascii="BMWTypeNext" w:hAnsi="BMWTypeNext"/>
            <w:sz w:val="18"/>
            <w:szCs w:val="18"/>
            <w:lang w:val="de-DE"/>
          </w:rPr>
          <w:t>www.facebook.com/MINI.Ireland/</w:t>
        </w:r>
      </w:hyperlink>
      <w:r>
        <w:rPr>
          <w:rFonts w:ascii="BMWTypeNext" w:hAnsi="BMWTypeNext"/>
          <w:sz w:val="18"/>
          <w:szCs w:val="18"/>
          <w:lang w:val="de-DE"/>
        </w:rPr>
        <w:t xml:space="preserve"> </w:t>
      </w:r>
      <w:r>
        <w:rPr>
          <w:rFonts w:ascii="BMWTypeNext" w:hAnsi="BMWTypeNext"/>
          <w:sz w:val="18"/>
          <w:szCs w:val="18"/>
          <w:lang w:val="de-DE"/>
        </w:rPr>
        <w:br/>
      </w:r>
      <w:hyperlink r:id="rId20" w:history="1">
        <w:r>
          <w:rPr>
            <w:rStyle w:val="Hyperlink"/>
            <w:rFonts w:ascii="BMWTypeNext" w:hAnsi="BMWTypeNext"/>
            <w:sz w:val="18"/>
            <w:szCs w:val="18"/>
            <w:lang w:val="de-DE"/>
          </w:rPr>
          <w:t>www.youtube.com/MINI</w:t>
        </w:r>
      </w:hyperlink>
      <w:r w:rsidRPr="001C1A1B">
        <w:rPr>
          <w:rFonts w:ascii="BMWTypeNext" w:hAnsi="BMWTypeNext"/>
          <w:sz w:val="18"/>
          <w:szCs w:val="18"/>
          <w:lang w:val="de-DE"/>
        </w:rPr>
        <w:t xml:space="preserve"> </w:t>
      </w:r>
    </w:p>
    <w:p w14:paraId="638C7201" w14:textId="77777777" w:rsidR="001C1A1B" w:rsidRDefault="001C1A1B" w:rsidP="001C1A1B">
      <w:pPr>
        <w:spacing w:line="276" w:lineRule="auto"/>
        <w:rPr>
          <w:rFonts w:ascii="BMWTypeNext" w:hAnsi="BMWTypeNext"/>
          <w:sz w:val="18"/>
          <w:szCs w:val="18"/>
          <w:lang w:val="de-DE"/>
        </w:rPr>
      </w:pPr>
    </w:p>
    <w:p w14:paraId="1DFE7DC3" w14:textId="77777777" w:rsidR="001C1A1B" w:rsidRDefault="001C1A1B" w:rsidP="001C1A1B">
      <w:pPr>
        <w:spacing w:line="276" w:lineRule="auto"/>
        <w:rPr>
          <w:rFonts w:ascii="BMWTypeNext" w:hAnsi="BMWTypeNext"/>
          <w:b/>
          <w:bCs/>
          <w:sz w:val="18"/>
          <w:szCs w:val="18"/>
          <w:lang w:val="en-US"/>
        </w:rPr>
      </w:pPr>
      <w:r>
        <w:rPr>
          <w:rFonts w:ascii="BMWTypeNext" w:hAnsi="BMWTypeNext"/>
          <w:b/>
          <w:bCs/>
          <w:sz w:val="18"/>
          <w:szCs w:val="18"/>
          <w:lang w:val="en-US"/>
        </w:rPr>
        <w:t>For further information, please contact:</w:t>
      </w:r>
    </w:p>
    <w:p w14:paraId="472B5CCF" w14:textId="77777777" w:rsidR="001C1A1B" w:rsidRDefault="001C1A1B" w:rsidP="001C1A1B">
      <w:pPr>
        <w:spacing w:line="276" w:lineRule="auto"/>
        <w:rPr>
          <w:rFonts w:ascii="BMWTypeNext" w:hAnsi="BMWTypeNext"/>
          <w:sz w:val="18"/>
          <w:szCs w:val="18"/>
        </w:rPr>
      </w:pPr>
      <w:r>
        <w:rPr>
          <w:rFonts w:ascii="BMWTypeNext" w:hAnsi="BMWTypeNext"/>
          <w:sz w:val="18"/>
          <w:szCs w:val="18"/>
          <w:lang w:val="en-US"/>
        </w:rPr>
        <w:t xml:space="preserve">Laura Condron | Corporate Communications &amp; Events Manager | 086 047 7549 | </w:t>
      </w:r>
      <w:hyperlink r:id="rId21" w:history="1">
        <w:r>
          <w:rPr>
            <w:rStyle w:val="Hyperlink"/>
            <w:rFonts w:ascii="BMWTypeNext" w:hAnsi="BMWTypeNext"/>
            <w:sz w:val="18"/>
            <w:szCs w:val="18"/>
            <w:lang w:val="en-US"/>
          </w:rPr>
          <w:t>Laura.Condron@BMW.ie</w:t>
        </w:r>
      </w:hyperlink>
      <w:r>
        <w:rPr>
          <w:rFonts w:ascii="BMWTypeNext" w:hAnsi="BMWTypeNext"/>
          <w:sz w:val="18"/>
          <w:szCs w:val="18"/>
        </w:rPr>
        <w:t xml:space="preserve"> </w:t>
      </w:r>
    </w:p>
    <w:p w14:paraId="6594492A" w14:textId="77777777" w:rsidR="001C1A1B" w:rsidRDefault="001C1A1B" w:rsidP="001C1A1B">
      <w:pPr>
        <w:spacing w:after="240" w:line="240" w:lineRule="auto"/>
        <w:rPr>
          <w:rFonts w:ascii="BMWTypeNext" w:hAnsi="BMWTypeNext"/>
          <w:b/>
          <w:bCs/>
          <w:sz w:val="20"/>
          <w:szCs w:val="20"/>
        </w:rPr>
      </w:pPr>
    </w:p>
    <w:p w14:paraId="75A7F2AA" w14:textId="103A8664" w:rsidR="006E7DE1" w:rsidRPr="00076D18" w:rsidRDefault="00577A1C" w:rsidP="00F72AEA">
      <w:pPr>
        <w:spacing w:before="100" w:beforeAutospacing="1" w:after="100" w:afterAutospacing="1" w:line="200" w:lineRule="atLeast"/>
        <w:rPr>
          <w:rFonts w:ascii="BMWTypeNext" w:hAnsi="BMWTypeNext" w:cs="BMWType V2 Light"/>
          <w:color w:val="333333"/>
          <w:sz w:val="20"/>
          <w:szCs w:val="20"/>
          <w:lang w:eastAsia="en-GB"/>
        </w:rPr>
      </w:pPr>
      <w:r>
        <w:rPr>
          <w:rFonts w:ascii="BMWTypeNext" w:hAnsi="BMWTypeNext"/>
          <w:b/>
          <w:bCs/>
          <w:sz w:val="20"/>
          <w:szCs w:val="20"/>
        </w:rPr>
        <w:t xml:space="preserve"> </w:t>
      </w:r>
      <w:bookmarkEnd w:id="2"/>
    </w:p>
    <w:sectPr w:rsidR="006E7DE1" w:rsidRPr="00076D18" w:rsidSect="00766F58">
      <w:headerReference w:type="default" r:id="rId22"/>
      <w:headerReference w:type="first" r:id="rId23"/>
      <w:footerReference w:type="first" r:id="rId24"/>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0046D" w14:textId="77777777" w:rsidR="00AB5737" w:rsidRDefault="00AB5737">
      <w:r>
        <w:separator/>
      </w:r>
    </w:p>
  </w:endnote>
  <w:endnote w:type="continuationSeparator" w:id="0">
    <w:p w14:paraId="5F55243D" w14:textId="77777777" w:rsidR="00AB5737" w:rsidRDefault="00AB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Next">
    <w:panose1 w:val="00000000000000000000"/>
    <w:charset w:val="00"/>
    <w:family w:val="modern"/>
    <w:notTrueType/>
    <w:pitch w:val="variable"/>
    <w:sig w:usb0="80000287" w:usb1="00002411"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altName w:val="﷽﷽﷽﷽﷽﷽뎽贩"/>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BAE7" w14:textId="77777777" w:rsidR="00EE1488" w:rsidRDefault="00EE1488">
    <w:pPr>
      <w:pStyle w:val="Footer"/>
    </w:pPr>
    <w:r w:rsidRPr="00876D9A">
      <w:rPr>
        <w:noProof/>
        <w:sz w:val="20"/>
        <w:lang w:eastAsia="en-GB"/>
      </w:rPr>
      <mc:AlternateContent>
        <mc:Choice Requires="wps">
          <w:drawing>
            <wp:anchor distT="0" distB="0" distL="114300" distR="114300" simplePos="0" relativeHeight="251658240" behindDoc="1" locked="0" layoutInCell="1" allowOverlap="1" wp14:anchorId="4DA91E00" wp14:editId="47D49F6D">
              <wp:simplePos x="0" y="0"/>
              <wp:positionH relativeFrom="page">
                <wp:posOffset>361950</wp:posOffset>
              </wp:positionH>
              <wp:positionV relativeFrom="page">
                <wp:posOffset>6997700</wp:posOffset>
              </wp:positionV>
              <wp:extent cx="863600" cy="2905125"/>
              <wp:effectExtent l="0" t="0" r="0" b="9525"/>
              <wp:wrapThrough wrapText="bothSides">
                <wp:wrapPolygon edited="0">
                  <wp:start x="0" y="0"/>
                  <wp:lineTo x="0" y="21529"/>
                  <wp:lineTo x="20965" y="21529"/>
                  <wp:lineTo x="20965"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EE1488" w:rsidRPr="00076D18" w14:paraId="3D391523" w14:textId="77777777">
                            <w:trPr>
                              <w:trHeight w:val="4680"/>
                            </w:trPr>
                            <w:tc>
                              <w:tcPr>
                                <w:tcW w:w="1319" w:type="dxa"/>
                                <w:tcMar>
                                  <w:left w:w="0" w:type="dxa"/>
                                  <w:right w:w="0" w:type="dxa"/>
                                </w:tcMar>
                                <w:vAlign w:val="bottom"/>
                              </w:tcPr>
                              <w:p w14:paraId="4FB711F7" w14:textId="77777777" w:rsidR="00EE1488" w:rsidRPr="00076D18" w:rsidRDefault="00EE1488" w:rsidP="008947BE">
                                <w:pPr>
                                  <w:pStyle w:val="BMWTextBox"/>
                                  <w:rPr>
                                    <w:rFonts w:ascii="BMWTypeNext" w:hAnsi="BMWTypeNext"/>
                                  </w:rPr>
                                </w:pPr>
                              </w:p>
                            </w:tc>
                          </w:tr>
                        </w:tbl>
                        <w:p w14:paraId="51ECA27A" w14:textId="77777777" w:rsidR="00EE1488" w:rsidRPr="00076D18" w:rsidRDefault="00EE1488">
                          <w:pPr>
                            <w:pStyle w:val="BMWTextBox"/>
                            <w:rPr>
                              <w:rFonts w:ascii="BMWTypeNext" w:hAnsi="BMWTypeNext"/>
                            </w:rPr>
                          </w:pPr>
                        </w:p>
                        <w:p w14:paraId="7E21F616" w14:textId="77777777" w:rsidR="00EE1488" w:rsidRPr="00076D18" w:rsidRDefault="00EE1488">
                          <w:pPr>
                            <w:rPr>
                              <w:rFonts w:ascii="BMWTypeNext" w:hAnsi="BMWTypeNex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91E00" id="_x0000_t202" coordsize="21600,21600" o:spt="202" path="m,l,21600r21600,l21600,xe">
              <v:stroke joinstyle="miter"/>
              <v:path gradientshapeok="t" o:connecttype="rect"/>
            </v:shapetype>
            <v:shape id="Text Box 1" o:spid="_x0000_s1026" type="#_x0000_t202" style="position:absolute;margin-left:28.5pt;margin-top:551pt;width:68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" stroked="f">
              <v:textbox inset="0,0,0,0">
                <w:txbxContent>
                  <w:tbl>
                    <w:tblPr>
                      <w:tblW w:w="0" w:type="auto"/>
                      <w:tblLayout w:type="fixed"/>
                      <w:tblLook w:val="0000" w:firstRow="0" w:lastRow="0" w:firstColumn="0" w:lastColumn="0" w:noHBand="0" w:noVBand="0"/>
                    </w:tblPr>
                    <w:tblGrid>
                      <w:gridCol w:w="1319"/>
                    </w:tblGrid>
                    <w:tr w:rsidR="00EE1488" w:rsidRPr="00076D18" w14:paraId="3D391523" w14:textId="77777777">
                      <w:trPr>
                        <w:trHeight w:val="4680"/>
                      </w:trPr>
                      <w:tc>
                        <w:tcPr>
                          <w:tcW w:w="1319" w:type="dxa"/>
                          <w:tcMar>
                            <w:left w:w="0" w:type="dxa"/>
                            <w:right w:w="0" w:type="dxa"/>
                          </w:tcMar>
                          <w:vAlign w:val="bottom"/>
                        </w:tcPr>
                        <w:p w14:paraId="4FB711F7" w14:textId="77777777" w:rsidR="00EE1488" w:rsidRPr="00076D18" w:rsidRDefault="00EE1488" w:rsidP="008947BE">
                          <w:pPr>
                            <w:pStyle w:val="BMWTextBox"/>
                            <w:rPr>
                              <w:rFonts w:ascii="BMWTypeNext" w:hAnsi="BMWTypeNext"/>
                            </w:rPr>
                          </w:pPr>
                        </w:p>
                      </w:tc>
                    </w:tr>
                  </w:tbl>
                  <w:p w14:paraId="51ECA27A" w14:textId="77777777" w:rsidR="00EE1488" w:rsidRPr="00076D18" w:rsidRDefault="00EE1488">
                    <w:pPr>
                      <w:pStyle w:val="BMWTextBox"/>
                      <w:rPr>
                        <w:rFonts w:ascii="BMWTypeNext" w:hAnsi="BMWTypeNext"/>
                      </w:rPr>
                    </w:pPr>
                  </w:p>
                  <w:p w14:paraId="7E21F616" w14:textId="77777777" w:rsidR="00EE1488" w:rsidRPr="00076D18" w:rsidRDefault="00EE1488">
                    <w:pPr>
                      <w:rPr>
                        <w:rFonts w:ascii="BMWTypeNext" w:hAnsi="BMWTypeNext"/>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BD5D4" w14:textId="77777777" w:rsidR="00AB5737" w:rsidRDefault="00AB5737">
      <w:r>
        <w:separator/>
      </w:r>
    </w:p>
  </w:footnote>
  <w:footnote w:type="continuationSeparator" w:id="0">
    <w:p w14:paraId="12E376CE" w14:textId="77777777" w:rsidR="00AB5737" w:rsidRDefault="00AB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98" w:type="dxa"/>
      <w:tblInd w:w="-1536" w:type="dxa"/>
      <w:tblLook w:val="0000" w:firstRow="0" w:lastRow="0" w:firstColumn="0" w:lastColumn="0" w:noHBand="0" w:noVBand="0"/>
    </w:tblPr>
    <w:tblGrid>
      <w:gridCol w:w="1209"/>
      <w:gridCol w:w="9504"/>
      <w:gridCol w:w="285"/>
    </w:tblGrid>
    <w:tr w:rsidR="00EE1488" w:rsidRPr="00076D18" w14:paraId="6BC4DBF0"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EE1488" w:rsidRPr="00076D18" w14:paraId="43D8590F" w14:textId="77777777">
            <w:tc>
              <w:tcPr>
                <w:tcW w:w="5571" w:type="dxa"/>
              </w:tcPr>
              <w:p w14:paraId="36554271" w14:textId="77777777" w:rsidR="00EE1488" w:rsidRPr="00076D18" w:rsidRDefault="00EE1488" w:rsidP="0072316F">
                <w:pPr>
                  <w:pStyle w:val="CompanyTitle"/>
                  <w:rPr>
                    <w:rFonts w:ascii="BMWTypeNext" w:hAnsi="BMWTypeNext"/>
                  </w:rPr>
                </w:pPr>
                <w:r w:rsidRPr="00076D18">
                  <w:rPr>
                    <w:rFonts w:ascii="BMWTypeNext" w:hAnsi="BMWTypeNext"/>
                  </w:rPr>
                  <w:t xml:space="preserve">BMW </w:t>
                </w:r>
              </w:p>
              <w:p w14:paraId="7FE2C86E" w14:textId="6F6DF9C2" w:rsidR="00EE1488" w:rsidRPr="00076D18" w:rsidRDefault="001C1A1B" w:rsidP="0072316F">
                <w:pPr>
                  <w:pStyle w:val="CompanySubtitle"/>
                  <w:rPr>
                    <w:rFonts w:ascii="BMWTypeNext" w:hAnsi="BMWTypeNext"/>
                  </w:rPr>
                </w:pPr>
                <w:r>
                  <w:rPr>
                    <w:rFonts w:ascii="BMWTypeNext" w:hAnsi="BMWTypeNext"/>
                  </w:rPr>
                  <w:t>Ireland</w:t>
                </w:r>
              </w:p>
              <w:p w14:paraId="3A302CEE"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717" w:type="dxa"/>
              </w:tcPr>
              <w:p w14:paraId="653881CC" w14:textId="77777777" w:rsidR="00EE1488" w:rsidRPr="00076D18" w:rsidRDefault="00EE1488" w:rsidP="0072316F">
                <w:pPr>
                  <w:pStyle w:val="Header"/>
                  <w:jc w:val="right"/>
                  <w:rPr>
                    <w:rFonts w:ascii="BMWTypeNext" w:hAnsi="BMWTypeNext"/>
                    <w:lang w:eastAsia="en-US"/>
                  </w:rPr>
                </w:pPr>
              </w:p>
            </w:tc>
          </w:tr>
        </w:tbl>
        <w:p w14:paraId="5DDD6825" w14:textId="77777777" w:rsidR="00EE1488" w:rsidRPr="00076D18" w:rsidRDefault="00EE1488">
          <w:pPr>
            <w:pStyle w:val="CompanySubtitle"/>
            <w:rPr>
              <w:rFonts w:ascii="BMWTypeNext" w:hAnsi="BMWTypeNext"/>
            </w:rPr>
          </w:pPr>
        </w:p>
      </w:tc>
      <w:tc>
        <w:tcPr>
          <w:tcW w:w="334" w:type="dxa"/>
        </w:tcPr>
        <w:p w14:paraId="11F1292A" w14:textId="77777777" w:rsidR="00EE1488" w:rsidRPr="00076D18" w:rsidRDefault="00EE1488">
          <w:pPr>
            <w:pStyle w:val="Header"/>
            <w:jc w:val="right"/>
            <w:rPr>
              <w:rFonts w:ascii="BMWTypeNext" w:hAnsi="BMWTypeNext"/>
              <w:lang w:eastAsia="en-US"/>
            </w:rPr>
          </w:pPr>
        </w:p>
      </w:tc>
    </w:tr>
    <w:tr w:rsidR="00EE1488" w:rsidRPr="00076D18" w14:paraId="6FE9B8FF" w14:textId="77777777" w:rsidTr="00235032">
      <w:tblPrEx>
        <w:tblCellMar>
          <w:left w:w="113" w:type="dxa"/>
          <w:right w:w="113" w:type="dxa"/>
        </w:tblCellMar>
      </w:tblPrEx>
      <w:trPr>
        <w:trHeight w:val="329"/>
      </w:trPr>
      <w:tc>
        <w:tcPr>
          <w:tcW w:w="1644" w:type="dxa"/>
          <w:vAlign w:val="center"/>
        </w:tcPr>
        <w:p w14:paraId="7A36826A" w14:textId="77777777" w:rsidR="00EE1488" w:rsidRPr="00076D18" w:rsidRDefault="00EE1488">
          <w:pPr>
            <w:pStyle w:val="BMWTextBox"/>
            <w:rPr>
              <w:rFonts w:ascii="BMWTypeNext" w:hAnsi="BMWTypeNext"/>
            </w:rPr>
          </w:pPr>
        </w:p>
      </w:tc>
      <w:tc>
        <w:tcPr>
          <w:tcW w:w="9354" w:type="dxa"/>
          <w:gridSpan w:val="2"/>
          <w:vAlign w:val="center"/>
        </w:tcPr>
        <w:p w14:paraId="18362302" w14:textId="77777777" w:rsidR="00EE1488" w:rsidRPr="00076D18" w:rsidRDefault="00EE1488">
          <w:pPr>
            <w:pStyle w:val="Address"/>
            <w:rPr>
              <w:rFonts w:ascii="BMWTypeNext" w:hAnsi="BMWTypeNext"/>
              <w:sz w:val="20"/>
            </w:rPr>
          </w:pPr>
          <w:r w:rsidRPr="00076D18">
            <w:rPr>
              <w:rFonts w:ascii="BMWTypeNext" w:hAnsi="BMWTypeNext"/>
              <w:sz w:val="20"/>
            </w:rPr>
            <w:t>Media Information</w:t>
          </w:r>
        </w:p>
      </w:tc>
    </w:tr>
    <w:tr w:rsidR="00EE1488" w:rsidRPr="00076D18" w14:paraId="5BE7B44C" w14:textId="77777777" w:rsidTr="00235032">
      <w:tblPrEx>
        <w:tblCellMar>
          <w:left w:w="113" w:type="dxa"/>
          <w:right w:w="113" w:type="dxa"/>
        </w:tblCellMar>
      </w:tblPrEx>
      <w:trPr>
        <w:trHeight w:val="329"/>
      </w:trPr>
      <w:tc>
        <w:tcPr>
          <w:tcW w:w="1644" w:type="dxa"/>
          <w:vAlign w:val="center"/>
        </w:tcPr>
        <w:p w14:paraId="746B1475" w14:textId="77777777" w:rsidR="00EE1488" w:rsidRPr="00076D18" w:rsidRDefault="00EE1488">
          <w:pPr>
            <w:pStyle w:val="BMWTextBox"/>
            <w:rPr>
              <w:rFonts w:ascii="BMWTypeNext" w:hAnsi="BMWTypeNext"/>
            </w:rPr>
          </w:pPr>
          <w:r w:rsidRPr="00076D18">
            <w:rPr>
              <w:rFonts w:ascii="BMWTypeNext" w:hAnsi="BMWTypeNext"/>
            </w:rPr>
            <w:t>Date</w:t>
          </w:r>
        </w:p>
      </w:tc>
      <w:tc>
        <w:tcPr>
          <w:tcW w:w="9354" w:type="dxa"/>
          <w:gridSpan w:val="2"/>
          <w:vAlign w:val="center"/>
        </w:tcPr>
        <w:p w14:paraId="4AFCB63A" w14:textId="320092F9" w:rsidR="00EE1488" w:rsidRPr="00076D18" w:rsidRDefault="0031044F" w:rsidP="0031044F">
          <w:pPr>
            <w:pStyle w:val="Address"/>
            <w:rPr>
              <w:rFonts w:ascii="BMWTypeNext" w:hAnsi="BMWTypeNext"/>
              <w:sz w:val="20"/>
            </w:rPr>
          </w:pPr>
          <w:r>
            <w:rPr>
              <w:rFonts w:ascii="BMWTypeNext" w:hAnsi="BMWTypeNext"/>
              <w:sz w:val="20"/>
            </w:rPr>
            <w:t>0</w:t>
          </w:r>
          <w:r w:rsidR="001C1A1B">
            <w:rPr>
              <w:rFonts w:ascii="BMWTypeNext" w:hAnsi="BMWTypeNext"/>
              <w:sz w:val="20"/>
            </w:rPr>
            <w:t>6</w:t>
          </w:r>
          <w:r>
            <w:rPr>
              <w:rFonts w:ascii="BMWTypeNext" w:hAnsi="BMWTypeNext"/>
              <w:sz w:val="20"/>
            </w:rPr>
            <w:t xml:space="preserve"> January</w:t>
          </w:r>
          <w:r w:rsidR="00EE1488" w:rsidRPr="00076D18">
            <w:rPr>
              <w:rFonts w:ascii="BMWTypeNext" w:hAnsi="BMWTypeNext"/>
              <w:sz w:val="20"/>
            </w:rPr>
            <w:t>, 202</w:t>
          </w:r>
          <w:r>
            <w:rPr>
              <w:rFonts w:ascii="BMWTypeNext" w:hAnsi="BMWTypeNext"/>
              <w:sz w:val="20"/>
            </w:rPr>
            <w:t>2</w:t>
          </w:r>
        </w:p>
      </w:tc>
    </w:tr>
    <w:tr w:rsidR="00EE1488" w:rsidRPr="00076D18" w14:paraId="37042EF9" w14:textId="77777777" w:rsidTr="00235032">
      <w:tblPrEx>
        <w:tblCellMar>
          <w:left w:w="113" w:type="dxa"/>
          <w:right w:w="113" w:type="dxa"/>
        </w:tblCellMar>
      </w:tblPrEx>
      <w:trPr>
        <w:trHeight w:val="329"/>
      </w:trPr>
      <w:tc>
        <w:tcPr>
          <w:tcW w:w="1644" w:type="dxa"/>
          <w:vAlign w:val="center"/>
        </w:tcPr>
        <w:p w14:paraId="62FCB0A8" w14:textId="77777777" w:rsidR="00EE1488" w:rsidRPr="00076D18" w:rsidRDefault="00EE1488">
          <w:pPr>
            <w:pStyle w:val="BMWTextBox"/>
            <w:rPr>
              <w:rFonts w:ascii="BMWTypeNext" w:hAnsi="BMWTypeNext"/>
            </w:rPr>
          </w:pPr>
          <w:r w:rsidRPr="00076D18">
            <w:rPr>
              <w:rFonts w:ascii="BMWTypeNext" w:hAnsi="BMWTypeNext"/>
            </w:rPr>
            <w:t>Subject</w:t>
          </w:r>
        </w:p>
      </w:tc>
      <w:tc>
        <w:tcPr>
          <w:tcW w:w="9354" w:type="dxa"/>
          <w:gridSpan w:val="2"/>
          <w:vAlign w:val="center"/>
        </w:tcPr>
        <w:p w14:paraId="13121033" w14:textId="44951B62" w:rsidR="00EE1488" w:rsidRPr="00076D18" w:rsidRDefault="002F17F4" w:rsidP="00537339">
          <w:pPr>
            <w:pStyle w:val="BMWDate"/>
            <w:rPr>
              <w:rFonts w:ascii="BMWTypeNext" w:hAnsi="BMWTypeNext"/>
              <w:b/>
              <w:sz w:val="20"/>
            </w:rPr>
          </w:pPr>
          <w:r w:rsidRPr="002F17F4">
            <w:rPr>
              <w:rFonts w:ascii="BMWTypeNext" w:hAnsi="BMWTypeNext"/>
              <w:b/>
              <w:sz w:val="20"/>
            </w:rPr>
            <w:t>THE NEW iX M60.</w:t>
          </w:r>
        </w:p>
      </w:tc>
    </w:tr>
    <w:tr w:rsidR="00EE1488" w:rsidRPr="00076D18" w14:paraId="600EEE7A" w14:textId="77777777" w:rsidTr="00235032">
      <w:tblPrEx>
        <w:tblCellMar>
          <w:left w:w="113" w:type="dxa"/>
          <w:right w:w="113" w:type="dxa"/>
        </w:tblCellMar>
      </w:tblPrEx>
      <w:trPr>
        <w:trHeight w:val="329"/>
      </w:trPr>
      <w:tc>
        <w:tcPr>
          <w:tcW w:w="1644" w:type="dxa"/>
          <w:vAlign w:val="center"/>
        </w:tcPr>
        <w:p w14:paraId="368AD402" w14:textId="77777777" w:rsidR="00EE1488" w:rsidRPr="00076D18" w:rsidRDefault="00EE1488">
          <w:pPr>
            <w:pStyle w:val="BMWTextBox"/>
            <w:rPr>
              <w:rFonts w:ascii="BMWTypeNext" w:hAnsi="BMWTypeNext"/>
            </w:rPr>
          </w:pPr>
          <w:r w:rsidRPr="00076D18">
            <w:rPr>
              <w:rFonts w:ascii="BMWTypeNext" w:hAnsi="BMWTypeNext"/>
            </w:rPr>
            <w:t>Page</w:t>
          </w:r>
        </w:p>
      </w:tc>
      <w:tc>
        <w:tcPr>
          <w:tcW w:w="9354" w:type="dxa"/>
          <w:gridSpan w:val="2"/>
          <w:vAlign w:val="center"/>
        </w:tcPr>
        <w:p w14:paraId="06F42A7F" w14:textId="77777777" w:rsidR="00EE1488" w:rsidRPr="00076D18" w:rsidRDefault="00EE1488">
          <w:pPr>
            <w:pStyle w:val="Address"/>
            <w:rPr>
              <w:rFonts w:ascii="BMWTypeNext" w:hAnsi="BMWTypeNext"/>
              <w:sz w:val="20"/>
            </w:rPr>
          </w:pPr>
          <w:r w:rsidRPr="00076D18">
            <w:rPr>
              <w:rFonts w:ascii="BMWTypeNext" w:hAnsi="BMWTypeNext"/>
              <w:sz w:val="20"/>
            </w:rPr>
            <w:fldChar w:fldCharType="begin"/>
          </w:r>
          <w:r w:rsidRPr="00076D18">
            <w:rPr>
              <w:rFonts w:ascii="BMWTypeNext" w:hAnsi="BMWTypeNext"/>
              <w:sz w:val="20"/>
            </w:rPr>
            <w:instrText xml:space="preserve"> PAGE </w:instrText>
          </w:r>
          <w:r w:rsidRPr="00076D18">
            <w:rPr>
              <w:rFonts w:ascii="BMWTypeNext" w:hAnsi="BMWTypeNext"/>
              <w:sz w:val="20"/>
            </w:rPr>
            <w:fldChar w:fldCharType="separate"/>
          </w:r>
          <w:r w:rsidR="00106C62">
            <w:rPr>
              <w:rFonts w:ascii="BMWTypeNext" w:hAnsi="BMWTypeNext"/>
              <w:noProof/>
              <w:sz w:val="20"/>
            </w:rPr>
            <w:t>5</w:t>
          </w:r>
          <w:r w:rsidRPr="00076D18">
            <w:rPr>
              <w:rFonts w:ascii="BMWTypeNext" w:hAnsi="BMWTypeNext"/>
              <w:sz w:val="20"/>
            </w:rPr>
            <w:fldChar w:fldCharType="end"/>
          </w:r>
        </w:p>
      </w:tc>
    </w:tr>
  </w:tbl>
  <w:p w14:paraId="37DF9BD5" w14:textId="77777777" w:rsidR="00EE1488" w:rsidRPr="00076D18" w:rsidRDefault="00EE1488">
    <w:pPr>
      <w:rPr>
        <w:rFonts w:ascii="BMWTypeNext" w:hAnsi="BMWTypeNex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EE1488" w:rsidRPr="00076D18" w14:paraId="3BC5EFEC"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EE1488" w:rsidRPr="00076D18" w14:paraId="148FFBD2" w14:textId="77777777" w:rsidTr="00235032">
            <w:trPr>
              <w:trHeight w:val="1988"/>
            </w:trPr>
            <w:tc>
              <w:tcPr>
                <w:tcW w:w="6237" w:type="dxa"/>
              </w:tcPr>
              <w:p w14:paraId="36CA8EB5" w14:textId="77777777" w:rsidR="00EE1488" w:rsidRPr="00076D18" w:rsidRDefault="00EE1488" w:rsidP="0072316F">
                <w:pPr>
                  <w:pStyle w:val="CompanyTitle"/>
                  <w:rPr>
                    <w:rFonts w:ascii="BMWTypeNext" w:hAnsi="BMWTypeNext"/>
                  </w:rPr>
                </w:pPr>
                <w:r w:rsidRPr="00076D18">
                  <w:rPr>
                    <w:rFonts w:ascii="BMWTypeNext" w:hAnsi="BMWTypeNext"/>
                  </w:rPr>
                  <w:t xml:space="preserve">BMW </w:t>
                </w:r>
              </w:p>
              <w:p w14:paraId="13D19657" w14:textId="32B65356" w:rsidR="00EE1488" w:rsidRPr="00076D18" w:rsidRDefault="00F13456" w:rsidP="0072316F">
                <w:pPr>
                  <w:pStyle w:val="CompanySubtitle"/>
                  <w:rPr>
                    <w:rFonts w:ascii="BMWTypeNext" w:hAnsi="BMWTypeNext"/>
                  </w:rPr>
                </w:pPr>
                <w:r>
                  <w:rPr>
                    <w:rFonts w:ascii="BMWTypeNext" w:hAnsi="BMWTypeNext"/>
                  </w:rPr>
                  <w:t>Ireland</w:t>
                </w:r>
              </w:p>
              <w:p w14:paraId="6A814040"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119" w:type="dxa"/>
              </w:tcPr>
              <w:p w14:paraId="7B8ABD60" w14:textId="5609259F" w:rsidR="00EE1488" w:rsidRPr="00076D18" w:rsidRDefault="00076D18"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37F51DA1" wp14:editId="7C805925">
                      <wp:simplePos x="0" y="0"/>
                      <wp:positionH relativeFrom="column">
                        <wp:posOffset>963295</wp:posOffset>
                      </wp:positionH>
                      <wp:positionV relativeFrom="paragraph">
                        <wp:posOffset>9525</wp:posOffset>
                      </wp:positionV>
                      <wp:extent cx="628650" cy="628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BC6926" w14:textId="77777777" w:rsidR="00EE1488" w:rsidRPr="00076D18" w:rsidRDefault="00EE1488">
          <w:pPr>
            <w:pStyle w:val="CompanySubtitle"/>
            <w:rPr>
              <w:rFonts w:ascii="BMWTypeNext" w:hAnsi="BMWTypeNext"/>
            </w:rPr>
          </w:pPr>
        </w:p>
      </w:tc>
      <w:tc>
        <w:tcPr>
          <w:tcW w:w="236" w:type="dxa"/>
        </w:tcPr>
        <w:p w14:paraId="411ACA0B" w14:textId="77777777" w:rsidR="00EE1488" w:rsidRPr="00076D18" w:rsidRDefault="00EE1488">
          <w:pPr>
            <w:pStyle w:val="Header"/>
            <w:jc w:val="right"/>
            <w:rPr>
              <w:rFonts w:ascii="BMWTypeNext" w:hAnsi="BMWTypeNext"/>
              <w:lang w:eastAsia="en-US"/>
            </w:rPr>
          </w:pPr>
        </w:p>
      </w:tc>
    </w:tr>
  </w:tbl>
  <w:p w14:paraId="3392081A" w14:textId="77777777" w:rsidR="00EE1488" w:rsidRPr="00076D18" w:rsidRDefault="00EE1488"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378C"/>
    <w:multiLevelType w:val="hybridMultilevel"/>
    <w:tmpl w:val="64E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3D7C776B"/>
    <w:multiLevelType w:val="hybridMultilevel"/>
    <w:tmpl w:val="1B6A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503940"/>
    <w:multiLevelType w:val="hybridMultilevel"/>
    <w:tmpl w:val="F87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74584"/>
    <w:multiLevelType w:val="hybridMultilevel"/>
    <w:tmpl w:val="A5D68814"/>
    <w:lvl w:ilvl="0" w:tplc="9BDA625A">
      <w:start w:val="3"/>
      <w:numFmt w:val="bullet"/>
      <w:lvlText w:val="-"/>
      <w:lvlJc w:val="left"/>
      <w:pPr>
        <w:ind w:left="720" w:hanging="360"/>
      </w:pPr>
      <w:rPr>
        <w:rFonts w:ascii="BMWTypeNext" w:eastAsia="Times New Roman" w:hAnsi="BMWTypeNex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8"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4"/>
  </w:num>
  <w:num w:numId="5">
    <w:abstractNumId w:val="15"/>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5"/>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3"/>
  </w:num>
  <w:num w:numId="38">
    <w:abstractNumId w:val="6"/>
  </w:num>
  <w:num w:numId="39">
    <w:abstractNumId w:val="16"/>
  </w:num>
  <w:num w:numId="40">
    <w:abstractNumId w:val="3"/>
  </w:num>
  <w:num w:numId="41">
    <w:abstractNumId w:val="5"/>
  </w:num>
  <w:num w:numId="42">
    <w:abstractNumId w:val="0"/>
  </w:num>
  <w:num w:numId="43">
    <w:abstractNumId w:val="18"/>
  </w:num>
  <w:num w:numId="44">
    <w:abstractNumId w:val="14"/>
  </w:num>
  <w:num w:numId="45">
    <w:abstractNumId w:val="11"/>
  </w:num>
  <w:num w:numId="46">
    <w:abstractNumId w:val="8"/>
  </w:num>
  <w:num w:numId="47">
    <w:abstractNumId w:val="10"/>
  </w:num>
  <w:num w:numId="48">
    <w:abstractNumId w:val="7"/>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10275"/>
    <w:rsid w:val="00012D7F"/>
    <w:rsid w:val="00013908"/>
    <w:rsid w:val="00016B3C"/>
    <w:rsid w:val="00016F01"/>
    <w:rsid w:val="000178B7"/>
    <w:rsid w:val="00020D94"/>
    <w:rsid w:val="00021AA6"/>
    <w:rsid w:val="00022573"/>
    <w:rsid w:val="00023CBD"/>
    <w:rsid w:val="00023E5F"/>
    <w:rsid w:val="000240D4"/>
    <w:rsid w:val="00024B3C"/>
    <w:rsid w:val="00024B47"/>
    <w:rsid w:val="00024E8A"/>
    <w:rsid w:val="000262A6"/>
    <w:rsid w:val="00027B9F"/>
    <w:rsid w:val="00027F54"/>
    <w:rsid w:val="00030ACF"/>
    <w:rsid w:val="00030B69"/>
    <w:rsid w:val="0003174C"/>
    <w:rsid w:val="0003220B"/>
    <w:rsid w:val="00033186"/>
    <w:rsid w:val="00033AE6"/>
    <w:rsid w:val="0004375F"/>
    <w:rsid w:val="000460A8"/>
    <w:rsid w:val="00046FD4"/>
    <w:rsid w:val="00047E3B"/>
    <w:rsid w:val="00053274"/>
    <w:rsid w:val="00053953"/>
    <w:rsid w:val="0005439F"/>
    <w:rsid w:val="00054A5F"/>
    <w:rsid w:val="000559EB"/>
    <w:rsid w:val="00055A6D"/>
    <w:rsid w:val="00055A89"/>
    <w:rsid w:val="0005784C"/>
    <w:rsid w:val="000606E0"/>
    <w:rsid w:val="00064128"/>
    <w:rsid w:val="000643A3"/>
    <w:rsid w:val="0006542A"/>
    <w:rsid w:val="000700EE"/>
    <w:rsid w:val="0007367F"/>
    <w:rsid w:val="00076381"/>
    <w:rsid w:val="00076D18"/>
    <w:rsid w:val="00081EF8"/>
    <w:rsid w:val="00084144"/>
    <w:rsid w:val="0008428E"/>
    <w:rsid w:val="00085205"/>
    <w:rsid w:val="000875A8"/>
    <w:rsid w:val="0009247D"/>
    <w:rsid w:val="00092EE2"/>
    <w:rsid w:val="00093CCB"/>
    <w:rsid w:val="000946D9"/>
    <w:rsid w:val="0009508C"/>
    <w:rsid w:val="00095BE0"/>
    <w:rsid w:val="00096ABA"/>
    <w:rsid w:val="000A13E2"/>
    <w:rsid w:val="000A2AD2"/>
    <w:rsid w:val="000A2F59"/>
    <w:rsid w:val="000A489F"/>
    <w:rsid w:val="000A58A9"/>
    <w:rsid w:val="000A7EE2"/>
    <w:rsid w:val="000B0092"/>
    <w:rsid w:val="000B3731"/>
    <w:rsid w:val="000B40CB"/>
    <w:rsid w:val="000B7DAF"/>
    <w:rsid w:val="000C0FA9"/>
    <w:rsid w:val="000C3C7F"/>
    <w:rsid w:val="000C6E36"/>
    <w:rsid w:val="000C703E"/>
    <w:rsid w:val="000D2FC1"/>
    <w:rsid w:val="000D3B12"/>
    <w:rsid w:val="000D3BF7"/>
    <w:rsid w:val="000D4012"/>
    <w:rsid w:val="000D477C"/>
    <w:rsid w:val="000D5536"/>
    <w:rsid w:val="000E0802"/>
    <w:rsid w:val="000E1044"/>
    <w:rsid w:val="000E417B"/>
    <w:rsid w:val="000E4900"/>
    <w:rsid w:val="000E498F"/>
    <w:rsid w:val="000E4B2D"/>
    <w:rsid w:val="000E4BB6"/>
    <w:rsid w:val="000E4BDC"/>
    <w:rsid w:val="000E4E6B"/>
    <w:rsid w:val="000E5A01"/>
    <w:rsid w:val="000E6007"/>
    <w:rsid w:val="000E6BEE"/>
    <w:rsid w:val="000F29AE"/>
    <w:rsid w:val="000F3192"/>
    <w:rsid w:val="000F670A"/>
    <w:rsid w:val="000F6EEA"/>
    <w:rsid w:val="00100ED6"/>
    <w:rsid w:val="00101543"/>
    <w:rsid w:val="0010382B"/>
    <w:rsid w:val="0010458C"/>
    <w:rsid w:val="0010466D"/>
    <w:rsid w:val="00104FA2"/>
    <w:rsid w:val="00106C62"/>
    <w:rsid w:val="00106FB3"/>
    <w:rsid w:val="0010734E"/>
    <w:rsid w:val="00107877"/>
    <w:rsid w:val="00111F79"/>
    <w:rsid w:val="0011276A"/>
    <w:rsid w:val="00113E58"/>
    <w:rsid w:val="0011435E"/>
    <w:rsid w:val="001159D8"/>
    <w:rsid w:val="001174D8"/>
    <w:rsid w:val="001174EA"/>
    <w:rsid w:val="001201AD"/>
    <w:rsid w:val="0012026A"/>
    <w:rsid w:val="0012169E"/>
    <w:rsid w:val="00123F42"/>
    <w:rsid w:val="001247A9"/>
    <w:rsid w:val="00124C5E"/>
    <w:rsid w:val="00126FE3"/>
    <w:rsid w:val="00130446"/>
    <w:rsid w:val="00132717"/>
    <w:rsid w:val="00132788"/>
    <w:rsid w:val="001329EE"/>
    <w:rsid w:val="00135262"/>
    <w:rsid w:val="0013554F"/>
    <w:rsid w:val="001368E1"/>
    <w:rsid w:val="00140E80"/>
    <w:rsid w:val="00141341"/>
    <w:rsid w:val="00141D92"/>
    <w:rsid w:val="00143A58"/>
    <w:rsid w:val="001461D8"/>
    <w:rsid w:val="001468DF"/>
    <w:rsid w:val="00150319"/>
    <w:rsid w:val="00150781"/>
    <w:rsid w:val="00151BD4"/>
    <w:rsid w:val="00151C6A"/>
    <w:rsid w:val="00152E82"/>
    <w:rsid w:val="00152EA7"/>
    <w:rsid w:val="00153441"/>
    <w:rsid w:val="00156299"/>
    <w:rsid w:val="00156B55"/>
    <w:rsid w:val="001601D7"/>
    <w:rsid w:val="001604E4"/>
    <w:rsid w:val="0016062C"/>
    <w:rsid w:val="00161546"/>
    <w:rsid w:val="00161B84"/>
    <w:rsid w:val="001638F0"/>
    <w:rsid w:val="00167904"/>
    <w:rsid w:val="0017044D"/>
    <w:rsid w:val="00171CC6"/>
    <w:rsid w:val="001721BD"/>
    <w:rsid w:val="00174F39"/>
    <w:rsid w:val="0017564C"/>
    <w:rsid w:val="00180EF3"/>
    <w:rsid w:val="0018153E"/>
    <w:rsid w:val="00181A94"/>
    <w:rsid w:val="0018440E"/>
    <w:rsid w:val="0018493B"/>
    <w:rsid w:val="00184CA5"/>
    <w:rsid w:val="00184D02"/>
    <w:rsid w:val="00187E21"/>
    <w:rsid w:val="00187FDE"/>
    <w:rsid w:val="001903B7"/>
    <w:rsid w:val="001931AD"/>
    <w:rsid w:val="001942E5"/>
    <w:rsid w:val="00194827"/>
    <w:rsid w:val="0019766E"/>
    <w:rsid w:val="001A1947"/>
    <w:rsid w:val="001A33AB"/>
    <w:rsid w:val="001A3BA6"/>
    <w:rsid w:val="001A3C82"/>
    <w:rsid w:val="001A3FDA"/>
    <w:rsid w:val="001A63B0"/>
    <w:rsid w:val="001A6AEA"/>
    <w:rsid w:val="001B1327"/>
    <w:rsid w:val="001B1DB4"/>
    <w:rsid w:val="001B317F"/>
    <w:rsid w:val="001B389B"/>
    <w:rsid w:val="001B4B0E"/>
    <w:rsid w:val="001B60AD"/>
    <w:rsid w:val="001B7437"/>
    <w:rsid w:val="001B7C49"/>
    <w:rsid w:val="001B7EB0"/>
    <w:rsid w:val="001C0020"/>
    <w:rsid w:val="001C0A44"/>
    <w:rsid w:val="001C1A1B"/>
    <w:rsid w:val="001C1B64"/>
    <w:rsid w:val="001C2CC5"/>
    <w:rsid w:val="001C2F55"/>
    <w:rsid w:val="001D01CA"/>
    <w:rsid w:val="001D0B78"/>
    <w:rsid w:val="001D29FA"/>
    <w:rsid w:val="001D6498"/>
    <w:rsid w:val="001D67F1"/>
    <w:rsid w:val="001D70BA"/>
    <w:rsid w:val="001D7C53"/>
    <w:rsid w:val="001E42F3"/>
    <w:rsid w:val="001E5F8F"/>
    <w:rsid w:val="001E7F80"/>
    <w:rsid w:val="001F3875"/>
    <w:rsid w:val="001F5159"/>
    <w:rsid w:val="001F596A"/>
    <w:rsid w:val="001F6986"/>
    <w:rsid w:val="001F79A7"/>
    <w:rsid w:val="00200303"/>
    <w:rsid w:val="0020034B"/>
    <w:rsid w:val="00200F76"/>
    <w:rsid w:val="002014C2"/>
    <w:rsid w:val="00204BD3"/>
    <w:rsid w:val="00204E46"/>
    <w:rsid w:val="00206641"/>
    <w:rsid w:val="0020693A"/>
    <w:rsid w:val="00210468"/>
    <w:rsid w:val="00210E0C"/>
    <w:rsid w:val="00213438"/>
    <w:rsid w:val="00213749"/>
    <w:rsid w:val="00213C4B"/>
    <w:rsid w:val="00213DB2"/>
    <w:rsid w:val="00214B98"/>
    <w:rsid w:val="002155FA"/>
    <w:rsid w:val="002162A6"/>
    <w:rsid w:val="0022295F"/>
    <w:rsid w:val="00223630"/>
    <w:rsid w:val="00226A21"/>
    <w:rsid w:val="0022729E"/>
    <w:rsid w:val="002273BC"/>
    <w:rsid w:val="00227A80"/>
    <w:rsid w:val="00227DF7"/>
    <w:rsid w:val="0023121F"/>
    <w:rsid w:val="00231840"/>
    <w:rsid w:val="00232690"/>
    <w:rsid w:val="002328A2"/>
    <w:rsid w:val="00233394"/>
    <w:rsid w:val="00234BF3"/>
    <w:rsid w:val="00235032"/>
    <w:rsid w:val="00236553"/>
    <w:rsid w:val="002376C0"/>
    <w:rsid w:val="002402E0"/>
    <w:rsid w:val="00240B48"/>
    <w:rsid w:val="00241102"/>
    <w:rsid w:val="00242131"/>
    <w:rsid w:val="002430D1"/>
    <w:rsid w:val="0024324F"/>
    <w:rsid w:val="00243EC9"/>
    <w:rsid w:val="002452A0"/>
    <w:rsid w:val="00245696"/>
    <w:rsid w:val="002478A3"/>
    <w:rsid w:val="00251AC7"/>
    <w:rsid w:val="00254064"/>
    <w:rsid w:val="00255025"/>
    <w:rsid w:val="002552FC"/>
    <w:rsid w:val="00256B91"/>
    <w:rsid w:val="0025757A"/>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1F1A"/>
    <w:rsid w:val="002822ED"/>
    <w:rsid w:val="00284A62"/>
    <w:rsid w:val="00285F2B"/>
    <w:rsid w:val="00286FE5"/>
    <w:rsid w:val="00287E90"/>
    <w:rsid w:val="002914E8"/>
    <w:rsid w:val="002936E8"/>
    <w:rsid w:val="002955BE"/>
    <w:rsid w:val="00296AE6"/>
    <w:rsid w:val="002A05A7"/>
    <w:rsid w:val="002A2727"/>
    <w:rsid w:val="002A5861"/>
    <w:rsid w:val="002A6183"/>
    <w:rsid w:val="002A63B0"/>
    <w:rsid w:val="002B2ECD"/>
    <w:rsid w:val="002B371B"/>
    <w:rsid w:val="002B5523"/>
    <w:rsid w:val="002B7D97"/>
    <w:rsid w:val="002C0C47"/>
    <w:rsid w:val="002C0D04"/>
    <w:rsid w:val="002C3022"/>
    <w:rsid w:val="002C559D"/>
    <w:rsid w:val="002C6336"/>
    <w:rsid w:val="002C6807"/>
    <w:rsid w:val="002D047C"/>
    <w:rsid w:val="002D23E7"/>
    <w:rsid w:val="002D750B"/>
    <w:rsid w:val="002D7BEC"/>
    <w:rsid w:val="002E2325"/>
    <w:rsid w:val="002E52C6"/>
    <w:rsid w:val="002E7C58"/>
    <w:rsid w:val="002E7FE1"/>
    <w:rsid w:val="002F0D40"/>
    <w:rsid w:val="002F17F4"/>
    <w:rsid w:val="002F19FD"/>
    <w:rsid w:val="002F1C3A"/>
    <w:rsid w:val="002F3373"/>
    <w:rsid w:val="002F4B09"/>
    <w:rsid w:val="002F57FA"/>
    <w:rsid w:val="002F64D1"/>
    <w:rsid w:val="002F6D29"/>
    <w:rsid w:val="00301631"/>
    <w:rsid w:val="0030436F"/>
    <w:rsid w:val="00304E63"/>
    <w:rsid w:val="00305F76"/>
    <w:rsid w:val="003068DD"/>
    <w:rsid w:val="00306F5E"/>
    <w:rsid w:val="00310401"/>
    <w:rsid w:val="0031044F"/>
    <w:rsid w:val="00310465"/>
    <w:rsid w:val="003119A4"/>
    <w:rsid w:val="00314A4B"/>
    <w:rsid w:val="00315A5C"/>
    <w:rsid w:val="00316730"/>
    <w:rsid w:val="003218A2"/>
    <w:rsid w:val="00322055"/>
    <w:rsid w:val="00322138"/>
    <w:rsid w:val="00327147"/>
    <w:rsid w:val="00327728"/>
    <w:rsid w:val="00330083"/>
    <w:rsid w:val="003303A4"/>
    <w:rsid w:val="00330E25"/>
    <w:rsid w:val="00335DDD"/>
    <w:rsid w:val="0033662A"/>
    <w:rsid w:val="00337B06"/>
    <w:rsid w:val="00343451"/>
    <w:rsid w:val="00343E16"/>
    <w:rsid w:val="00345369"/>
    <w:rsid w:val="00345746"/>
    <w:rsid w:val="00347B75"/>
    <w:rsid w:val="00350028"/>
    <w:rsid w:val="00351731"/>
    <w:rsid w:val="003519D8"/>
    <w:rsid w:val="00356B76"/>
    <w:rsid w:val="00356FFF"/>
    <w:rsid w:val="0035708F"/>
    <w:rsid w:val="00365565"/>
    <w:rsid w:val="00366B6A"/>
    <w:rsid w:val="00366D21"/>
    <w:rsid w:val="00366FA4"/>
    <w:rsid w:val="003704DA"/>
    <w:rsid w:val="00370B1D"/>
    <w:rsid w:val="00370F7B"/>
    <w:rsid w:val="00372553"/>
    <w:rsid w:val="00372AED"/>
    <w:rsid w:val="00373BAB"/>
    <w:rsid w:val="003741DC"/>
    <w:rsid w:val="0037678A"/>
    <w:rsid w:val="00377A15"/>
    <w:rsid w:val="00377E5D"/>
    <w:rsid w:val="003827C5"/>
    <w:rsid w:val="0038294A"/>
    <w:rsid w:val="00386F3A"/>
    <w:rsid w:val="00387071"/>
    <w:rsid w:val="003872C8"/>
    <w:rsid w:val="00387805"/>
    <w:rsid w:val="00390FC5"/>
    <w:rsid w:val="00393408"/>
    <w:rsid w:val="003936FD"/>
    <w:rsid w:val="00395273"/>
    <w:rsid w:val="003957D2"/>
    <w:rsid w:val="00396B6E"/>
    <w:rsid w:val="003A261A"/>
    <w:rsid w:val="003A2A39"/>
    <w:rsid w:val="003A34CB"/>
    <w:rsid w:val="003A3588"/>
    <w:rsid w:val="003A380A"/>
    <w:rsid w:val="003A52F0"/>
    <w:rsid w:val="003A5E7F"/>
    <w:rsid w:val="003A6A9D"/>
    <w:rsid w:val="003A6B63"/>
    <w:rsid w:val="003B07D3"/>
    <w:rsid w:val="003B0C66"/>
    <w:rsid w:val="003B2A70"/>
    <w:rsid w:val="003B2FEE"/>
    <w:rsid w:val="003B31F1"/>
    <w:rsid w:val="003B3A15"/>
    <w:rsid w:val="003C059B"/>
    <w:rsid w:val="003C22C8"/>
    <w:rsid w:val="003C55CF"/>
    <w:rsid w:val="003C7665"/>
    <w:rsid w:val="003D3262"/>
    <w:rsid w:val="003D48DC"/>
    <w:rsid w:val="003D7EE1"/>
    <w:rsid w:val="003E01D8"/>
    <w:rsid w:val="003E064C"/>
    <w:rsid w:val="003E3BD3"/>
    <w:rsid w:val="003E404C"/>
    <w:rsid w:val="003E4C40"/>
    <w:rsid w:val="003E507B"/>
    <w:rsid w:val="003E5B47"/>
    <w:rsid w:val="003E7682"/>
    <w:rsid w:val="003F0506"/>
    <w:rsid w:val="003F1161"/>
    <w:rsid w:val="003F11F3"/>
    <w:rsid w:val="003F158C"/>
    <w:rsid w:val="003F6C5F"/>
    <w:rsid w:val="003F7F0C"/>
    <w:rsid w:val="0040108F"/>
    <w:rsid w:val="00401211"/>
    <w:rsid w:val="00401976"/>
    <w:rsid w:val="00401CFA"/>
    <w:rsid w:val="00402BE5"/>
    <w:rsid w:val="00402EFF"/>
    <w:rsid w:val="00404008"/>
    <w:rsid w:val="0040411D"/>
    <w:rsid w:val="00405BB0"/>
    <w:rsid w:val="004067AA"/>
    <w:rsid w:val="00406C4B"/>
    <w:rsid w:val="004078D5"/>
    <w:rsid w:val="00407A6B"/>
    <w:rsid w:val="00410E68"/>
    <w:rsid w:val="00413FB0"/>
    <w:rsid w:val="00414DC4"/>
    <w:rsid w:val="00416E35"/>
    <w:rsid w:val="00417A27"/>
    <w:rsid w:val="00421E63"/>
    <w:rsid w:val="004220C6"/>
    <w:rsid w:val="004221C8"/>
    <w:rsid w:val="00422671"/>
    <w:rsid w:val="0042285E"/>
    <w:rsid w:val="0042698F"/>
    <w:rsid w:val="004273DE"/>
    <w:rsid w:val="00427E74"/>
    <w:rsid w:val="00427EC0"/>
    <w:rsid w:val="0043207A"/>
    <w:rsid w:val="0043450A"/>
    <w:rsid w:val="00434D4A"/>
    <w:rsid w:val="0043581B"/>
    <w:rsid w:val="004370F8"/>
    <w:rsid w:val="00440791"/>
    <w:rsid w:val="004423D1"/>
    <w:rsid w:val="00443CFE"/>
    <w:rsid w:val="00444351"/>
    <w:rsid w:val="00445325"/>
    <w:rsid w:val="00446D6A"/>
    <w:rsid w:val="004474E3"/>
    <w:rsid w:val="00447E07"/>
    <w:rsid w:val="00450033"/>
    <w:rsid w:val="00452BC4"/>
    <w:rsid w:val="00453E8D"/>
    <w:rsid w:val="00454A38"/>
    <w:rsid w:val="00457505"/>
    <w:rsid w:val="00460AB7"/>
    <w:rsid w:val="00462C2B"/>
    <w:rsid w:val="00464D96"/>
    <w:rsid w:val="004676FF"/>
    <w:rsid w:val="00470406"/>
    <w:rsid w:val="0047040E"/>
    <w:rsid w:val="00471E0A"/>
    <w:rsid w:val="00473712"/>
    <w:rsid w:val="004738AE"/>
    <w:rsid w:val="00473BF8"/>
    <w:rsid w:val="00473EB2"/>
    <w:rsid w:val="00475711"/>
    <w:rsid w:val="00475CA9"/>
    <w:rsid w:val="00476C22"/>
    <w:rsid w:val="00477801"/>
    <w:rsid w:val="00477DD5"/>
    <w:rsid w:val="00484C3F"/>
    <w:rsid w:val="00487FCD"/>
    <w:rsid w:val="00493E60"/>
    <w:rsid w:val="004949C5"/>
    <w:rsid w:val="004A0095"/>
    <w:rsid w:val="004A11CF"/>
    <w:rsid w:val="004A208F"/>
    <w:rsid w:val="004A3BEF"/>
    <w:rsid w:val="004A670D"/>
    <w:rsid w:val="004A6E16"/>
    <w:rsid w:val="004A79AD"/>
    <w:rsid w:val="004A7A6A"/>
    <w:rsid w:val="004B0C63"/>
    <w:rsid w:val="004B0DEE"/>
    <w:rsid w:val="004B1910"/>
    <w:rsid w:val="004B19C1"/>
    <w:rsid w:val="004B57B2"/>
    <w:rsid w:val="004B7B60"/>
    <w:rsid w:val="004C179F"/>
    <w:rsid w:val="004C3003"/>
    <w:rsid w:val="004C3FCB"/>
    <w:rsid w:val="004C466F"/>
    <w:rsid w:val="004C5AD4"/>
    <w:rsid w:val="004C712C"/>
    <w:rsid w:val="004D0796"/>
    <w:rsid w:val="004D0BD7"/>
    <w:rsid w:val="004D65C9"/>
    <w:rsid w:val="004E00AC"/>
    <w:rsid w:val="004E56F9"/>
    <w:rsid w:val="004E6B8C"/>
    <w:rsid w:val="004F051F"/>
    <w:rsid w:val="004F0B0B"/>
    <w:rsid w:val="004F100A"/>
    <w:rsid w:val="004F2435"/>
    <w:rsid w:val="004F4258"/>
    <w:rsid w:val="004F5D1C"/>
    <w:rsid w:val="004F63CF"/>
    <w:rsid w:val="00500610"/>
    <w:rsid w:val="0050726F"/>
    <w:rsid w:val="005102B8"/>
    <w:rsid w:val="005136FB"/>
    <w:rsid w:val="005137DE"/>
    <w:rsid w:val="00514D0B"/>
    <w:rsid w:val="00515782"/>
    <w:rsid w:val="005164FF"/>
    <w:rsid w:val="00516607"/>
    <w:rsid w:val="005175E7"/>
    <w:rsid w:val="00517799"/>
    <w:rsid w:val="00521348"/>
    <w:rsid w:val="00522AD0"/>
    <w:rsid w:val="00523A6E"/>
    <w:rsid w:val="00524043"/>
    <w:rsid w:val="005259BD"/>
    <w:rsid w:val="005259E5"/>
    <w:rsid w:val="0052616B"/>
    <w:rsid w:val="00530FA9"/>
    <w:rsid w:val="0053159F"/>
    <w:rsid w:val="00532A32"/>
    <w:rsid w:val="005336F0"/>
    <w:rsid w:val="005364D7"/>
    <w:rsid w:val="005364ED"/>
    <w:rsid w:val="00537339"/>
    <w:rsid w:val="005375D7"/>
    <w:rsid w:val="00541044"/>
    <w:rsid w:val="00542008"/>
    <w:rsid w:val="00543DC1"/>
    <w:rsid w:val="00545B42"/>
    <w:rsid w:val="005460BC"/>
    <w:rsid w:val="0054790A"/>
    <w:rsid w:val="005520C2"/>
    <w:rsid w:val="00553019"/>
    <w:rsid w:val="00554645"/>
    <w:rsid w:val="00555022"/>
    <w:rsid w:val="00555CA0"/>
    <w:rsid w:val="00556E01"/>
    <w:rsid w:val="00557186"/>
    <w:rsid w:val="00557FD0"/>
    <w:rsid w:val="005641C6"/>
    <w:rsid w:val="0056532E"/>
    <w:rsid w:val="00565C1B"/>
    <w:rsid w:val="00571B6A"/>
    <w:rsid w:val="00572277"/>
    <w:rsid w:val="00573D62"/>
    <w:rsid w:val="005761BF"/>
    <w:rsid w:val="00576776"/>
    <w:rsid w:val="00576855"/>
    <w:rsid w:val="0057730D"/>
    <w:rsid w:val="00577A1C"/>
    <w:rsid w:val="005829E7"/>
    <w:rsid w:val="00586AE8"/>
    <w:rsid w:val="005872DF"/>
    <w:rsid w:val="00587FDE"/>
    <w:rsid w:val="00592834"/>
    <w:rsid w:val="00592B54"/>
    <w:rsid w:val="00596860"/>
    <w:rsid w:val="0059696D"/>
    <w:rsid w:val="005A12A1"/>
    <w:rsid w:val="005A2F81"/>
    <w:rsid w:val="005A697B"/>
    <w:rsid w:val="005B0603"/>
    <w:rsid w:val="005B1494"/>
    <w:rsid w:val="005B24A9"/>
    <w:rsid w:val="005B5BEE"/>
    <w:rsid w:val="005B61CE"/>
    <w:rsid w:val="005B638B"/>
    <w:rsid w:val="005B6649"/>
    <w:rsid w:val="005C08A9"/>
    <w:rsid w:val="005C0A3A"/>
    <w:rsid w:val="005C4E0C"/>
    <w:rsid w:val="005C7F0F"/>
    <w:rsid w:val="005D1D5C"/>
    <w:rsid w:val="005D2F47"/>
    <w:rsid w:val="005D3051"/>
    <w:rsid w:val="005D3361"/>
    <w:rsid w:val="005D4358"/>
    <w:rsid w:val="005D5B90"/>
    <w:rsid w:val="005D6C07"/>
    <w:rsid w:val="005E13E1"/>
    <w:rsid w:val="005E325B"/>
    <w:rsid w:val="005E34B5"/>
    <w:rsid w:val="005E52A2"/>
    <w:rsid w:val="005E5E9D"/>
    <w:rsid w:val="005E655B"/>
    <w:rsid w:val="005E7035"/>
    <w:rsid w:val="005F15FC"/>
    <w:rsid w:val="005F4BF7"/>
    <w:rsid w:val="005F54A3"/>
    <w:rsid w:val="006003F3"/>
    <w:rsid w:val="00600DDC"/>
    <w:rsid w:val="006017F3"/>
    <w:rsid w:val="00602EB4"/>
    <w:rsid w:val="00604FAB"/>
    <w:rsid w:val="0060585D"/>
    <w:rsid w:val="00610BF3"/>
    <w:rsid w:val="00610CF4"/>
    <w:rsid w:val="00611FC7"/>
    <w:rsid w:val="006132E5"/>
    <w:rsid w:val="00615288"/>
    <w:rsid w:val="0061645A"/>
    <w:rsid w:val="00616917"/>
    <w:rsid w:val="00616E45"/>
    <w:rsid w:val="006172CB"/>
    <w:rsid w:val="00617C45"/>
    <w:rsid w:val="0062098A"/>
    <w:rsid w:val="00621A1C"/>
    <w:rsid w:val="00622781"/>
    <w:rsid w:val="00623EEB"/>
    <w:rsid w:val="00625E60"/>
    <w:rsid w:val="00626F5E"/>
    <w:rsid w:val="00627291"/>
    <w:rsid w:val="00627CDE"/>
    <w:rsid w:val="0063044D"/>
    <w:rsid w:val="00630EF9"/>
    <w:rsid w:val="00632B53"/>
    <w:rsid w:val="00633654"/>
    <w:rsid w:val="00636275"/>
    <w:rsid w:val="0063673D"/>
    <w:rsid w:val="00636ACA"/>
    <w:rsid w:val="00637F20"/>
    <w:rsid w:val="00640521"/>
    <w:rsid w:val="0064094D"/>
    <w:rsid w:val="00641591"/>
    <w:rsid w:val="00641AE5"/>
    <w:rsid w:val="00647F7A"/>
    <w:rsid w:val="00654D42"/>
    <w:rsid w:val="00656A6E"/>
    <w:rsid w:val="00660823"/>
    <w:rsid w:val="00660C6E"/>
    <w:rsid w:val="006621F4"/>
    <w:rsid w:val="00665956"/>
    <w:rsid w:val="006720BD"/>
    <w:rsid w:val="00673D14"/>
    <w:rsid w:val="0067473B"/>
    <w:rsid w:val="00674D33"/>
    <w:rsid w:val="006762B1"/>
    <w:rsid w:val="0067734D"/>
    <w:rsid w:val="006777D8"/>
    <w:rsid w:val="00677F4F"/>
    <w:rsid w:val="00683464"/>
    <w:rsid w:val="0068379F"/>
    <w:rsid w:val="00684334"/>
    <w:rsid w:val="00684E25"/>
    <w:rsid w:val="006851BD"/>
    <w:rsid w:val="006855A6"/>
    <w:rsid w:val="00685D14"/>
    <w:rsid w:val="0068628C"/>
    <w:rsid w:val="00686A3B"/>
    <w:rsid w:val="00687FC8"/>
    <w:rsid w:val="00691BD3"/>
    <w:rsid w:val="0069238A"/>
    <w:rsid w:val="00693813"/>
    <w:rsid w:val="00695B9D"/>
    <w:rsid w:val="006A32C6"/>
    <w:rsid w:val="006A3C24"/>
    <w:rsid w:val="006A5919"/>
    <w:rsid w:val="006B254E"/>
    <w:rsid w:val="006B2B19"/>
    <w:rsid w:val="006B4650"/>
    <w:rsid w:val="006B59EE"/>
    <w:rsid w:val="006B65AA"/>
    <w:rsid w:val="006C03F8"/>
    <w:rsid w:val="006C0D4C"/>
    <w:rsid w:val="006C0EC1"/>
    <w:rsid w:val="006C12CE"/>
    <w:rsid w:val="006C2EBE"/>
    <w:rsid w:val="006C3844"/>
    <w:rsid w:val="006C3942"/>
    <w:rsid w:val="006C4FFF"/>
    <w:rsid w:val="006C585C"/>
    <w:rsid w:val="006C5E50"/>
    <w:rsid w:val="006C737D"/>
    <w:rsid w:val="006D0C1B"/>
    <w:rsid w:val="006D0FAB"/>
    <w:rsid w:val="006D1AB0"/>
    <w:rsid w:val="006D31E5"/>
    <w:rsid w:val="006D3402"/>
    <w:rsid w:val="006D487B"/>
    <w:rsid w:val="006D4E77"/>
    <w:rsid w:val="006D6C76"/>
    <w:rsid w:val="006D7094"/>
    <w:rsid w:val="006D7AE9"/>
    <w:rsid w:val="006D7C1D"/>
    <w:rsid w:val="006D7FC9"/>
    <w:rsid w:val="006E11D7"/>
    <w:rsid w:val="006E2887"/>
    <w:rsid w:val="006E2AE1"/>
    <w:rsid w:val="006E4BE4"/>
    <w:rsid w:val="006E5DA3"/>
    <w:rsid w:val="006E7473"/>
    <w:rsid w:val="006E7DCC"/>
    <w:rsid w:val="006E7DD6"/>
    <w:rsid w:val="006E7DE1"/>
    <w:rsid w:val="006F03B6"/>
    <w:rsid w:val="006F2ED7"/>
    <w:rsid w:val="006F38E3"/>
    <w:rsid w:val="006F6AAA"/>
    <w:rsid w:val="00700DED"/>
    <w:rsid w:val="00701E42"/>
    <w:rsid w:val="007030DB"/>
    <w:rsid w:val="00703543"/>
    <w:rsid w:val="00703C30"/>
    <w:rsid w:val="007057E8"/>
    <w:rsid w:val="007067A2"/>
    <w:rsid w:val="00706866"/>
    <w:rsid w:val="00712981"/>
    <w:rsid w:val="00714A43"/>
    <w:rsid w:val="00716456"/>
    <w:rsid w:val="0071655C"/>
    <w:rsid w:val="00716EC0"/>
    <w:rsid w:val="00717ACE"/>
    <w:rsid w:val="0072316F"/>
    <w:rsid w:val="007236E0"/>
    <w:rsid w:val="007248B0"/>
    <w:rsid w:val="00724A20"/>
    <w:rsid w:val="0072622F"/>
    <w:rsid w:val="00726D8D"/>
    <w:rsid w:val="00727C66"/>
    <w:rsid w:val="00730342"/>
    <w:rsid w:val="007303F8"/>
    <w:rsid w:val="007350A8"/>
    <w:rsid w:val="007356FB"/>
    <w:rsid w:val="0073602E"/>
    <w:rsid w:val="007361DF"/>
    <w:rsid w:val="007376D2"/>
    <w:rsid w:val="00737C43"/>
    <w:rsid w:val="00737F30"/>
    <w:rsid w:val="00740E70"/>
    <w:rsid w:val="00742D77"/>
    <w:rsid w:val="00744992"/>
    <w:rsid w:val="00747305"/>
    <w:rsid w:val="00750F05"/>
    <w:rsid w:val="00752151"/>
    <w:rsid w:val="00753CF5"/>
    <w:rsid w:val="00755754"/>
    <w:rsid w:val="0075623D"/>
    <w:rsid w:val="00763896"/>
    <w:rsid w:val="00763EFF"/>
    <w:rsid w:val="00763FFD"/>
    <w:rsid w:val="00766C5E"/>
    <w:rsid w:val="00766F58"/>
    <w:rsid w:val="00770984"/>
    <w:rsid w:val="00770EE7"/>
    <w:rsid w:val="00771449"/>
    <w:rsid w:val="0077164D"/>
    <w:rsid w:val="00771C2F"/>
    <w:rsid w:val="007751E2"/>
    <w:rsid w:val="007761E2"/>
    <w:rsid w:val="00776668"/>
    <w:rsid w:val="007766A6"/>
    <w:rsid w:val="00777E87"/>
    <w:rsid w:val="00777F3C"/>
    <w:rsid w:val="007821B8"/>
    <w:rsid w:val="00785A34"/>
    <w:rsid w:val="00790495"/>
    <w:rsid w:val="007916D0"/>
    <w:rsid w:val="00792550"/>
    <w:rsid w:val="00792F25"/>
    <w:rsid w:val="0079338D"/>
    <w:rsid w:val="00794811"/>
    <w:rsid w:val="00795534"/>
    <w:rsid w:val="007A3E8F"/>
    <w:rsid w:val="007A7D01"/>
    <w:rsid w:val="007A7F36"/>
    <w:rsid w:val="007B0079"/>
    <w:rsid w:val="007B055A"/>
    <w:rsid w:val="007B0CA7"/>
    <w:rsid w:val="007B16C1"/>
    <w:rsid w:val="007B3114"/>
    <w:rsid w:val="007B5736"/>
    <w:rsid w:val="007C2795"/>
    <w:rsid w:val="007C6AA4"/>
    <w:rsid w:val="007C7FAF"/>
    <w:rsid w:val="007D0BE9"/>
    <w:rsid w:val="007D3CDF"/>
    <w:rsid w:val="007D4051"/>
    <w:rsid w:val="007D52F1"/>
    <w:rsid w:val="007D59B8"/>
    <w:rsid w:val="007E4CC6"/>
    <w:rsid w:val="007E512F"/>
    <w:rsid w:val="007E5DB5"/>
    <w:rsid w:val="007E67FE"/>
    <w:rsid w:val="007F0C50"/>
    <w:rsid w:val="007F1200"/>
    <w:rsid w:val="007F16ED"/>
    <w:rsid w:val="007F3A97"/>
    <w:rsid w:val="007F5ED8"/>
    <w:rsid w:val="007F5EF3"/>
    <w:rsid w:val="007F7F1C"/>
    <w:rsid w:val="008000AB"/>
    <w:rsid w:val="008009B3"/>
    <w:rsid w:val="00800F00"/>
    <w:rsid w:val="00800F33"/>
    <w:rsid w:val="00804A67"/>
    <w:rsid w:val="00804B46"/>
    <w:rsid w:val="00805EA6"/>
    <w:rsid w:val="008072EB"/>
    <w:rsid w:val="008117EA"/>
    <w:rsid w:val="00811865"/>
    <w:rsid w:val="00813336"/>
    <w:rsid w:val="00814382"/>
    <w:rsid w:val="00814737"/>
    <w:rsid w:val="008178F6"/>
    <w:rsid w:val="0081790E"/>
    <w:rsid w:val="00820373"/>
    <w:rsid w:val="0082320C"/>
    <w:rsid w:val="008239D1"/>
    <w:rsid w:val="00823EB1"/>
    <w:rsid w:val="008245DB"/>
    <w:rsid w:val="00827F53"/>
    <w:rsid w:val="008368B0"/>
    <w:rsid w:val="0083706D"/>
    <w:rsid w:val="008411D7"/>
    <w:rsid w:val="00841685"/>
    <w:rsid w:val="00844793"/>
    <w:rsid w:val="008461BD"/>
    <w:rsid w:val="00846324"/>
    <w:rsid w:val="008468AE"/>
    <w:rsid w:val="00847DE4"/>
    <w:rsid w:val="00851C57"/>
    <w:rsid w:val="00856293"/>
    <w:rsid w:val="008612E2"/>
    <w:rsid w:val="008612EE"/>
    <w:rsid w:val="008616A8"/>
    <w:rsid w:val="00861D4B"/>
    <w:rsid w:val="00864729"/>
    <w:rsid w:val="00867B54"/>
    <w:rsid w:val="00871B3A"/>
    <w:rsid w:val="00873474"/>
    <w:rsid w:val="00875FA2"/>
    <w:rsid w:val="00876D9A"/>
    <w:rsid w:val="00876FEF"/>
    <w:rsid w:val="00877AD2"/>
    <w:rsid w:val="008809EB"/>
    <w:rsid w:val="00881EEE"/>
    <w:rsid w:val="00882475"/>
    <w:rsid w:val="0088663F"/>
    <w:rsid w:val="00890513"/>
    <w:rsid w:val="0089155C"/>
    <w:rsid w:val="008926BC"/>
    <w:rsid w:val="008937A7"/>
    <w:rsid w:val="00893926"/>
    <w:rsid w:val="008947BE"/>
    <w:rsid w:val="008954CF"/>
    <w:rsid w:val="00896960"/>
    <w:rsid w:val="008978DE"/>
    <w:rsid w:val="008A5128"/>
    <w:rsid w:val="008A5DB4"/>
    <w:rsid w:val="008A66B9"/>
    <w:rsid w:val="008A6A4D"/>
    <w:rsid w:val="008B10BB"/>
    <w:rsid w:val="008B1143"/>
    <w:rsid w:val="008B14E1"/>
    <w:rsid w:val="008B1F9F"/>
    <w:rsid w:val="008B2434"/>
    <w:rsid w:val="008B59E5"/>
    <w:rsid w:val="008B6787"/>
    <w:rsid w:val="008B6A84"/>
    <w:rsid w:val="008B74B5"/>
    <w:rsid w:val="008B77A5"/>
    <w:rsid w:val="008C271A"/>
    <w:rsid w:val="008C2B0D"/>
    <w:rsid w:val="008C2CA0"/>
    <w:rsid w:val="008C40A7"/>
    <w:rsid w:val="008C4BA7"/>
    <w:rsid w:val="008D0FB9"/>
    <w:rsid w:val="008D2EA2"/>
    <w:rsid w:val="008D2EA8"/>
    <w:rsid w:val="008D5672"/>
    <w:rsid w:val="008D5848"/>
    <w:rsid w:val="008D764C"/>
    <w:rsid w:val="008E2551"/>
    <w:rsid w:val="008E36C6"/>
    <w:rsid w:val="008E3F33"/>
    <w:rsid w:val="008E5CD7"/>
    <w:rsid w:val="008E6089"/>
    <w:rsid w:val="008E66D5"/>
    <w:rsid w:val="008E6D4A"/>
    <w:rsid w:val="008E702C"/>
    <w:rsid w:val="008F136C"/>
    <w:rsid w:val="008F1CED"/>
    <w:rsid w:val="008F2768"/>
    <w:rsid w:val="008F3134"/>
    <w:rsid w:val="008F327B"/>
    <w:rsid w:val="008F64BB"/>
    <w:rsid w:val="008F663A"/>
    <w:rsid w:val="008F7ACD"/>
    <w:rsid w:val="00905157"/>
    <w:rsid w:val="00905B52"/>
    <w:rsid w:val="009078A6"/>
    <w:rsid w:val="00907DB4"/>
    <w:rsid w:val="009116C3"/>
    <w:rsid w:val="00911F0E"/>
    <w:rsid w:val="00913317"/>
    <w:rsid w:val="009145D5"/>
    <w:rsid w:val="0091551B"/>
    <w:rsid w:val="00915C20"/>
    <w:rsid w:val="00915D18"/>
    <w:rsid w:val="00916788"/>
    <w:rsid w:val="00921F54"/>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1197"/>
    <w:rsid w:val="0095430F"/>
    <w:rsid w:val="00955CC1"/>
    <w:rsid w:val="00956D95"/>
    <w:rsid w:val="0095774F"/>
    <w:rsid w:val="00962C7A"/>
    <w:rsid w:val="009636F3"/>
    <w:rsid w:val="0096418A"/>
    <w:rsid w:val="009733E7"/>
    <w:rsid w:val="0097449A"/>
    <w:rsid w:val="00980544"/>
    <w:rsid w:val="00980D70"/>
    <w:rsid w:val="0098193B"/>
    <w:rsid w:val="00982D0F"/>
    <w:rsid w:val="009836B4"/>
    <w:rsid w:val="00984F37"/>
    <w:rsid w:val="00985F7A"/>
    <w:rsid w:val="0098770C"/>
    <w:rsid w:val="00991D8F"/>
    <w:rsid w:val="00993FB4"/>
    <w:rsid w:val="00994B43"/>
    <w:rsid w:val="009958C4"/>
    <w:rsid w:val="009967C1"/>
    <w:rsid w:val="009971B9"/>
    <w:rsid w:val="009A0584"/>
    <w:rsid w:val="009A1D05"/>
    <w:rsid w:val="009A3068"/>
    <w:rsid w:val="009A32D3"/>
    <w:rsid w:val="009A32FF"/>
    <w:rsid w:val="009A33EA"/>
    <w:rsid w:val="009A41CC"/>
    <w:rsid w:val="009A46B7"/>
    <w:rsid w:val="009A50F3"/>
    <w:rsid w:val="009A5F61"/>
    <w:rsid w:val="009B061B"/>
    <w:rsid w:val="009B1B8A"/>
    <w:rsid w:val="009B2C72"/>
    <w:rsid w:val="009B35BD"/>
    <w:rsid w:val="009B67BE"/>
    <w:rsid w:val="009C0B2A"/>
    <w:rsid w:val="009C1687"/>
    <w:rsid w:val="009C16E3"/>
    <w:rsid w:val="009C2E61"/>
    <w:rsid w:val="009C32A3"/>
    <w:rsid w:val="009C6F16"/>
    <w:rsid w:val="009D24CF"/>
    <w:rsid w:val="009D4DEE"/>
    <w:rsid w:val="009D4ED9"/>
    <w:rsid w:val="009D66B3"/>
    <w:rsid w:val="009E07CB"/>
    <w:rsid w:val="009E0A28"/>
    <w:rsid w:val="009E0B0E"/>
    <w:rsid w:val="009E0CCF"/>
    <w:rsid w:val="009E3EF2"/>
    <w:rsid w:val="009E4767"/>
    <w:rsid w:val="009E59B9"/>
    <w:rsid w:val="009E69F2"/>
    <w:rsid w:val="009E6ECB"/>
    <w:rsid w:val="009F0C4A"/>
    <w:rsid w:val="009F2D06"/>
    <w:rsid w:val="009F2DE5"/>
    <w:rsid w:val="009F65CF"/>
    <w:rsid w:val="00A0044B"/>
    <w:rsid w:val="00A00955"/>
    <w:rsid w:val="00A0400C"/>
    <w:rsid w:val="00A05D42"/>
    <w:rsid w:val="00A10DB0"/>
    <w:rsid w:val="00A11E90"/>
    <w:rsid w:val="00A15080"/>
    <w:rsid w:val="00A150F0"/>
    <w:rsid w:val="00A1773B"/>
    <w:rsid w:val="00A23C05"/>
    <w:rsid w:val="00A23F19"/>
    <w:rsid w:val="00A27A23"/>
    <w:rsid w:val="00A322B4"/>
    <w:rsid w:val="00A33835"/>
    <w:rsid w:val="00A33F9B"/>
    <w:rsid w:val="00A34363"/>
    <w:rsid w:val="00A35598"/>
    <w:rsid w:val="00A358E1"/>
    <w:rsid w:val="00A365EA"/>
    <w:rsid w:val="00A36ADC"/>
    <w:rsid w:val="00A3784A"/>
    <w:rsid w:val="00A40CB5"/>
    <w:rsid w:val="00A43F66"/>
    <w:rsid w:val="00A50895"/>
    <w:rsid w:val="00A50A43"/>
    <w:rsid w:val="00A50EE1"/>
    <w:rsid w:val="00A5116D"/>
    <w:rsid w:val="00A52BBD"/>
    <w:rsid w:val="00A537F4"/>
    <w:rsid w:val="00A5498C"/>
    <w:rsid w:val="00A54A2B"/>
    <w:rsid w:val="00A5587A"/>
    <w:rsid w:val="00A57293"/>
    <w:rsid w:val="00A60B78"/>
    <w:rsid w:val="00A63370"/>
    <w:rsid w:val="00A64819"/>
    <w:rsid w:val="00A64C1E"/>
    <w:rsid w:val="00A64DCE"/>
    <w:rsid w:val="00A65738"/>
    <w:rsid w:val="00A66408"/>
    <w:rsid w:val="00A6642A"/>
    <w:rsid w:val="00A721B8"/>
    <w:rsid w:val="00A72334"/>
    <w:rsid w:val="00A72C43"/>
    <w:rsid w:val="00A73656"/>
    <w:rsid w:val="00A7374A"/>
    <w:rsid w:val="00A74383"/>
    <w:rsid w:val="00A748B5"/>
    <w:rsid w:val="00A82848"/>
    <w:rsid w:val="00A82B2D"/>
    <w:rsid w:val="00A83242"/>
    <w:rsid w:val="00A86017"/>
    <w:rsid w:val="00A90108"/>
    <w:rsid w:val="00A90D7E"/>
    <w:rsid w:val="00A940D7"/>
    <w:rsid w:val="00A972B4"/>
    <w:rsid w:val="00AA202A"/>
    <w:rsid w:val="00AA2140"/>
    <w:rsid w:val="00AA28A3"/>
    <w:rsid w:val="00AA3F2C"/>
    <w:rsid w:val="00AA4DB6"/>
    <w:rsid w:val="00AA7C72"/>
    <w:rsid w:val="00AB17F3"/>
    <w:rsid w:val="00AB195A"/>
    <w:rsid w:val="00AB2DA7"/>
    <w:rsid w:val="00AB55E4"/>
    <w:rsid w:val="00AB5737"/>
    <w:rsid w:val="00AB61B7"/>
    <w:rsid w:val="00AB7060"/>
    <w:rsid w:val="00AB7436"/>
    <w:rsid w:val="00AB78C4"/>
    <w:rsid w:val="00AB7FC8"/>
    <w:rsid w:val="00AC211D"/>
    <w:rsid w:val="00AC278B"/>
    <w:rsid w:val="00AC3E55"/>
    <w:rsid w:val="00AC4AB7"/>
    <w:rsid w:val="00AC5125"/>
    <w:rsid w:val="00AC6695"/>
    <w:rsid w:val="00AC7197"/>
    <w:rsid w:val="00AD0F42"/>
    <w:rsid w:val="00AD124D"/>
    <w:rsid w:val="00AD5F34"/>
    <w:rsid w:val="00AD646D"/>
    <w:rsid w:val="00AD6FDF"/>
    <w:rsid w:val="00AD754E"/>
    <w:rsid w:val="00AE142E"/>
    <w:rsid w:val="00AE43CF"/>
    <w:rsid w:val="00AE46CA"/>
    <w:rsid w:val="00AE6EF3"/>
    <w:rsid w:val="00AF0590"/>
    <w:rsid w:val="00AF09F0"/>
    <w:rsid w:val="00AF2CEF"/>
    <w:rsid w:val="00AF7282"/>
    <w:rsid w:val="00AF7ACB"/>
    <w:rsid w:val="00AF7F3B"/>
    <w:rsid w:val="00B03400"/>
    <w:rsid w:val="00B0532D"/>
    <w:rsid w:val="00B06783"/>
    <w:rsid w:val="00B100E2"/>
    <w:rsid w:val="00B11078"/>
    <w:rsid w:val="00B12247"/>
    <w:rsid w:val="00B12556"/>
    <w:rsid w:val="00B12841"/>
    <w:rsid w:val="00B13913"/>
    <w:rsid w:val="00B17EC3"/>
    <w:rsid w:val="00B21AA4"/>
    <w:rsid w:val="00B229E1"/>
    <w:rsid w:val="00B22EBA"/>
    <w:rsid w:val="00B24336"/>
    <w:rsid w:val="00B2505C"/>
    <w:rsid w:val="00B259C1"/>
    <w:rsid w:val="00B25B80"/>
    <w:rsid w:val="00B30447"/>
    <w:rsid w:val="00B3071C"/>
    <w:rsid w:val="00B30B58"/>
    <w:rsid w:val="00B310BC"/>
    <w:rsid w:val="00B315E1"/>
    <w:rsid w:val="00B317A8"/>
    <w:rsid w:val="00B34477"/>
    <w:rsid w:val="00B37932"/>
    <w:rsid w:val="00B40D06"/>
    <w:rsid w:val="00B41679"/>
    <w:rsid w:val="00B41B0D"/>
    <w:rsid w:val="00B42D94"/>
    <w:rsid w:val="00B50236"/>
    <w:rsid w:val="00B50349"/>
    <w:rsid w:val="00B50377"/>
    <w:rsid w:val="00B51ED7"/>
    <w:rsid w:val="00B526F7"/>
    <w:rsid w:val="00B55391"/>
    <w:rsid w:val="00B56BC4"/>
    <w:rsid w:val="00B57A97"/>
    <w:rsid w:val="00B63519"/>
    <w:rsid w:val="00B63659"/>
    <w:rsid w:val="00B64079"/>
    <w:rsid w:val="00B66A92"/>
    <w:rsid w:val="00B70E80"/>
    <w:rsid w:val="00B7224F"/>
    <w:rsid w:val="00B724D7"/>
    <w:rsid w:val="00B747EE"/>
    <w:rsid w:val="00B7599F"/>
    <w:rsid w:val="00B8000C"/>
    <w:rsid w:val="00B80BB7"/>
    <w:rsid w:val="00B828EC"/>
    <w:rsid w:val="00B83A9A"/>
    <w:rsid w:val="00B83C94"/>
    <w:rsid w:val="00B8453F"/>
    <w:rsid w:val="00B84617"/>
    <w:rsid w:val="00B8478D"/>
    <w:rsid w:val="00B850A9"/>
    <w:rsid w:val="00B852FC"/>
    <w:rsid w:val="00B86B16"/>
    <w:rsid w:val="00B86B1E"/>
    <w:rsid w:val="00B87072"/>
    <w:rsid w:val="00B9040E"/>
    <w:rsid w:val="00B90CCB"/>
    <w:rsid w:val="00B91199"/>
    <w:rsid w:val="00B920CA"/>
    <w:rsid w:val="00B92B63"/>
    <w:rsid w:val="00B94527"/>
    <w:rsid w:val="00B95974"/>
    <w:rsid w:val="00B9620F"/>
    <w:rsid w:val="00B96A83"/>
    <w:rsid w:val="00B977EA"/>
    <w:rsid w:val="00BA02A1"/>
    <w:rsid w:val="00BA2B54"/>
    <w:rsid w:val="00BA2EBC"/>
    <w:rsid w:val="00BA6651"/>
    <w:rsid w:val="00BA7BC5"/>
    <w:rsid w:val="00BB0FA4"/>
    <w:rsid w:val="00BB22DF"/>
    <w:rsid w:val="00BB6423"/>
    <w:rsid w:val="00BC55DF"/>
    <w:rsid w:val="00BC6559"/>
    <w:rsid w:val="00BD168F"/>
    <w:rsid w:val="00BD3346"/>
    <w:rsid w:val="00BD3816"/>
    <w:rsid w:val="00BD7E95"/>
    <w:rsid w:val="00BE15DB"/>
    <w:rsid w:val="00BE1D17"/>
    <w:rsid w:val="00BE2176"/>
    <w:rsid w:val="00BE4DD9"/>
    <w:rsid w:val="00BF06CF"/>
    <w:rsid w:val="00BF1ABA"/>
    <w:rsid w:val="00BF480D"/>
    <w:rsid w:val="00BF7F1F"/>
    <w:rsid w:val="00C012A6"/>
    <w:rsid w:val="00C01E0E"/>
    <w:rsid w:val="00C05BB4"/>
    <w:rsid w:val="00C1275E"/>
    <w:rsid w:val="00C176E8"/>
    <w:rsid w:val="00C178A0"/>
    <w:rsid w:val="00C221A8"/>
    <w:rsid w:val="00C23C41"/>
    <w:rsid w:val="00C24ACC"/>
    <w:rsid w:val="00C256DA"/>
    <w:rsid w:val="00C25E37"/>
    <w:rsid w:val="00C269AF"/>
    <w:rsid w:val="00C30FB4"/>
    <w:rsid w:val="00C31682"/>
    <w:rsid w:val="00C32AC3"/>
    <w:rsid w:val="00C333E9"/>
    <w:rsid w:val="00C4189C"/>
    <w:rsid w:val="00C41E54"/>
    <w:rsid w:val="00C42A4E"/>
    <w:rsid w:val="00C4583B"/>
    <w:rsid w:val="00C46527"/>
    <w:rsid w:val="00C46950"/>
    <w:rsid w:val="00C473B6"/>
    <w:rsid w:val="00C47592"/>
    <w:rsid w:val="00C51257"/>
    <w:rsid w:val="00C55D8D"/>
    <w:rsid w:val="00C5604F"/>
    <w:rsid w:val="00C560B5"/>
    <w:rsid w:val="00C56C24"/>
    <w:rsid w:val="00C62D3D"/>
    <w:rsid w:val="00C644FF"/>
    <w:rsid w:val="00C65AA9"/>
    <w:rsid w:val="00C70A6B"/>
    <w:rsid w:val="00C70C61"/>
    <w:rsid w:val="00C71DC9"/>
    <w:rsid w:val="00C72FEB"/>
    <w:rsid w:val="00C75250"/>
    <w:rsid w:val="00C757BE"/>
    <w:rsid w:val="00C808E0"/>
    <w:rsid w:val="00C80C74"/>
    <w:rsid w:val="00C826B2"/>
    <w:rsid w:val="00C8289C"/>
    <w:rsid w:val="00C82DA4"/>
    <w:rsid w:val="00C84139"/>
    <w:rsid w:val="00C8510F"/>
    <w:rsid w:val="00C8652B"/>
    <w:rsid w:val="00C8738E"/>
    <w:rsid w:val="00C90D76"/>
    <w:rsid w:val="00C92565"/>
    <w:rsid w:val="00C94951"/>
    <w:rsid w:val="00C94B3B"/>
    <w:rsid w:val="00C95A09"/>
    <w:rsid w:val="00CA08D5"/>
    <w:rsid w:val="00CA3CFE"/>
    <w:rsid w:val="00CB0268"/>
    <w:rsid w:val="00CB0518"/>
    <w:rsid w:val="00CB37C5"/>
    <w:rsid w:val="00CB37C7"/>
    <w:rsid w:val="00CB540E"/>
    <w:rsid w:val="00CB5602"/>
    <w:rsid w:val="00CB6969"/>
    <w:rsid w:val="00CC1EAD"/>
    <w:rsid w:val="00CC516E"/>
    <w:rsid w:val="00CC725A"/>
    <w:rsid w:val="00CD076E"/>
    <w:rsid w:val="00CD2408"/>
    <w:rsid w:val="00CD282C"/>
    <w:rsid w:val="00CD31F8"/>
    <w:rsid w:val="00CD3793"/>
    <w:rsid w:val="00CD5378"/>
    <w:rsid w:val="00CD5554"/>
    <w:rsid w:val="00CE1F8F"/>
    <w:rsid w:val="00CE2047"/>
    <w:rsid w:val="00CE491E"/>
    <w:rsid w:val="00CE5AE0"/>
    <w:rsid w:val="00CF158A"/>
    <w:rsid w:val="00CF27A7"/>
    <w:rsid w:val="00CF5013"/>
    <w:rsid w:val="00CF6113"/>
    <w:rsid w:val="00CF6387"/>
    <w:rsid w:val="00D02CEE"/>
    <w:rsid w:val="00D04052"/>
    <w:rsid w:val="00D06902"/>
    <w:rsid w:val="00D069CA"/>
    <w:rsid w:val="00D06AEB"/>
    <w:rsid w:val="00D116B5"/>
    <w:rsid w:val="00D12B26"/>
    <w:rsid w:val="00D132BB"/>
    <w:rsid w:val="00D132CC"/>
    <w:rsid w:val="00D14584"/>
    <w:rsid w:val="00D148CB"/>
    <w:rsid w:val="00D149E0"/>
    <w:rsid w:val="00D15596"/>
    <w:rsid w:val="00D179C6"/>
    <w:rsid w:val="00D21399"/>
    <w:rsid w:val="00D22903"/>
    <w:rsid w:val="00D231F6"/>
    <w:rsid w:val="00D24451"/>
    <w:rsid w:val="00D2670E"/>
    <w:rsid w:val="00D26DD9"/>
    <w:rsid w:val="00D32FDB"/>
    <w:rsid w:val="00D3382F"/>
    <w:rsid w:val="00D36232"/>
    <w:rsid w:val="00D41BDB"/>
    <w:rsid w:val="00D423B3"/>
    <w:rsid w:val="00D423BB"/>
    <w:rsid w:val="00D4343E"/>
    <w:rsid w:val="00D44486"/>
    <w:rsid w:val="00D4448B"/>
    <w:rsid w:val="00D44BA9"/>
    <w:rsid w:val="00D4509A"/>
    <w:rsid w:val="00D45802"/>
    <w:rsid w:val="00D477E1"/>
    <w:rsid w:val="00D54B72"/>
    <w:rsid w:val="00D5521B"/>
    <w:rsid w:val="00D57639"/>
    <w:rsid w:val="00D63C47"/>
    <w:rsid w:val="00D63E98"/>
    <w:rsid w:val="00D63FF5"/>
    <w:rsid w:val="00D65C8E"/>
    <w:rsid w:val="00D668C0"/>
    <w:rsid w:val="00D715EA"/>
    <w:rsid w:val="00D73786"/>
    <w:rsid w:val="00D742E7"/>
    <w:rsid w:val="00D745DE"/>
    <w:rsid w:val="00D779BB"/>
    <w:rsid w:val="00D81184"/>
    <w:rsid w:val="00D811E6"/>
    <w:rsid w:val="00D824D7"/>
    <w:rsid w:val="00D84519"/>
    <w:rsid w:val="00D84E5A"/>
    <w:rsid w:val="00D919BA"/>
    <w:rsid w:val="00D92ACE"/>
    <w:rsid w:val="00D976D9"/>
    <w:rsid w:val="00D97FA1"/>
    <w:rsid w:val="00DA159C"/>
    <w:rsid w:val="00DA27C0"/>
    <w:rsid w:val="00DA2862"/>
    <w:rsid w:val="00DA30C9"/>
    <w:rsid w:val="00DA5F3B"/>
    <w:rsid w:val="00DB091D"/>
    <w:rsid w:val="00DB0E05"/>
    <w:rsid w:val="00DB29D9"/>
    <w:rsid w:val="00DB3BB6"/>
    <w:rsid w:val="00DB3D7E"/>
    <w:rsid w:val="00DB6BA1"/>
    <w:rsid w:val="00DB7370"/>
    <w:rsid w:val="00DC17CD"/>
    <w:rsid w:val="00DC26EC"/>
    <w:rsid w:val="00DC2742"/>
    <w:rsid w:val="00DC28C8"/>
    <w:rsid w:val="00DC3F52"/>
    <w:rsid w:val="00DD495A"/>
    <w:rsid w:val="00DD754D"/>
    <w:rsid w:val="00DE07EE"/>
    <w:rsid w:val="00DE0E4B"/>
    <w:rsid w:val="00DE329A"/>
    <w:rsid w:val="00DE6D26"/>
    <w:rsid w:val="00DF0498"/>
    <w:rsid w:val="00DF13F6"/>
    <w:rsid w:val="00DF17B4"/>
    <w:rsid w:val="00DF1ADE"/>
    <w:rsid w:val="00DF2FA3"/>
    <w:rsid w:val="00DF3835"/>
    <w:rsid w:val="00DF4384"/>
    <w:rsid w:val="00DF4CAE"/>
    <w:rsid w:val="00DF6747"/>
    <w:rsid w:val="00DF725C"/>
    <w:rsid w:val="00E00578"/>
    <w:rsid w:val="00E0249B"/>
    <w:rsid w:val="00E042FC"/>
    <w:rsid w:val="00E048F0"/>
    <w:rsid w:val="00E0569C"/>
    <w:rsid w:val="00E0635D"/>
    <w:rsid w:val="00E10BAE"/>
    <w:rsid w:val="00E16B87"/>
    <w:rsid w:val="00E16FB1"/>
    <w:rsid w:val="00E17396"/>
    <w:rsid w:val="00E21A9A"/>
    <w:rsid w:val="00E23F81"/>
    <w:rsid w:val="00E2547B"/>
    <w:rsid w:val="00E26584"/>
    <w:rsid w:val="00E265E7"/>
    <w:rsid w:val="00E30026"/>
    <w:rsid w:val="00E30C36"/>
    <w:rsid w:val="00E32348"/>
    <w:rsid w:val="00E32C19"/>
    <w:rsid w:val="00E34266"/>
    <w:rsid w:val="00E35362"/>
    <w:rsid w:val="00E36898"/>
    <w:rsid w:val="00E36950"/>
    <w:rsid w:val="00E36A55"/>
    <w:rsid w:val="00E37844"/>
    <w:rsid w:val="00E419F2"/>
    <w:rsid w:val="00E41E25"/>
    <w:rsid w:val="00E42448"/>
    <w:rsid w:val="00E4319E"/>
    <w:rsid w:val="00E446EE"/>
    <w:rsid w:val="00E47827"/>
    <w:rsid w:val="00E55DCA"/>
    <w:rsid w:val="00E5633E"/>
    <w:rsid w:val="00E56475"/>
    <w:rsid w:val="00E56F4E"/>
    <w:rsid w:val="00E60E2B"/>
    <w:rsid w:val="00E61080"/>
    <w:rsid w:val="00E625A4"/>
    <w:rsid w:val="00E64482"/>
    <w:rsid w:val="00E65A9E"/>
    <w:rsid w:val="00E66942"/>
    <w:rsid w:val="00E70FE4"/>
    <w:rsid w:val="00E71402"/>
    <w:rsid w:val="00E75420"/>
    <w:rsid w:val="00E77461"/>
    <w:rsid w:val="00E81D22"/>
    <w:rsid w:val="00E835AA"/>
    <w:rsid w:val="00E848FE"/>
    <w:rsid w:val="00E8745C"/>
    <w:rsid w:val="00E87951"/>
    <w:rsid w:val="00E91792"/>
    <w:rsid w:val="00E91EB1"/>
    <w:rsid w:val="00E93AF1"/>
    <w:rsid w:val="00E97564"/>
    <w:rsid w:val="00EA35EC"/>
    <w:rsid w:val="00EA3D96"/>
    <w:rsid w:val="00EB018A"/>
    <w:rsid w:val="00EB049E"/>
    <w:rsid w:val="00EB1D0F"/>
    <w:rsid w:val="00EB2DA5"/>
    <w:rsid w:val="00EB511F"/>
    <w:rsid w:val="00EB5B45"/>
    <w:rsid w:val="00EB6631"/>
    <w:rsid w:val="00EB6A6D"/>
    <w:rsid w:val="00EC582B"/>
    <w:rsid w:val="00EC58C6"/>
    <w:rsid w:val="00EC5D1D"/>
    <w:rsid w:val="00EC62BE"/>
    <w:rsid w:val="00EC7475"/>
    <w:rsid w:val="00EC7505"/>
    <w:rsid w:val="00EC799B"/>
    <w:rsid w:val="00ED0DEB"/>
    <w:rsid w:val="00ED30FB"/>
    <w:rsid w:val="00ED3D7A"/>
    <w:rsid w:val="00ED448A"/>
    <w:rsid w:val="00ED473F"/>
    <w:rsid w:val="00ED646D"/>
    <w:rsid w:val="00ED6A87"/>
    <w:rsid w:val="00EE0EB0"/>
    <w:rsid w:val="00EE1488"/>
    <w:rsid w:val="00EE657B"/>
    <w:rsid w:val="00EE7E5E"/>
    <w:rsid w:val="00EF0CC4"/>
    <w:rsid w:val="00EF12D7"/>
    <w:rsid w:val="00EF33FD"/>
    <w:rsid w:val="00EF4B09"/>
    <w:rsid w:val="00EF6045"/>
    <w:rsid w:val="00EF6702"/>
    <w:rsid w:val="00EF6E29"/>
    <w:rsid w:val="00F01123"/>
    <w:rsid w:val="00F023E1"/>
    <w:rsid w:val="00F05F5E"/>
    <w:rsid w:val="00F108C6"/>
    <w:rsid w:val="00F10CAE"/>
    <w:rsid w:val="00F112BD"/>
    <w:rsid w:val="00F119BE"/>
    <w:rsid w:val="00F12F5C"/>
    <w:rsid w:val="00F13456"/>
    <w:rsid w:val="00F1628C"/>
    <w:rsid w:val="00F162DF"/>
    <w:rsid w:val="00F17A5E"/>
    <w:rsid w:val="00F20FAE"/>
    <w:rsid w:val="00F25501"/>
    <w:rsid w:val="00F25CC5"/>
    <w:rsid w:val="00F25CF2"/>
    <w:rsid w:val="00F27C20"/>
    <w:rsid w:val="00F31439"/>
    <w:rsid w:val="00F31538"/>
    <w:rsid w:val="00F34421"/>
    <w:rsid w:val="00F3494F"/>
    <w:rsid w:val="00F35522"/>
    <w:rsid w:val="00F35A01"/>
    <w:rsid w:val="00F36506"/>
    <w:rsid w:val="00F376BE"/>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20C4"/>
    <w:rsid w:val="00F635AD"/>
    <w:rsid w:val="00F64217"/>
    <w:rsid w:val="00F7233D"/>
    <w:rsid w:val="00F72AEA"/>
    <w:rsid w:val="00F73038"/>
    <w:rsid w:val="00F743FF"/>
    <w:rsid w:val="00F74F57"/>
    <w:rsid w:val="00F76E77"/>
    <w:rsid w:val="00F808CE"/>
    <w:rsid w:val="00F80DBF"/>
    <w:rsid w:val="00F82688"/>
    <w:rsid w:val="00F90ACE"/>
    <w:rsid w:val="00F91C6A"/>
    <w:rsid w:val="00F93572"/>
    <w:rsid w:val="00F93D20"/>
    <w:rsid w:val="00F94077"/>
    <w:rsid w:val="00F96338"/>
    <w:rsid w:val="00F963F6"/>
    <w:rsid w:val="00F971A0"/>
    <w:rsid w:val="00FA1679"/>
    <w:rsid w:val="00FA2BAA"/>
    <w:rsid w:val="00FA3BD0"/>
    <w:rsid w:val="00FA4F44"/>
    <w:rsid w:val="00FA542F"/>
    <w:rsid w:val="00FA57D3"/>
    <w:rsid w:val="00FA725C"/>
    <w:rsid w:val="00FB4C95"/>
    <w:rsid w:val="00FC1203"/>
    <w:rsid w:val="00FC2006"/>
    <w:rsid w:val="00FC4AAD"/>
    <w:rsid w:val="00FC54A2"/>
    <w:rsid w:val="00FC6155"/>
    <w:rsid w:val="00FC6DB2"/>
    <w:rsid w:val="00FC7279"/>
    <w:rsid w:val="00FD0001"/>
    <w:rsid w:val="00FD22DF"/>
    <w:rsid w:val="00FD4172"/>
    <w:rsid w:val="00FD50C5"/>
    <w:rsid w:val="00FE13D2"/>
    <w:rsid w:val="00FE15B7"/>
    <w:rsid w:val="00FE1E20"/>
    <w:rsid w:val="00FE46FF"/>
    <w:rsid w:val="00FE64DE"/>
    <w:rsid w:val="00FE6C29"/>
    <w:rsid w:val="00FF0DEA"/>
    <w:rsid w:val="00FF185E"/>
    <w:rsid w:val="00FF1B8F"/>
    <w:rsid w:val="00FF522D"/>
    <w:rsid w:val="00FF641D"/>
    <w:rsid w:val="00FF69A4"/>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688F75"/>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9BD"/>
    <w:pPr>
      <w:spacing w:line="330" w:lineRule="atLeast"/>
    </w:pPr>
    <w:rPr>
      <w:rFonts w:ascii="BMWTypeLight" w:hAnsi="BMWTypeLight"/>
      <w:sz w:val="22"/>
      <w:szCs w:val="24"/>
      <w:lang w:eastAsia="en-US"/>
    </w:rPr>
  </w:style>
  <w:style w:type="paragraph" w:styleId="Heading1">
    <w:name w:val="heading 1"/>
    <w:next w:val="Normal"/>
    <w:link w:val="Heading1Char"/>
    <w:uiPriority w:val="9"/>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uiPriority w:val="99"/>
    <w:rsid w:val="00851C57"/>
    <w:rPr>
      <w:sz w:val="16"/>
      <w:szCs w:val="16"/>
    </w:rPr>
  </w:style>
  <w:style w:type="paragraph" w:styleId="CommentText">
    <w:name w:val="annotation text"/>
    <w:basedOn w:val="Normal"/>
    <w:link w:val="CommentTextChar"/>
    <w:uiPriority w:val="99"/>
    <w:rsid w:val="00851C57"/>
    <w:pPr>
      <w:spacing w:line="240" w:lineRule="auto"/>
    </w:pPr>
    <w:rPr>
      <w:sz w:val="20"/>
      <w:szCs w:val="20"/>
      <w:lang w:val="x-none"/>
    </w:rPr>
  </w:style>
  <w:style w:type="character" w:customStyle="1" w:styleId="CommentTextChar">
    <w:name w:val="Comment Text Char"/>
    <w:link w:val="CommentText"/>
    <w:uiPriority w:val="99"/>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 w:type="character" w:customStyle="1" w:styleId="Heading1Char">
    <w:name w:val="Heading 1 Char"/>
    <w:basedOn w:val="DefaultParagraphFont"/>
    <w:link w:val="Heading1"/>
    <w:uiPriority w:val="9"/>
    <w:rsid w:val="00592834"/>
    <w:rPr>
      <w:rFonts w:ascii="BMWTypeLight" w:hAnsi="BMWTypeLight" w:cs="Arial"/>
      <w:b/>
      <w:bCs/>
      <w:kern w:val="32"/>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063019153">
      <w:bodyDiv w:val="1"/>
      <w:marLeft w:val="0"/>
      <w:marRight w:val="0"/>
      <w:marTop w:val="0"/>
      <w:marBottom w:val="0"/>
      <w:divBdr>
        <w:top w:val="none" w:sz="0" w:space="0" w:color="auto"/>
        <w:left w:val="none" w:sz="0" w:space="0" w:color="auto"/>
        <w:bottom w:val="none" w:sz="0" w:space="0" w:color="auto"/>
        <w:right w:val="none" w:sz="0" w:space="0" w:color="auto"/>
      </w:divBdr>
    </w:div>
    <w:div w:id="1063454148">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89837691">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bmwireland/" TargetMode="External"/><Relationship Id="rId18" Type="http://schemas.openxmlformats.org/officeDocument/2006/relationships/hyperlink" Target="http://www.MINI.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aura.Condron@BMW.ie" TargetMode="External"/><Relationship Id="rId7" Type="http://schemas.openxmlformats.org/officeDocument/2006/relationships/settings" Target="settings.xml"/><Relationship Id="rId12" Type="http://schemas.openxmlformats.org/officeDocument/2006/relationships/hyperlink" Target="https://twitter.com/BMWireland?ref_src=twsrc%5Egoogle%7Ctwcamp%5Eserp%7Ctwgr%5Eauthor" TargetMode="External"/><Relationship Id="rId17" Type="http://schemas.openxmlformats.org/officeDocument/2006/relationships/hyperlink" Target="http://www.instagram.com/MINI.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ress.bmwgroup.ie" TargetMode="External"/><Relationship Id="rId20" Type="http://schemas.openxmlformats.org/officeDocument/2006/relationships/hyperlink" Target="http://www.youtube.com/MIN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BMW.Irelan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channel/UCjqFLXS3jZP6sz46uIYIGoA"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facebook.com/MINI.Ire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bmw-group-ireland"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2.xml><?xml version="1.0" encoding="utf-8"?>
<ds:datastoreItem xmlns:ds="http://schemas.openxmlformats.org/officeDocument/2006/customXml" ds:itemID="{F7120084-74A0-4D5C-AF10-04AEDC0A98D3}">
  <ds:schemaRefs>
    <ds:schemaRef ds:uri="http://schemas.openxmlformats.org/officeDocument/2006/bibliography"/>
  </ds:schemaRefs>
</ds:datastoreItem>
</file>

<file path=customXml/itemProps3.xml><?xml version="1.0" encoding="utf-8"?>
<ds:datastoreItem xmlns:ds="http://schemas.openxmlformats.org/officeDocument/2006/customXml" ds:itemID="{4CB2FB31-D673-4926-8A8F-39AF65A9F3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5</Pages>
  <Words>1375</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9529</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C2-UK-IE</cp:lastModifiedBy>
  <cp:revision>4</cp:revision>
  <cp:lastPrinted>2022-01-06T12:04:00Z</cp:lastPrinted>
  <dcterms:created xsi:type="dcterms:W3CDTF">2022-01-06T12:00:00Z</dcterms:created>
  <dcterms:modified xsi:type="dcterms:W3CDTF">2022-01-06T12:55:00Z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