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4F9D8" w14:textId="77777777" w:rsidR="003C3D3D" w:rsidRPr="00991D77" w:rsidRDefault="003C3D3D" w:rsidP="003C3D3D">
      <w:pPr>
        <w:framePr w:w="7534" w:h="584" w:hSpace="142" w:wrap="around" w:vAnchor="page" w:hAnchor="page" w:x="2099" w:y="568" w:anchorLock="1"/>
        <w:spacing w:line="240" w:lineRule="auto"/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</w:pPr>
      <w:r w:rsidRPr="00991D77">
        <w:rPr>
          <w:rFonts w:ascii="BMWType V2 Regular" w:hAnsi="BMWType V2 Regular" w:cs="BMWType V2 Regular"/>
          <w:b/>
          <w:spacing w:val="-16"/>
          <w:sz w:val="36"/>
          <w:lang w:val="it-IT"/>
        </w:rPr>
        <w:t>BMW Group</w:t>
      </w:r>
    </w:p>
    <w:p w14:paraId="1311ACA3" w14:textId="77777777" w:rsidR="003C3D3D" w:rsidRPr="00991D77" w:rsidRDefault="003C3D3D" w:rsidP="003C3D3D">
      <w:pPr>
        <w:framePr w:w="7534" w:h="584" w:hSpace="142" w:wrap="around" w:vAnchor="page" w:hAnchor="page" w:x="2099" w:y="568" w:anchorLock="1"/>
        <w:spacing w:line="400" w:lineRule="exact"/>
        <w:rPr>
          <w:rFonts w:ascii="BMWType V2 Regular" w:hAnsi="BMWType V2 Regular" w:cs="BMWType V2 Regular"/>
          <w:b/>
          <w:color w:val="FFFFFF"/>
          <w:sz w:val="36"/>
          <w:lang w:val="it-IT"/>
        </w:rPr>
      </w:pPr>
      <w:r w:rsidRPr="00991D77"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  <w:t>Relazioni Istituzionali e Comunicazione</w:t>
      </w:r>
    </w:p>
    <w:p w14:paraId="6D8DCF19" w14:textId="77777777" w:rsidR="009F2598" w:rsidRDefault="009F2598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2C0AAF5" w14:textId="77777777" w:rsidR="00D4515D" w:rsidRDefault="00D4515D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44EE77E" w14:textId="77777777" w:rsidR="009F2598" w:rsidRDefault="009F2598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1545DB20" w14:textId="77777777" w:rsidR="00D04F3E" w:rsidRDefault="00D04F3E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3F40928" w14:textId="77777777" w:rsidR="00D04F3E" w:rsidRDefault="00D04F3E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818A289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Società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BMW Italia S.p.A.</w:t>
      </w:r>
      <w:r w:rsidRPr="00991D77">
        <w:rPr>
          <w:lang w:val="it-IT"/>
        </w:rPr>
        <w:br/>
      </w:r>
    </w:p>
    <w:p w14:paraId="542039E2" w14:textId="77777777" w:rsidR="003C3D3D" w:rsidRPr="00991D77" w:rsidRDefault="003C3D3D" w:rsidP="00E535F2">
      <w:pPr>
        <w:pStyle w:val="BodyText"/>
        <w:framePr w:h="5009" w:hRule="exact" w:wrap="around" w:x="620" w:y="10985"/>
        <w:spacing w:line="120" w:lineRule="exact"/>
        <w:rPr>
          <w:rFonts w:ascii="BMWType V2 Light" w:hAnsi="BMWType V2 Light"/>
          <w:spacing w:val="-2"/>
          <w:lang w:val="it-IT"/>
        </w:rPr>
      </w:pPr>
      <w:r w:rsidRPr="00991D77">
        <w:rPr>
          <w:rFonts w:ascii="BMWType V2 Light" w:hAnsi="BMWType V2 Light"/>
          <w:spacing w:val="-2"/>
          <w:lang w:val="it-IT"/>
        </w:rPr>
        <w:t xml:space="preserve">Società del 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spacing w:val="-2"/>
          <w:lang w:val="it-IT"/>
        </w:rPr>
        <w:t>BMW Group</w:t>
      </w:r>
    </w:p>
    <w:p w14:paraId="73598451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C3602DF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Sede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 xml:space="preserve">Via della Unione 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Europea,1</w:t>
      </w:r>
    </w:p>
    <w:p w14:paraId="4F191122" w14:textId="77777777" w:rsidR="003C3D3D" w:rsidRPr="00991D77" w:rsidRDefault="003C3D3D" w:rsidP="00E535F2">
      <w:pPr>
        <w:pStyle w:val="BodyText"/>
        <w:framePr w:h="5009" w:hRule="exact" w:wrap="around" w:x="620" w:y="10985"/>
        <w:spacing w:line="120" w:lineRule="exact"/>
        <w:rPr>
          <w:rFonts w:ascii="BMWType V2 Light" w:hAnsi="BMWType V2 Light"/>
          <w:lang w:val="it-IT"/>
        </w:rPr>
      </w:pPr>
      <w:r w:rsidRPr="00991D77">
        <w:rPr>
          <w:rFonts w:ascii="BMWType V2 Light" w:hAnsi="BMWType V2 Light"/>
          <w:lang w:val="it-IT"/>
        </w:rPr>
        <w:t>I-20097 San Donato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lang w:val="it-IT"/>
        </w:rPr>
        <w:t>Milanese (MI)</w:t>
      </w:r>
    </w:p>
    <w:p w14:paraId="0FB32351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65E855C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Telefono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02-51610111</w:t>
      </w:r>
    </w:p>
    <w:p w14:paraId="532EF755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BD35AB5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Telefax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02-51610222</w:t>
      </w:r>
    </w:p>
    <w:p w14:paraId="064BC200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35E3139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Internet</w:t>
      </w:r>
    </w:p>
    <w:p w14:paraId="6F932C86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www.bmw.it</w:t>
      </w:r>
    </w:p>
    <w:p w14:paraId="7C200231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www.mini.it</w:t>
      </w:r>
    </w:p>
    <w:p w14:paraId="73011932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0C3075B3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Capitale sociale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5.000.000 di Euro i.v.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R.E.A.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MI 1403223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N. Reg. Impr.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MI 187982/1998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Codice fiscale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01934110154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Partita IVA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IT 12532500159</w:t>
      </w:r>
    </w:p>
    <w:p w14:paraId="3A20021C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23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8FDBAD8" w14:textId="77777777" w:rsidR="003C3D3D" w:rsidRPr="00991D77" w:rsidRDefault="003C3D3D" w:rsidP="00E535F2">
      <w:pPr>
        <w:framePr w:w="1304" w:h="5009" w:hRule="exact" w:hSpace="142" w:wrap="around" w:vAnchor="page" w:hAnchor="page" w:x="620" w:y="10985" w:anchorLock="1"/>
        <w:spacing w:line="230" w:lineRule="exact"/>
        <w:jc w:val="right"/>
        <w:rPr>
          <w:rFonts w:ascii="BMWType V2 Light" w:hAnsi="BMWType V2 Light"/>
          <w:lang w:val="it-IT"/>
        </w:rPr>
      </w:pPr>
    </w:p>
    <w:p w14:paraId="38F5E608" w14:textId="77777777" w:rsidR="0013677A" w:rsidRDefault="0013677A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57728" behindDoc="0" locked="0" layoutInCell="1" allowOverlap="1" wp14:anchorId="317F2E87" wp14:editId="7728AF28">
            <wp:simplePos x="0" y="0"/>
            <wp:positionH relativeFrom="column">
              <wp:posOffset>4853305</wp:posOffset>
            </wp:positionH>
            <wp:positionV relativeFrom="paragraph">
              <wp:posOffset>-1247775</wp:posOffset>
            </wp:positionV>
            <wp:extent cx="1111250" cy="1522730"/>
            <wp:effectExtent l="0" t="0" r="0" b="0"/>
            <wp:wrapSquare wrapText="bothSides"/>
            <wp:docPr id="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522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B73C0F" w14:textId="10B31766" w:rsidR="003C3D3D" w:rsidRPr="00991D77" w:rsidRDefault="003C3D3D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  <w:r w:rsidRPr="00991D77">
        <w:rPr>
          <w:rFonts w:ascii="BMWType V2 Light" w:hAnsi="BMWType V2 Light" w:cs="BMWType V2 Light"/>
          <w:lang w:val="it-IT"/>
        </w:rPr>
        <w:t xml:space="preserve">Comunicato stampa N. </w:t>
      </w:r>
      <w:r w:rsidR="007879D7">
        <w:rPr>
          <w:rFonts w:ascii="BMWType V2 Light" w:hAnsi="BMWType V2 Light" w:cs="BMWType V2 Light"/>
          <w:lang w:val="it-IT"/>
        </w:rPr>
        <w:t>0</w:t>
      </w:r>
      <w:r w:rsidR="00D04F3E">
        <w:rPr>
          <w:rFonts w:ascii="BMWType V2 Light" w:hAnsi="BMWType V2 Light" w:cs="BMWType V2 Light"/>
          <w:lang w:val="it-IT"/>
        </w:rPr>
        <w:t>98</w:t>
      </w:r>
      <w:r>
        <w:rPr>
          <w:rFonts w:ascii="BMWType V2 Light" w:hAnsi="BMWType V2 Light" w:cs="BMWType V2 Light"/>
          <w:lang w:val="it-IT"/>
        </w:rPr>
        <w:t>/</w:t>
      </w:r>
      <w:r w:rsidRPr="00991D77">
        <w:rPr>
          <w:rFonts w:ascii="BMWType V2 Light" w:hAnsi="BMWType V2 Light" w:cs="BMWType V2 Light"/>
          <w:lang w:val="it-IT"/>
        </w:rPr>
        <w:t>1</w:t>
      </w:r>
      <w:r w:rsidR="003B4F2E">
        <w:rPr>
          <w:rFonts w:ascii="BMWType V2 Light" w:hAnsi="BMWType V2 Light" w:cs="BMWType V2 Light"/>
          <w:lang w:val="it-IT"/>
        </w:rPr>
        <w:t>1</w:t>
      </w:r>
    </w:p>
    <w:p w14:paraId="1B46AAFB" w14:textId="77777777" w:rsidR="00A90F25" w:rsidRPr="00991D77" w:rsidRDefault="00A90F25" w:rsidP="003C3D3D">
      <w:pPr>
        <w:spacing w:line="230" w:lineRule="exact"/>
        <w:rPr>
          <w:rFonts w:ascii="BMWType V2 Light" w:hAnsi="BMWType V2 Light" w:cs="BMWType V2 Light"/>
          <w:lang w:val="it-IT"/>
        </w:rPr>
      </w:pPr>
    </w:p>
    <w:p w14:paraId="5499CEE4" w14:textId="77777777" w:rsidR="003C3D3D" w:rsidRPr="00991D77" w:rsidRDefault="003C3D3D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</w:p>
    <w:p w14:paraId="2BA2F618" w14:textId="1C59AAE7" w:rsidR="003C3D3D" w:rsidRDefault="003C3D3D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  <w:r w:rsidRPr="00991D77">
        <w:rPr>
          <w:rFonts w:ascii="BMWType V2 Light" w:hAnsi="BMWType V2 Light" w:cs="BMWType V2 Light"/>
          <w:lang w:val="it-IT"/>
        </w:rPr>
        <w:t>San Donato Milanese</w:t>
      </w:r>
      <w:r w:rsidR="00D30DE7">
        <w:rPr>
          <w:rFonts w:ascii="BMWType V2 Light" w:hAnsi="BMWType V2 Light" w:cs="BMWType V2 Light"/>
          <w:lang w:val="it-IT"/>
        </w:rPr>
        <w:t xml:space="preserve">, </w:t>
      </w:r>
      <w:r w:rsidR="00D04F3E">
        <w:rPr>
          <w:rFonts w:ascii="BMWType V2 Light" w:hAnsi="BMWType V2 Light" w:cs="BMWType V2 Light"/>
          <w:lang w:val="it-IT"/>
        </w:rPr>
        <w:t>8 settembre</w:t>
      </w:r>
      <w:r w:rsidRPr="00991D77">
        <w:rPr>
          <w:rFonts w:ascii="BMWType V2 Light" w:hAnsi="BMWType V2 Light" w:cs="BMWType V2 Light"/>
          <w:lang w:val="it-IT"/>
        </w:rPr>
        <w:t xml:space="preserve"> 201</w:t>
      </w:r>
      <w:r w:rsidR="003B4F2E">
        <w:rPr>
          <w:rFonts w:ascii="BMWType V2 Light" w:hAnsi="BMWType V2 Light" w:cs="BMWType V2 Light"/>
          <w:lang w:val="it-IT"/>
        </w:rPr>
        <w:t>1</w:t>
      </w:r>
    </w:p>
    <w:p w14:paraId="40910CD6" w14:textId="77777777" w:rsidR="00942077" w:rsidRDefault="00942077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</w:p>
    <w:p w14:paraId="7962E01D" w14:textId="77777777" w:rsidR="003C3D3D" w:rsidRPr="00991D77" w:rsidRDefault="003C3D3D" w:rsidP="003C3D3D">
      <w:pPr>
        <w:pStyle w:val="Header"/>
        <w:tabs>
          <w:tab w:val="clear" w:pos="4536"/>
          <w:tab w:val="clear" w:pos="9072"/>
        </w:tabs>
        <w:spacing w:line="260" w:lineRule="exact"/>
        <w:rPr>
          <w:rFonts w:ascii="BMWType V2 Light" w:hAnsi="BMWType V2 Light" w:cs="BMWType V2 Light"/>
          <w:lang w:val="it-IT"/>
        </w:rPr>
      </w:pPr>
    </w:p>
    <w:p w14:paraId="7217380B" w14:textId="23201E3F" w:rsidR="00D04F3E" w:rsidRPr="00D04F3E" w:rsidRDefault="00D04F3E" w:rsidP="00D04F3E">
      <w:pPr>
        <w:spacing w:line="240" w:lineRule="auto"/>
        <w:rPr>
          <w:rFonts w:ascii="BMWType V2 Light" w:hAnsi="BMWType V2 Light" w:cs="BMWType V2 Light"/>
          <w:b/>
          <w:sz w:val="28"/>
          <w:lang w:val="it-IT"/>
        </w:rPr>
      </w:pPr>
      <w:r w:rsidRPr="00D04F3E">
        <w:rPr>
          <w:rFonts w:ascii="BMWType V2 Light" w:hAnsi="BMWType V2 Light" w:cs="BMWType V2 Light"/>
          <w:b/>
          <w:sz w:val="28"/>
          <w:lang w:val="it-IT"/>
        </w:rPr>
        <w:t>Il BMW Group ancora</w:t>
      </w:r>
      <w:r w:rsidR="00F65A45">
        <w:rPr>
          <w:rFonts w:ascii="BMWType V2 Light" w:hAnsi="BMWType V2 Light" w:cs="BMWType V2 Light"/>
          <w:b/>
          <w:sz w:val="28"/>
          <w:lang w:val="it-IT"/>
        </w:rPr>
        <w:t xml:space="preserve"> il costruttore automobilistico</w:t>
      </w:r>
      <w:r w:rsidR="00F65A45">
        <w:rPr>
          <w:rFonts w:ascii="BMWType V2 Light" w:hAnsi="BMWType V2 Light" w:cs="BMWType V2 Light"/>
          <w:b/>
          <w:sz w:val="28"/>
          <w:lang w:val="it-IT"/>
        </w:rPr>
        <w:br/>
      </w:r>
      <w:r w:rsidRPr="00D04F3E">
        <w:rPr>
          <w:rFonts w:ascii="BMWType V2 Light" w:hAnsi="BMWType V2 Light" w:cs="BMWType V2 Light"/>
          <w:b/>
          <w:sz w:val="28"/>
          <w:lang w:val="it-IT"/>
        </w:rPr>
        <w:t>più sostenibile del mondo.</w:t>
      </w:r>
    </w:p>
    <w:p w14:paraId="4FF42868" w14:textId="11FAC512" w:rsidR="00D4515D" w:rsidRPr="00D4515D" w:rsidRDefault="00D04F3E" w:rsidP="00D04F3E">
      <w:pPr>
        <w:spacing w:line="240" w:lineRule="auto"/>
        <w:rPr>
          <w:rFonts w:ascii="BMWType V2 Light" w:hAnsi="BMWType V2 Light" w:cs="BMWType V2 Light"/>
          <w:sz w:val="28"/>
          <w:szCs w:val="28"/>
          <w:lang w:val="it-IT"/>
        </w:rPr>
      </w:pPr>
      <w:r w:rsidRPr="00D04F3E">
        <w:rPr>
          <w:rFonts w:ascii="BMWType V2 Light" w:hAnsi="BMWType V2 Light" w:cs="BMWType V2 Light"/>
          <w:sz w:val="28"/>
          <w:szCs w:val="28"/>
          <w:lang w:val="it-IT"/>
        </w:rPr>
        <w:t>Leader del settore secondo il Dow Jones Sustainability Index per il settimo anno consecutivo</w:t>
      </w:r>
    </w:p>
    <w:p w14:paraId="17DD62B0" w14:textId="77777777" w:rsidR="00D4515D" w:rsidRDefault="00D4515D" w:rsidP="004D2402">
      <w:pPr>
        <w:rPr>
          <w:rFonts w:ascii="BMWType V2 Light" w:hAnsi="BMWType V2 Light" w:cs="BMWType V2 Light"/>
          <w:sz w:val="28"/>
          <w:szCs w:val="28"/>
          <w:lang w:val="it-IT"/>
        </w:rPr>
      </w:pPr>
    </w:p>
    <w:p w14:paraId="69F6C7D5" w14:textId="46A7F208" w:rsidR="00D04F3E" w:rsidRDefault="00D4515D" w:rsidP="00D04F3E">
      <w:pPr>
        <w:rPr>
          <w:rFonts w:ascii="BMWType V2 Light" w:hAnsi="BMWType V2 Light" w:cs="BMWType V2 Light"/>
          <w:lang w:val="it-IT"/>
        </w:rPr>
      </w:pPr>
      <w:r w:rsidRPr="00D4515D">
        <w:rPr>
          <w:rFonts w:ascii="BMWType V2 Light" w:hAnsi="BMWType V2 Light" w:cs="BMWType V2 Light"/>
          <w:b/>
          <w:lang w:val="it-IT"/>
        </w:rPr>
        <w:t>Monaco di Baviera</w:t>
      </w:r>
      <w:r w:rsidR="00C123F9">
        <w:t xml:space="preserve">. </w:t>
      </w:r>
      <w:r w:rsidR="00D04F3E" w:rsidRPr="00D04F3E">
        <w:rPr>
          <w:rFonts w:ascii="BMWType V2 Light" w:hAnsi="BMWType V2 Light" w:cs="BMWType V2 Light"/>
          <w:lang w:val="it-IT"/>
        </w:rPr>
        <w:t>Il BMW Group è di nuovo leader del settore automobilistico della classifica pubblicata oggi dal SAM Group per i Dow Jones Sustainability Indexes (DJSI). Il BMW Group è stato quindi il costruttore automobilistico più sostenibile del mondo per sette anni consecutivi. E’ anche l’unica</w:t>
      </w:r>
      <w:r w:rsidR="00F65A45">
        <w:rPr>
          <w:rFonts w:ascii="BMWType V2 Light" w:hAnsi="BMWType V2 Light" w:cs="BMWType V2 Light"/>
          <w:lang w:val="it-IT"/>
        </w:rPr>
        <w:t xml:space="preserve"> azienda del settore a figurare, ogni anno, </w:t>
      </w:r>
      <w:r w:rsidR="00D04F3E" w:rsidRPr="00D04F3E">
        <w:rPr>
          <w:rFonts w:ascii="BMWType V2 Light" w:hAnsi="BMWType V2 Light" w:cs="BMWType V2 Light"/>
          <w:lang w:val="it-IT"/>
        </w:rPr>
        <w:t>in questa famiglia di indici da quando fu creata nel 1999.</w:t>
      </w:r>
    </w:p>
    <w:p w14:paraId="332C1C84" w14:textId="77777777" w:rsidR="00D04F3E" w:rsidRPr="00D04F3E" w:rsidRDefault="00D04F3E" w:rsidP="00D04F3E">
      <w:pPr>
        <w:rPr>
          <w:rFonts w:ascii="BMWType V2 Light" w:hAnsi="BMWType V2 Light" w:cs="BMWType V2 Light"/>
          <w:lang w:val="it-IT"/>
        </w:rPr>
      </w:pPr>
    </w:p>
    <w:p w14:paraId="3B5D3169" w14:textId="051A677D" w:rsidR="00D04F3E" w:rsidRDefault="00D04F3E" w:rsidP="00D04F3E">
      <w:pPr>
        <w:rPr>
          <w:rFonts w:ascii="BMWType V2 Light" w:hAnsi="BMWType V2 Light" w:cs="BMWType V2 Light"/>
          <w:lang w:val="it-IT"/>
        </w:rPr>
      </w:pPr>
      <w:r w:rsidRPr="00D04F3E">
        <w:rPr>
          <w:rFonts w:ascii="BMWType V2 Light" w:hAnsi="BMWType V2 Light" w:cs="BMWType V2 Light"/>
          <w:lang w:val="it-IT"/>
        </w:rPr>
        <w:t xml:space="preserve">“Il successo del BMW Group è costruito su un approccio a lungo termine e su azioni responsabili. Siamo felici di essere riconosciuti dai rinomati Dow Jones Sustainability Indexes”, ha commentato il Dr. Norbert Reithofer, Presidente del Consiglio di Amministrazione </w:t>
      </w:r>
      <w:r w:rsidR="00DD6AAC">
        <w:rPr>
          <w:rFonts w:ascii="BMWType V2 Light" w:hAnsi="BMWType V2 Light" w:cs="BMWType V2 Light"/>
          <w:lang w:val="it-IT"/>
        </w:rPr>
        <w:t>di</w:t>
      </w:r>
      <w:r w:rsidR="006C12E1">
        <w:rPr>
          <w:rFonts w:ascii="BMWType V2 Light" w:hAnsi="BMWType V2 Light" w:cs="BMWType V2 Light"/>
          <w:lang w:val="it-IT"/>
        </w:rPr>
        <w:t xml:space="preserve"> BMW AG. “E</w:t>
      </w:r>
      <w:r w:rsidRPr="00D04F3E">
        <w:rPr>
          <w:rFonts w:ascii="BMWType V2 Light" w:hAnsi="BMWType V2 Light" w:cs="BMWType V2 Light"/>
          <w:lang w:val="it-IT"/>
        </w:rPr>
        <w:t xml:space="preserve">ssere classificati leader del settore </w:t>
      </w:r>
      <w:r w:rsidR="00F65A45">
        <w:rPr>
          <w:rFonts w:ascii="BMWType V2 Light" w:hAnsi="BMWType V2 Light" w:cs="BMWType V2 Light"/>
          <w:lang w:val="it-IT"/>
        </w:rPr>
        <w:t>ne</w:t>
      </w:r>
      <w:r w:rsidRPr="00D04F3E">
        <w:rPr>
          <w:rFonts w:ascii="BMWType V2 Light" w:hAnsi="BMWType V2 Light" w:cs="BMWType V2 Light"/>
          <w:lang w:val="it-IT"/>
        </w:rPr>
        <w:t xml:space="preserve">gli ultimi sette anni sottolinea la bontà della nostra strategia aziendale e del nostro approccio. Vorrei ringraziare – aggiunge Reithofer – tutti i 95 mila dipendenti della nostra azienda, il cui lavoro quotidiano rende possibile questo </w:t>
      </w:r>
      <w:r w:rsidR="006C12E1">
        <w:rPr>
          <w:rFonts w:ascii="BMWType V2 Light" w:hAnsi="BMWType V2 Light" w:cs="BMWType V2 Light"/>
          <w:lang w:val="it-IT"/>
        </w:rPr>
        <w:t>risultato</w:t>
      </w:r>
      <w:r w:rsidRPr="00D04F3E">
        <w:rPr>
          <w:rFonts w:ascii="BMWType V2 Light" w:hAnsi="BMWType V2 Light" w:cs="BMWType V2 Light"/>
          <w:lang w:val="it-IT"/>
        </w:rPr>
        <w:t>”.</w:t>
      </w:r>
    </w:p>
    <w:p w14:paraId="3E4EB06C" w14:textId="77777777" w:rsidR="00D04F3E" w:rsidRPr="00D04F3E" w:rsidRDefault="00D04F3E" w:rsidP="00D04F3E">
      <w:pPr>
        <w:rPr>
          <w:rFonts w:ascii="BMWType V2 Light" w:hAnsi="BMWType V2 Light" w:cs="BMWType V2 Light"/>
          <w:lang w:val="it-IT"/>
        </w:rPr>
      </w:pPr>
    </w:p>
    <w:p w14:paraId="013D6CBA" w14:textId="2E5B5699" w:rsidR="00D04F3E" w:rsidRDefault="00D04F3E" w:rsidP="00D04F3E">
      <w:pPr>
        <w:rPr>
          <w:rFonts w:ascii="BMWType V2 Light" w:hAnsi="BMWType V2 Light" w:cs="BMWType V2 Light"/>
          <w:lang w:val="it-IT"/>
        </w:rPr>
      </w:pPr>
      <w:r w:rsidRPr="00D04F3E">
        <w:rPr>
          <w:rFonts w:ascii="BMWType V2 Light" w:hAnsi="BMWType V2 Light" w:cs="BMWType V2 Light"/>
          <w:lang w:val="it-IT"/>
        </w:rPr>
        <w:t xml:space="preserve">La sostenibilità è parte integrante della strategia aziendale del BMW Group. Già nel 1973 l’azienda nominò un responsabile per l’ambiente. Da allora, ha sistematicamente </w:t>
      </w:r>
      <w:r w:rsidR="00567F53">
        <w:rPr>
          <w:rFonts w:ascii="BMWType V2 Light" w:hAnsi="BMWType V2 Light" w:cs="BMWType V2 Light"/>
          <w:lang w:val="it-IT"/>
        </w:rPr>
        <w:t>rinnovato</w:t>
      </w:r>
      <w:r w:rsidRPr="00D04F3E">
        <w:rPr>
          <w:rFonts w:ascii="BMWType V2 Light" w:hAnsi="BMWType V2 Light" w:cs="BMWType V2 Light"/>
          <w:lang w:val="it-IT"/>
        </w:rPr>
        <w:t xml:space="preserve"> </w:t>
      </w:r>
      <w:r w:rsidR="007E654A">
        <w:rPr>
          <w:rFonts w:ascii="BMWType V2 Light" w:hAnsi="BMWType V2 Light" w:cs="BMWType V2 Light"/>
          <w:lang w:val="it-IT"/>
        </w:rPr>
        <w:t>il suo concetto</w:t>
      </w:r>
      <w:r w:rsidRPr="00D04F3E">
        <w:rPr>
          <w:rFonts w:ascii="BMWType V2 Light" w:hAnsi="BMWType V2 Light" w:cs="BMWType V2 Light"/>
          <w:lang w:val="it-IT"/>
        </w:rPr>
        <w:t xml:space="preserve"> di sostenibilità. Nel 2009, la sostenibilità aziendale è stata consolidata come obiettivo aziendale a livello di Gruppo. Oggi, il Consiglio di Sostenibilità, che comprende tutti i membri del Consiglio di Amministrazione, definisce l’allineamento strategico mediante obiettivi interni vincolanti e il Comitato </w:t>
      </w:r>
      <w:r w:rsidR="00280876">
        <w:rPr>
          <w:rFonts w:ascii="BMWType V2 Light" w:hAnsi="BMWType V2 Light" w:cs="BMWType V2 Light"/>
          <w:lang w:val="it-IT"/>
        </w:rPr>
        <w:t>Es</w:t>
      </w:r>
      <w:r w:rsidRPr="00D04F3E">
        <w:rPr>
          <w:rFonts w:ascii="BMWType V2 Light" w:hAnsi="BMWType V2 Light" w:cs="BMWType V2 Light"/>
          <w:lang w:val="it-IT"/>
        </w:rPr>
        <w:t xml:space="preserve">ecutivo di </w:t>
      </w:r>
      <w:r w:rsidR="00280876">
        <w:rPr>
          <w:rFonts w:ascii="BMWType V2 Light" w:hAnsi="BMWType V2 Light" w:cs="BMWType V2 Light"/>
          <w:lang w:val="it-IT"/>
        </w:rPr>
        <w:t>S</w:t>
      </w:r>
      <w:r w:rsidRPr="00D04F3E">
        <w:rPr>
          <w:rFonts w:ascii="BMWType V2 Light" w:hAnsi="BMWType V2 Light" w:cs="BMWType V2 Light"/>
          <w:lang w:val="it-IT"/>
        </w:rPr>
        <w:t>ostenibilità prepara la strada per l’attuazione nelle relative divisioni.</w:t>
      </w:r>
    </w:p>
    <w:p w14:paraId="6BD2E91C" w14:textId="77777777" w:rsidR="00D04F3E" w:rsidRPr="00D04F3E" w:rsidRDefault="00D04F3E" w:rsidP="00D04F3E">
      <w:pPr>
        <w:rPr>
          <w:rFonts w:ascii="BMWType V2 Light" w:hAnsi="BMWType V2 Light" w:cs="BMWType V2 Light"/>
          <w:lang w:val="it-IT"/>
        </w:rPr>
      </w:pPr>
    </w:p>
    <w:p w14:paraId="2C80DE68" w14:textId="77777777" w:rsidR="00D04F3E" w:rsidRPr="00D04F3E" w:rsidRDefault="00D04F3E" w:rsidP="00D04F3E">
      <w:pPr>
        <w:rPr>
          <w:rFonts w:ascii="BMWType V2 Light" w:hAnsi="BMWType V2 Light" w:cs="BMWType V2 Light"/>
          <w:lang w:val="it-IT"/>
        </w:rPr>
      </w:pPr>
      <w:r w:rsidRPr="00D04F3E">
        <w:rPr>
          <w:rFonts w:ascii="BMWType V2 Light" w:hAnsi="BMWType V2 Light" w:cs="BMWType V2 Light"/>
          <w:lang w:val="it-IT"/>
        </w:rPr>
        <w:t>Ulteriori informazioni sulle attività di sostenibilità del BMW Group sono disponibili su: www.bmwgroup.com/responsibility</w:t>
      </w:r>
    </w:p>
    <w:p w14:paraId="66E11685" w14:textId="45A99F12" w:rsidR="00D04F3E" w:rsidRPr="00D04F3E" w:rsidRDefault="00D04F3E" w:rsidP="00D04F3E">
      <w:pPr>
        <w:rPr>
          <w:rFonts w:ascii="BMWType V2 Light" w:hAnsi="BMWType V2 Light" w:cs="BMWType V2 Light"/>
          <w:lang w:val="it-IT"/>
        </w:rPr>
      </w:pPr>
      <w:r w:rsidRPr="00D04F3E">
        <w:rPr>
          <w:rFonts w:ascii="BMWType V2 Light" w:hAnsi="BMWType V2 Light" w:cs="BMWType V2 Light"/>
          <w:lang w:val="it-IT"/>
        </w:rPr>
        <w:t>---</w:t>
      </w:r>
      <w:r w:rsidR="007E654A" w:rsidRPr="00D04F3E">
        <w:rPr>
          <w:rFonts w:ascii="BMWType V2 Light" w:hAnsi="BMWType V2 Light" w:cs="BMWType V2 Light"/>
          <w:lang w:val="it-IT"/>
        </w:rPr>
        <w:t>------------------------------------------------------------------------------------------------</w:t>
      </w:r>
      <w:r w:rsidR="007E654A">
        <w:rPr>
          <w:rFonts w:ascii="BMWType V2 Light" w:hAnsi="BMWType V2 Light" w:cs="BMWType V2 Light"/>
          <w:lang w:val="it-IT"/>
        </w:rPr>
        <w:t>--</w:t>
      </w:r>
    </w:p>
    <w:p w14:paraId="6429D062" w14:textId="466A75E4" w:rsidR="00D04F3E" w:rsidRDefault="00D04F3E" w:rsidP="00D04F3E">
      <w:pPr>
        <w:rPr>
          <w:rFonts w:ascii="BMWType V2 Light" w:hAnsi="BMWType V2 Light" w:cs="BMWType V2 Light"/>
          <w:lang w:val="it-IT"/>
        </w:rPr>
      </w:pPr>
      <w:r w:rsidRPr="00D04F3E">
        <w:rPr>
          <w:rFonts w:ascii="BMWType V2 Light" w:hAnsi="BMWType V2 Light" w:cs="BMWType V2 Light"/>
          <w:lang w:val="it-IT"/>
        </w:rPr>
        <w:t>Il SAM Group analizza le prestazioni economiche, ambientali e sociali di circa 2.500 aziende e ne seleziona le migliori in ogni settore per i Dow Jones Sustainability Indexes. Vengono valutati criteri generali di sostenibilità, nonché problematiche specifiche alle singole industrie come per esempio i cambiamenti climatici. Il Dow Jones Sustainability Index è stato il primo indice globale di sostenibilità ad essere creato, nel 1999, e fin da allora è stato pubblicato ogni anno dal SAM Group, con sede a Zurigo, in cooperazione con Dow Jones Indexes e STOXX Limited. Ulteriori informazioni sono disponibili a</w:t>
      </w:r>
      <w:r w:rsidR="00032A4B">
        <w:rPr>
          <w:rFonts w:ascii="BMWType V2 Light" w:hAnsi="BMWType V2 Light" w:cs="BMWType V2 Light"/>
          <w:lang w:val="it-IT"/>
        </w:rPr>
        <w:t>l link</w:t>
      </w:r>
      <w:r w:rsidRPr="00D04F3E">
        <w:rPr>
          <w:rFonts w:ascii="BMWType V2 Light" w:hAnsi="BMWType V2 Light" w:cs="BMWType V2 Light"/>
          <w:lang w:val="it-IT"/>
        </w:rPr>
        <w:t xml:space="preserve"> www.sustainability-indexes.com </w:t>
      </w:r>
    </w:p>
    <w:p w14:paraId="681B8481" w14:textId="77777777" w:rsidR="00D04F3E" w:rsidRPr="00D04F3E" w:rsidRDefault="00D04F3E" w:rsidP="00D04F3E">
      <w:pPr>
        <w:rPr>
          <w:rFonts w:ascii="BMWType V2 Light" w:hAnsi="BMWType V2 Light" w:cs="BMWType V2 Light"/>
          <w:lang w:val="it-IT"/>
        </w:rPr>
      </w:pPr>
    </w:p>
    <w:p w14:paraId="341015A7" w14:textId="77777777" w:rsidR="00D04F3E" w:rsidRDefault="00D04F3E" w:rsidP="003C3D3D">
      <w:pPr>
        <w:spacing w:line="230" w:lineRule="exact"/>
        <w:rPr>
          <w:rFonts w:ascii="BMWType V2 Light" w:hAnsi="BMWType V2 Light"/>
          <w:sz w:val="18"/>
          <w:lang w:val="it-IT"/>
        </w:rPr>
      </w:pPr>
    </w:p>
    <w:p w14:paraId="34EE6148" w14:textId="77777777" w:rsidR="003C3D3D" w:rsidRPr="004F0E0C" w:rsidRDefault="003C3D3D" w:rsidP="003C3D3D">
      <w:pPr>
        <w:spacing w:line="230" w:lineRule="exact"/>
        <w:rPr>
          <w:rFonts w:ascii="BMWTypeLight" w:hAnsi="BMWTypeLight"/>
          <w:b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>Per ulteriori informazioni:</w:t>
      </w:r>
    </w:p>
    <w:p w14:paraId="3816C413" w14:textId="77777777" w:rsidR="003C3D3D" w:rsidRPr="004F0E0C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5C6CDA3A" w14:textId="77777777" w:rsidR="003C3D3D" w:rsidRPr="004F0E0C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 xml:space="preserve">Roberto Olivi </w:t>
      </w:r>
    </w:p>
    <w:p w14:paraId="56FCCE4B" w14:textId="77777777" w:rsidR="003C3D3D" w:rsidRPr="004F0E0C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>Corporate Communications Manager</w:t>
      </w:r>
    </w:p>
    <w:p w14:paraId="3B82EA50" w14:textId="77777777" w:rsidR="003C3D3D" w:rsidRPr="004F0E0C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>Tel.: 02.51610.294 Fax: 02.51610.416</w:t>
      </w:r>
    </w:p>
    <w:p w14:paraId="2863DB73" w14:textId="77777777" w:rsidR="003C3D3D" w:rsidRPr="00991D77" w:rsidRDefault="003C3D3D" w:rsidP="000B2D93">
      <w:pPr>
        <w:tabs>
          <w:tab w:val="right" w:pos="853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991D77">
        <w:rPr>
          <w:rFonts w:ascii="BMWType V2 Light" w:hAnsi="BMWType V2 Light"/>
          <w:sz w:val="18"/>
          <w:lang w:val="it-IT"/>
        </w:rPr>
        <w:t>E-mail: Roberto.Olivi@bmw.it</w:t>
      </w:r>
      <w:r>
        <w:rPr>
          <w:rFonts w:ascii="BMWType V2 Light" w:hAnsi="BMWType V2 Light"/>
          <w:sz w:val="18"/>
          <w:lang w:val="it-IT"/>
        </w:rPr>
        <w:tab/>
      </w:r>
    </w:p>
    <w:p w14:paraId="19E6A332" w14:textId="77777777" w:rsidR="003C3D3D" w:rsidRPr="00991D77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400F7587" w14:textId="77777777" w:rsidR="003C3D3D" w:rsidRDefault="003C3D3D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991D77">
        <w:rPr>
          <w:rFonts w:ascii="BMWType V2 Light" w:hAnsi="BMWType V2 Light"/>
          <w:sz w:val="18"/>
          <w:lang w:val="it-IT"/>
        </w:rPr>
        <w:t>Contatti stampa: www.press.bmwgroup.com (comunicati e foto) e http://bmw.lulop.com (filmati)</w:t>
      </w:r>
    </w:p>
    <w:p w14:paraId="2C1C9702" w14:textId="77777777" w:rsidR="00036D28" w:rsidRDefault="00036D28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7C4EA53E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7B8A2726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585235ED" w14:textId="77777777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b/>
          <w:color w:val="000000"/>
          <w:sz w:val="20"/>
          <w:szCs w:val="22"/>
          <w:lang w:val="it-IT"/>
        </w:rPr>
      </w:pPr>
      <w:r w:rsidRPr="00007139">
        <w:rPr>
          <w:rFonts w:ascii="BMWType V2 Light" w:hAnsi="BMWType V2 Light" w:cs="BMWType V2 Light"/>
          <w:b/>
          <w:color w:val="000000"/>
          <w:sz w:val="20"/>
          <w:szCs w:val="22"/>
          <w:lang w:val="it-IT"/>
        </w:rPr>
        <w:t>BMW Group</w:t>
      </w:r>
    </w:p>
    <w:p w14:paraId="64EBA8D3" w14:textId="1134649C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>Il BMW Group, con i marchi BMW, MINI e Rolls-Royce, è uno dei costruttori di automobili e motociclette di maggior successo nel mondo. Essendo un’azienda globale, il BMW Group dispone di 2</w:t>
      </w:r>
      <w:r w:rsidR="00A00082">
        <w:rPr>
          <w:rFonts w:ascii="BMWType V2 Light" w:hAnsi="BMWType V2 Light" w:cs="BMWType V2 Light"/>
          <w:color w:val="000000"/>
          <w:sz w:val="20"/>
          <w:szCs w:val="22"/>
          <w:lang w:val="it-IT"/>
        </w:rPr>
        <w:t>5</w:t>
      </w: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 xml:space="preserve"> stabilimenti di produzione dislocati in 1</w:t>
      </w:r>
      <w:r w:rsidR="00A00082">
        <w:rPr>
          <w:rFonts w:ascii="BMWType V2 Light" w:hAnsi="BMWType V2 Light" w:cs="BMWType V2 Light"/>
          <w:color w:val="000000"/>
          <w:sz w:val="20"/>
          <w:szCs w:val="22"/>
          <w:lang w:val="it-IT"/>
        </w:rPr>
        <w:t>4</w:t>
      </w: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 xml:space="preserve"> paesi e di una rete di vendita diffusa in più di 140 nazioni.</w:t>
      </w:r>
      <w:r w:rsidR="00E3606A">
        <w:rPr>
          <w:rFonts w:ascii="BMWType V2 Light" w:hAnsi="BMWType V2 Light" w:cs="BMWType V2 Light"/>
          <w:color w:val="000000"/>
          <w:sz w:val="20"/>
          <w:szCs w:val="22"/>
          <w:lang w:val="it-IT"/>
        </w:rPr>
        <w:br/>
      </w:r>
    </w:p>
    <w:p w14:paraId="288A20E1" w14:textId="301F677D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>Il BMW Group ha raggiunto nel 2010 volumi di vendita di 1,46 milioni di automobili e oltre 110.000 motociclette nel mondo. I profitti lordi per il 2010 sono stati di 4,8 miliardi di Euro, il fatturato è stato di 60,5 miliardi di Euro. La forza lavoro del BMW Group al 31 dicembre 2010 era di circa 95.500 associati.</w:t>
      </w:r>
      <w:r w:rsidR="00E3606A">
        <w:rPr>
          <w:rFonts w:ascii="BMWType V2 Light" w:hAnsi="BMWType V2 Light" w:cs="BMWType V2 Light"/>
          <w:color w:val="000000"/>
          <w:sz w:val="20"/>
          <w:szCs w:val="22"/>
          <w:lang w:val="it-IT"/>
        </w:rPr>
        <w:br/>
      </w:r>
    </w:p>
    <w:p w14:paraId="537458CA" w14:textId="4CDCA7B1" w:rsidR="003C3D3D" w:rsidRPr="00D45536" w:rsidRDefault="00007139" w:rsidP="00007139">
      <w:pPr>
        <w:spacing w:line="240" w:lineRule="auto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 xml:space="preserve"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sei anni, il BMW Group è stato riconosciuto come leader di settore nel Dow Jones Sustainability Index. </w:t>
      </w:r>
      <w:bookmarkStart w:id="0" w:name="_GoBack"/>
      <w:bookmarkEnd w:id="0"/>
    </w:p>
    <w:sectPr w:rsidR="003C3D3D" w:rsidRPr="00D45536" w:rsidSect="00D4515D">
      <w:headerReference w:type="default" r:id="rId9"/>
      <w:type w:val="continuous"/>
      <w:pgSz w:w="11907" w:h="16840" w:code="9"/>
      <w:pgMar w:top="2269" w:right="1275" w:bottom="851" w:left="2098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376BD" w14:textId="77777777" w:rsidR="00DF3266" w:rsidRDefault="00DF3266">
      <w:r>
        <w:separator/>
      </w:r>
    </w:p>
  </w:endnote>
  <w:endnote w:type="continuationSeparator" w:id="0">
    <w:p w14:paraId="63DD79C4" w14:textId="77777777" w:rsidR="00DF3266" w:rsidRDefault="00DF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egacySans-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4819F" w14:textId="77777777" w:rsidR="00DF3266" w:rsidRDefault="00DF3266">
      <w:r>
        <w:separator/>
      </w:r>
    </w:p>
  </w:footnote>
  <w:footnote w:type="continuationSeparator" w:id="0">
    <w:p w14:paraId="1473D712" w14:textId="77777777" w:rsidR="00DF3266" w:rsidRDefault="00DF326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CCD47" w14:textId="77777777" w:rsidR="00DF3266" w:rsidRDefault="00DF3266">
    <w:pPr>
      <w:pStyle w:val="Header"/>
      <w:spacing w:after="600" w:line="240" w:lineRule="auto"/>
      <w:ind w:left="-28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583B"/>
    <w:multiLevelType w:val="hybridMultilevel"/>
    <w:tmpl w:val="2350227E"/>
    <w:lvl w:ilvl="0" w:tplc="1036570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44D063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9230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82A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52A0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2C34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20D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65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9E4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391228"/>
    <w:multiLevelType w:val="hybridMultilevel"/>
    <w:tmpl w:val="7F903BF0"/>
    <w:lvl w:ilvl="0" w:tplc="54A226B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BA7805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24C8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6EB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529F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DEC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C4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3CD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49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B37A0A"/>
    <w:multiLevelType w:val="hybridMultilevel"/>
    <w:tmpl w:val="2B001676"/>
    <w:lvl w:ilvl="0" w:tplc="8D0A51E8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AE663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613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9059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001D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5EF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E02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3247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049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010CAB"/>
    <w:multiLevelType w:val="hybridMultilevel"/>
    <w:tmpl w:val="642EB65E"/>
    <w:lvl w:ilvl="0" w:tplc="F8DCB1A6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37ECA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80D85C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D0A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38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780A7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E22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DE1C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A5AFB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D5051A"/>
    <w:multiLevelType w:val="hybridMultilevel"/>
    <w:tmpl w:val="C61A6A30"/>
    <w:lvl w:ilvl="0" w:tplc="D1427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568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670A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322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D0B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8E29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F42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16C4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8AEB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5A4C3F"/>
    <w:multiLevelType w:val="hybridMultilevel"/>
    <w:tmpl w:val="642EB65E"/>
    <w:lvl w:ilvl="0" w:tplc="64326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58FF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0505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23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4637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3822F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6444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483F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56AA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CB1613"/>
    <w:multiLevelType w:val="hybridMultilevel"/>
    <w:tmpl w:val="1EAE405C"/>
    <w:lvl w:ilvl="0" w:tplc="43DCD4E2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7A8265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30A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A8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40A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129C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42A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4FB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4AEF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BB28DB"/>
    <w:multiLevelType w:val="multilevel"/>
    <w:tmpl w:val="14044270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BE7224"/>
    <w:multiLevelType w:val="hybridMultilevel"/>
    <w:tmpl w:val="30D01DE2"/>
    <w:lvl w:ilvl="0" w:tplc="E758A2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9EB4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96A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CEC9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8AF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E2F3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68D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0A7C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B22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011829"/>
    <w:multiLevelType w:val="hybridMultilevel"/>
    <w:tmpl w:val="270A237C"/>
    <w:lvl w:ilvl="0" w:tplc="E1B8102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B00AE3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4A6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84A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1E3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FAF1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9A1A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96B2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727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907281"/>
    <w:rsid w:val="00001588"/>
    <w:rsid w:val="000027E7"/>
    <w:rsid w:val="00007139"/>
    <w:rsid w:val="00021D7F"/>
    <w:rsid w:val="00024568"/>
    <w:rsid w:val="0002529B"/>
    <w:rsid w:val="00032A4B"/>
    <w:rsid w:val="00036D28"/>
    <w:rsid w:val="00037383"/>
    <w:rsid w:val="00046C79"/>
    <w:rsid w:val="00060897"/>
    <w:rsid w:val="000641B7"/>
    <w:rsid w:val="00070C03"/>
    <w:rsid w:val="0007314A"/>
    <w:rsid w:val="00076409"/>
    <w:rsid w:val="00090EDC"/>
    <w:rsid w:val="000B184D"/>
    <w:rsid w:val="000B2D93"/>
    <w:rsid w:val="000C1126"/>
    <w:rsid w:val="000F16D6"/>
    <w:rsid w:val="000F4BA1"/>
    <w:rsid w:val="00122F52"/>
    <w:rsid w:val="00124186"/>
    <w:rsid w:val="001364E8"/>
    <w:rsid w:val="0013677A"/>
    <w:rsid w:val="00147923"/>
    <w:rsid w:val="00155266"/>
    <w:rsid w:val="00157A38"/>
    <w:rsid w:val="00162757"/>
    <w:rsid w:val="00163BCA"/>
    <w:rsid w:val="00164897"/>
    <w:rsid w:val="001655EA"/>
    <w:rsid w:val="0016663D"/>
    <w:rsid w:val="00167460"/>
    <w:rsid w:val="00173C84"/>
    <w:rsid w:val="00176DB1"/>
    <w:rsid w:val="001817F0"/>
    <w:rsid w:val="001845DD"/>
    <w:rsid w:val="00196E82"/>
    <w:rsid w:val="001B6605"/>
    <w:rsid w:val="001B6FBC"/>
    <w:rsid w:val="001C19D8"/>
    <w:rsid w:val="001D7D34"/>
    <w:rsid w:val="002302D9"/>
    <w:rsid w:val="002515D9"/>
    <w:rsid w:val="00264E75"/>
    <w:rsid w:val="00280876"/>
    <w:rsid w:val="002814EB"/>
    <w:rsid w:val="00282A99"/>
    <w:rsid w:val="002A1789"/>
    <w:rsid w:val="002A762E"/>
    <w:rsid w:val="002B0189"/>
    <w:rsid w:val="002C0CA0"/>
    <w:rsid w:val="002C5FB8"/>
    <w:rsid w:val="002D08B1"/>
    <w:rsid w:val="002E724B"/>
    <w:rsid w:val="002F50FB"/>
    <w:rsid w:val="002F526F"/>
    <w:rsid w:val="0030157A"/>
    <w:rsid w:val="00304F02"/>
    <w:rsid w:val="00310AE5"/>
    <w:rsid w:val="0032614D"/>
    <w:rsid w:val="00343C52"/>
    <w:rsid w:val="0035491C"/>
    <w:rsid w:val="00374257"/>
    <w:rsid w:val="003839AE"/>
    <w:rsid w:val="00384471"/>
    <w:rsid w:val="00397E2F"/>
    <w:rsid w:val="003A25CB"/>
    <w:rsid w:val="003A3B2A"/>
    <w:rsid w:val="003A49BC"/>
    <w:rsid w:val="003B4981"/>
    <w:rsid w:val="003B4F2E"/>
    <w:rsid w:val="003B76B9"/>
    <w:rsid w:val="003C0AD8"/>
    <w:rsid w:val="003C3D3D"/>
    <w:rsid w:val="003E0E06"/>
    <w:rsid w:val="00453524"/>
    <w:rsid w:val="0049538E"/>
    <w:rsid w:val="004B7F71"/>
    <w:rsid w:val="004D056A"/>
    <w:rsid w:val="004D2402"/>
    <w:rsid w:val="004D3344"/>
    <w:rsid w:val="004D711E"/>
    <w:rsid w:val="004E22B7"/>
    <w:rsid w:val="004E6EAF"/>
    <w:rsid w:val="004F0E0C"/>
    <w:rsid w:val="004F14C5"/>
    <w:rsid w:val="00503912"/>
    <w:rsid w:val="00513BED"/>
    <w:rsid w:val="005221B7"/>
    <w:rsid w:val="0052403B"/>
    <w:rsid w:val="00552C6C"/>
    <w:rsid w:val="00555473"/>
    <w:rsid w:val="005672CF"/>
    <w:rsid w:val="00567F53"/>
    <w:rsid w:val="0057721B"/>
    <w:rsid w:val="005853B3"/>
    <w:rsid w:val="005967EE"/>
    <w:rsid w:val="005A2638"/>
    <w:rsid w:val="005A45DE"/>
    <w:rsid w:val="005A5716"/>
    <w:rsid w:val="005B5884"/>
    <w:rsid w:val="005C1B42"/>
    <w:rsid w:val="005C48E1"/>
    <w:rsid w:val="005F38EF"/>
    <w:rsid w:val="005F5620"/>
    <w:rsid w:val="00611F2D"/>
    <w:rsid w:val="006232C9"/>
    <w:rsid w:val="00623E5F"/>
    <w:rsid w:val="0064628E"/>
    <w:rsid w:val="00647A3A"/>
    <w:rsid w:val="00654849"/>
    <w:rsid w:val="0066174F"/>
    <w:rsid w:val="006667C8"/>
    <w:rsid w:val="00673B72"/>
    <w:rsid w:val="00683B37"/>
    <w:rsid w:val="00684B02"/>
    <w:rsid w:val="006A1BA1"/>
    <w:rsid w:val="006A3469"/>
    <w:rsid w:val="006B1840"/>
    <w:rsid w:val="006B74E0"/>
    <w:rsid w:val="006C12E1"/>
    <w:rsid w:val="006D2E03"/>
    <w:rsid w:val="006D3E0D"/>
    <w:rsid w:val="006E7D20"/>
    <w:rsid w:val="006F35B9"/>
    <w:rsid w:val="0070565D"/>
    <w:rsid w:val="007158AA"/>
    <w:rsid w:val="00744072"/>
    <w:rsid w:val="00747163"/>
    <w:rsid w:val="00750515"/>
    <w:rsid w:val="00757B4A"/>
    <w:rsid w:val="00761734"/>
    <w:rsid w:val="007621CB"/>
    <w:rsid w:val="007629B5"/>
    <w:rsid w:val="0076401C"/>
    <w:rsid w:val="007650D1"/>
    <w:rsid w:val="00775B4E"/>
    <w:rsid w:val="007879D7"/>
    <w:rsid w:val="007906CB"/>
    <w:rsid w:val="007A4342"/>
    <w:rsid w:val="007D2106"/>
    <w:rsid w:val="007D60B3"/>
    <w:rsid w:val="007E1280"/>
    <w:rsid w:val="007E654A"/>
    <w:rsid w:val="007F1CDD"/>
    <w:rsid w:val="007F2C61"/>
    <w:rsid w:val="0080398A"/>
    <w:rsid w:val="00806EBF"/>
    <w:rsid w:val="00813B66"/>
    <w:rsid w:val="008250F7"/>
    <w:rsid w:val="0082630C"/>
    <w:rsid w:val="00840E49"/>
    <w:rsid w:val="00881463"/>
    <w:rsid w:val="0089083A"/>
    <w:rsid w:val="0089627B"/>
    <w:rsid w:val="008C5D99"/>
    <w:rsid w:val="008D1596"/>
    <w:rsid w:val="008E1F39"/>
    <w:rsid w:val="008E78E1"/>
    <w:rsid w:val="008F1477"/>
    <w:rsid w:val="00907281"/>
    <w:rsid w:val="009134E3"/>
    <w:rsid w:val="00920A4C"/>
    <w:rsid w:val="009225A9"/>
    <w:rsid w:val="00934CB0"/>
    <w:rsid w:val="009359E3"/>
    <w:rsid w:val="00935CAF"/>
    <w:rsid w:val="00942077"/>
    <w:rsid w:val="00944B67"/>
    <w:rsid w:val="0096249F"/>
    <w:rsid w:val="00964F20"/>
    <w:rsid w:val="0097212A"/>
    <w:rsid w:val="00987CC3"/>
    <w:rsid w:val="00990FD1"/>
    <w:rsid w:val="0099160F"/>
    <w:rsid w:val="00996D60"/>
    <w:rsid w:val="009A4DB4"/>
    <w:rsid w:val="009A61B8"/>
    <w:rsid w:val="009B14E2"/>
    <w:rsid w:val="009B6FBB"/>
    <w:rsid w:val="009F2598"/>
    <w:rsid w:val="009F43A7"/>
    <w:rsid w:val="009F6B65"/>
    <w:rsid w:val="00A00082"/>
    <w:rsid w:val="00A0141D"/>
    <w:rsid w:val="00A22F3D"/>
    <w:rsid w:val="00A2604E"/>
    <w:rsid w:val="00A404E7"/>
    <w:rsid w:val="00A52EBD"/>
    <w:rsid w:val="00A545D9"/>
    <w:rsid w:val="00A65B12"/>
    <w:rsid w:val="00A71368"/>
    <w:rsid w:val="00A90F25"/>
    <w:rsid w:val="00AA5DA2"/>
    <w:rsid w:val="00B2669F"/>
    <w:rsid w:val="00B8749E"/>
    <w:rsid w:val="00BC60C5"/>
    <w:rsid w:val="00BE54CC"/>
    <w:rsid w:val="00C123F9"/>
    <w:rsid w:val="00C37024"/>
    <w:rsid w:val="00C4304C"/>
    <w:rsid w:val="00C4733B"/>
    <w:rsid w:val="00C55184"/>
    <w:rsid w:val="00C77461"/>
    <w:rsid w:val="00CA0F21"/>
    <w:rsid w:val="00CD64CC"/>
    <w:rsid w:val="00D04167"/>
    <w:rsid w:val="00D04F3E"/>
    <w:rsid w:val="00D10BE4"/>
    <w:rsid w:val="00D12D6D"/>
    <w:rsid w:val="00D1368B"/>
    <w:rsid w:val="00D30DE7"/>
    <w:rsid w:val="00D320B1"/>
    <w:rsid w:val="00D44F86"/>
    <w:rsid w:val="00D4515D"/>
    <w:rsid w:val="00D45536"/>
    <w:rsid w:val="00D534E2"/>
    <w:rsid w:val="00D62F3A"/>
    <w:rsid w:val="00D74825"/>
    <w:rsid w:val="00D75DD7"/>
    <w:rsid w:val="00D8466A"/>
    <w:rsid w:val="00D90445"/>
    <w:rsid w:val="00D906A0"/>
    <w:rsid w:val="00D96298"/>
    <w:rsid w:val="00DA71EE"/>
    <w:rsid w:val="00DB328F"/>
    <w:rsid w:val="00DC2E2B"/>
    <w:rsid w:val="00DD6AAC"/>
    <w:rsid w:val="00DE0992"/>
    <w:rsid w:val="00DF3266"/>
    <w:rsid w:val="00DF50DF"/>
    <w:rsid w:val="00E06E71"/>
    <w:rsid w:val="00E07892"/>
    <w:rsid w:val="00E16C76"/>
    <w:rsid w:val="00E20EE8"/>
    <w:rsid w:val="00E21132"/>
    <w:rsid w:val="00E21A08"/>
    <w:rsid w:val="00E3606A"/>
    <w:rsid w:val="00E36E3F"/>
    <w:rsid w:val="00E47EED"/>
    <w:rsid w:val="00E535F2"/>
    <w:rsid w:val="00E649B4"/>
    <w:rsid w:val="00E67384"/>
    <w:rsid w:val="00E968BF"/>
    <w:rsid w:val="00EC1B98"/>
    <w:rsid w:val="00EC1CA8"/>
    <w:rsid w:val="00EC6062"/>
    <w:rsid w:val="00EE2578"/>
    <w:rsid w:val="00EE7040"/>
    <w:rsid w:val="00EE7C6F"/>
    <w:rsid w:val="00EF741A"/>
    <w:rsid w:val="00F1001A"/>
    <w:rsid w:val="00F3492C"/>
    <w:rsid w:val="00F37E9B"/>
    <w:rsid w:val="00F5574C"/>
    <w:rsid w:val="00F64444"/>
    <w:rsid w:val="00F649BF"/>
    <w:rsid w:val="00F65A45"/>
    <w:rsid w:val="00F71879"/>
    <w:rsid w:val="00F823A1"/>
    <w:rsid w:val="00FB18F3"/>
    <w:rsid w:val="00FC035C"/>
    <w:rsid w:val="00FC0B65"/>
    <w:rsid w:val="00FC4547"/>
    <w:rsid w:val="00FF33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EF47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2529B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02529B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02529B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02529B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02529B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02529B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sz w:val="16"/>
      <w:lang w:val="en-GB"/>
    </w:rPr>
  </w:style>
  <w:style w:type="paragraph" w:styleId="Heading6">
    <w:name w:val="heading 6"/>
    <w:basedOn w:val="Normal"/>
    <w:next w:val="Normal"/>
    <w:qFormat/>
    <w:rsid w:val="0002529B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sz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B96D69"/>
    <w:pPr>
      <w:keepNext/>
      <w:widowControl/>
      <w:overflowPunct/>
      <w:autoSpaceDE/>
      <w:autoSpaceDN/>
      <w:adjustRightInd/>
      <w:spacing w:line="240" w:lineRule="auto"/>
      <w:ind w:right="70"/>
      <w:textAlignment w:val="auto"/>
      <w:outlineLvl w:val="6"/>
    </w:pPr>
    <w:rPr>
      <w:rFonts w:ascii="BMWTypeLight" w:hAnsi="BMWTypeLight"/>
      <w:color w:val="000000"/>
      <w:sz w:val="28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529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2529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2529B"/>
  </w:style>
  <w:style w:type="paragraph" w:styleId="BodyText">
    <w:name w:val="Body Text"/>
    <w:basedOn w:val="Normal"/>
    <w:rsid w:val="0002529B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rsid w:val="0002529B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sz w:val="24"/>
      <w:lang w:val="it-IT"/>
    </w:rPr>
  </w:style>
  <w:style w:type="paragraph" w:styleId="BodyText2">
    <w:name w:val="Body Text 2"/>
    <w:basedOn w:val="Normal"/>
    <w:rsid w:val="0002529B"/>
    <w:rPr>
      <w:sz w:val="28"/>
      <w:lang w:val="it-IT"/>
    </w:rPr>
  </w:style>
  <w:style w:type="paragraph" w:styleId="BodyText3">
    <w:name w:val="Body Text 3"/>
    <w:basedOn w:val="Normal"/>
    <w:rsid w:val="0002529B"/>
    <w:rPr>
      <w:sz w:val="24"/>
    </w:rPr>
  </w:style>
  <w:style w:type="character" w:styleId="Hyperlink">
    <w:name w:val="Hyperlink"/>
    <w:rsid w:val="0002529B"/>
    <w:rPr>
      <w:color w:val="0000FF"/>
      <w:u w:val="single"/>
    </w:rPr>
  </w:style>
  <w:style w:type="character" w:styleId="FollowedHyperlink">
    <w:name w:val="FollowedHyperlink"/>
    <w:rsid w:val="0002529B"/>
    <w:rPr>
      <w:color w:val="800080"/>
      <w:u w:val="single"/>
    </w:rPr>
  </w:style>
  <w:style w:type="paragraph" w:customStyle="1" w:styleId="Aufzhlung">
    <w:name w:val="Aufzählung"/>
    <w:basedOn w:val="Normal"/>
    <w:rsid w:val="0002529B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</w:rPr>
  </w:style>
  <w:style w:type="paragraph" w:customStyle="1" w:styleId="Fliesstext">
    <w:name w:val="Fliesstext"/>
    <w:basedOn w:val="Normal"/>
    <w:rsid w:val="0002529B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</w:rPr>
  </w:style>
  <w:style w:type="paragraph" w:customStyle="1" w:styleId="zzeingabefeld">
    <w:name w:val="zz_eingabefeld"/>
    <w:basedOn w:val="Normal"/>
    <w:rsid w:val="0002529B"/>
    <w:pPr>
      <w:framePr w:w="11340" w:wrap="around" w:vAnchor="page" w:hAnchor="page" w:y="3460" w:anchorLock="1"/>
    </w:pPr>
    <w:rPr>
      <w:rFonts w:ascii="BMWTypeLight" w:hAnsi="BMWTypeLight"/>
    </w:rPr>
  </w:style>
  <w:style w:type="paragraph" w:customStyle="1" w:styleId="zzeingabefeldfettseite2">
    <w:name w:val="zz_eingabefeld _fett_seite_2"/>
    <w:basedOn w:val="Normal"/>
    <w:rsid w:val="0002529B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02529B"/>
    <w:pPr>
      <w:framePr w:w="11340" w:wrap="around" w:vAnchor="page" w:hAnchor="page" w:y="3460" w:anchorLock="1"/>
    </w:pPr>
    <w:rPr>
      <w:rFonts w:ascii="BMWTypeLight" w:hAnsi="BMWTypeLight"/>
      <w:b/>
    </w:rPr>
  </w:style>
  <w:style w:type="paragraph" w:styleId="BalloonText">
    <w:name w:val="Balloon Text"/>
    <w:basedOn w:val="Normal"/>
    <w:semiHidden/>
    <w:rsid w:val="0002529B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02529B"/>
    <w:pPr>
      <w:overflowPunct/>
      <w:spacing w:line="280" w:lineRule="atLeast"/>
      <w:textAlignment w:val="center"/>
    </w:pPr>
    <w:rPr>
      <w:rFonts w:ascii="LegacySans-Book" w:eastAsia="BMW Helvetica Light" w:hAnsi="LegacySans-Book" w:cs="BMW Helvetica Light"/>
      <w:color w:val="000000"/>
      <w:spacing w:val="2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link w:val="Header"/>
    <w:rsid w:val="00EB4820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Heading7Char">
    <w:name w:val="Heading 7 Char"/>
    <w:link w:val="Heading7"/>
    <w:rsid w:val="00B96D69"/>
    <w:rPr>
      <w:rFonts w:ascii="BMWTypeLight" w:hAnsi="BMWTypeLight"/>
      <w:color w:val="000000"/>
      <w:sz w:val="28"/>
    </w:rPr>
  </w:style>
  <w:style w:type="paragraph" w:styleId="PlainText">
    <w:name w:val="Plain Text"/>
    <w:basedOn w:val="Normal"/>
    <w:link w:val="PlainTextChar"/>
    <w:uiPriority w:val="99"/>
    <w:unhideWhenUsed/>
    <w:rsid w:val="00D534E2"/>
    <w:pPr>
      <w:widowControl/>
      <w:overflowPunct/>
      <w:autoSpaceDE/>
      <w:autoSpaceDN/>
      <w:adjustRightInd/>
      <w:spacing w:line="240" w:lineRule="auto"/>
      <w:textAlignment w:val="auto"/>
    </w:pPr>
    <w:rPr>
      <w:rFonts w:ascii="Consolas" w:eastAsiaTheme="minorHAnsi" w:hAnsi="Consolas" w:cstheme="minorBidi"/>
      <w:kern w:val="0"/>
      <w:sz w:val="21"/>
      <w:szCs w:val="21"/>
      <w:lang w:val="it-IT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534E2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municati%20MINI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\Comunicati MINI\BMW Group K.dot</Template>
  <TotalTime>126</TotalTime>
  <Pages>2</Pages>
  <Words>662</Words>
  <Characters>3776</Characters>
  <Application>Microsoft Macintosh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4430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oliviro</dc:creator>
  <cp:keywords/>
  <dc:description/>
  <cp:lastModifiedBy>Al</cp:lastModifiedBy>
  <cp:revision>152</cp:revision>
  <cp:lastPrinted>2011-06-08T14:18:00Z</cp:lastPrinted>
  <dcterms:created xsi:type="dcterms:W3CDTF">2011-03-09T16:20:00Z</dcterms:created>
  <dcterms:modified xsi:type="dcterms:W3CDTF">2011-10-12T09:53:00Z</dcterms:modified>
</cp:coreProperties>
</file>