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E2CB7" w14:textId="44CB6D6B" w:rsidR="00536D4C" w:rsidRPr="00051A22" w:rsidRDefault="0004410E" w:rsidP="00051A22">
      <w:pPr>
        <w:pStyle w:val="Heading4"/>
        <w:framePr w:w="0" w:hRule="auto" w:hSpace="0" w:wrap="auto" w:vAnchor="margin" w:hAnchor="text" w:xAlign="left" w:yAlign="inline"/>
        <w:rPr>
          <w:rFonts w:ascii="BMWType V2 Light" w:hAnsi="BMWType V2 Light" w:cs="Arial"/>
          <w:sz w:val="22"/>
          <w:szCs w:val="22"/>
        </w:rPr>
      </w:pPr>
      <w:r>
        <w:rPr>
          <w:rFonts w:ascii="BMWType V2 Light" w:hAnsi="BMWType V2 Light" w:cs="Arial"/>
          <w:b w:val="0"/>
          <w:sz w:val="22"/>
          <w:szCs w:val="22"/>
        </w:rPr>
        <w:t xml:space="preserve">Comunicato Stampa </w:t>
      </w:r>
      <w:r w:rsidR="000F4B8B">
        <w:rPr>
          <w:rFonts w:ascii="BMWType V2 Light" w:hAnsi="BMWType V2 Light" w:cs="Arial"/>
          <w:b w:val="0"/>
          <w:sz w:val="22"/>
          <w:szCs w:val="22"/>
        </w:rPr>
        <w:t>N. 09</w:t>
      </w:r>
      <w:r w:rsidR="00C61346">
        <w:rPr>
          <w:rFonts w:ascii="BMWType V2 Light" w:hAnsi="BMWType V2 Light" w:cs="Arial"/>
          <w:b w:val="0"/>
          <w:sz w:val="22"/>
          <w:szCs w:val="22"/>
        </w:rPr>
        <w:t>6</w:t>
      </w:r>
      <w:r w:rsidR="000F4B8B">
        <w:rPr>
          <w:rFonts w:ascii="BMWType V2 Light" w:hAnsi="BMWType V2 Light" w:cs="Arial"/>
          <w:b w:val="0"/>
          <w:sz w:val="22"/>
          <w:szCs w:val="22"/>
        </w:rPr>
        <w:t>/12</w:t>
      </w:r>
      <w:r w:rsidR="008177E0" w:rsidRPr="004126DB">
        <w:rPr>
          <w:rFonts w:ascii="BMWType V2 Light" w:hAnsi="BMWType V2 Light" w:cs="Arial"/>
          <w:sz w:val="22"/>
          <w:szCs w:val="22"/>
        </w:rPr>
        <w:br/>
      </w:r>
      <w:r w:rsidR="00695967">
        <w:rPr>
          <w:rFonts w:ascii="BMWType V2 Light" w:hAnsi="BMWType V2 Light" w:cs="Arial"/>
          <w:b w:val="0"/>
          <w:sz w:val="22"/>
          <w:szCs w:val="22"/>
        </w:rPr>
        <w:br/>
      </w:r>
      <w:r w:rsidR="00536D4C" w:rsidRPr="004126DB">
        <w:rPr>
          <w:rFonts w:ascii="BMWType V2 Light" w:hAnsi="BMWType V2 Light" w:cs="Arial"/>
          <w:b w:val="0"/>
          <w:sz w:val="22"/>
          <w:szCs w:val="22"/>
        </w:rPr>
        <w:t>San Donato Milanese,</w:t>
      </w:r>
      <w:r w:rsidR="00BB2C84" w:rsidRPr="004126DB">
        <w:rPr>
          <w:rFonts w:ascii="BMWType V2 Light" w:hAnsi="BMWType V2 Light" w:cs="Arial"/>
          <w:b w:val="0"/>
          <w:sz w:val="22"/>
          <w:szCs w:val="22"/>
        </w:rPr>
        <w:t xml:space="preserve"> </w:t>
      </w:r>
      <w:r w:rsidR="00C61346">
        <w:rPr>
          <w:rFonts w:ascii="BMWType V2 Light" w:hAnsi="BMWType V2 Light" w:cs="Arial"/>
          <w:b w:val="0"/>
          <w:sz w:val="22"/>
          <w:szCs w:val="22"/>
        </w:rPr>
        <w:t>29</w:t>
      </w:r>
      <w:r w:rsidR="000C6369">
        <w:rPr>
          <w:rFonts w:ascii="BMWType V2 Light" w:hAnsi="BMWType V2 Light" w:cs="Arial"/>
          <w:b w:val="0"/>
          <w:sz w:val="22"/>
          <w:szCs w:val="22"/>
        </w:rPr>
        <w:t xml:space="preserve"> giugno</w:t>
      </w:r>
      <w:r w:rsidR="00BB2C84" w:rsidRPr="004126DB">
        <w:rPr>
          <w:rFonts w:ascii="BMWType V2 Light" w:hAnsi="BMWType V2 Light" w:cs="Arial"/>
          <w:b w:val="0"/>
          <w:sz w:val="22"/>
          <w:szCs w:val="22"/>
        </w:rPr>
        <w:t xml:space="preserve"> 2012 </w:t>
      </w:r>
    </w:p>
    <w:p w14:paraId="3130C554" w14:textId="40BCD7CA" w:rsidR="00C61346" w:rsidRPr="00C61346" w:rsidRDefault="00D05735" w:rsidP="00C61346">
      <w:pPr>
        <w:spacing w:line="240" w:lineRule="auto"/>
        <w:rPr>
          <w:rFonts w:ascii="BMWType V2 Light" w:hAnsi="BMWType V2 Light" w:cs="Arial"/>
          <w:b/>
          <w:sz w:val="32"/>
          <w:szCs w:val="32"/>
          <w:lang w:val="it-IT"/>
        </w:rPr>
      </w:pPr>
      <w:r>
        <w:rPr>
          <w:rFonts w:ascii="BMWType V2 Light" w:hAnsi="BMWType V2 Light" w:cs="Arial"/>
          <w:sz w:val="24"/>
          <w:lang w:val="it-IT"/>
        </w:rPr>
        <w:br/>
      </w:r>
      <w:r w:rsidR="00C61346" w:rsidRPr="00C61346">
        <w:rPr>
          <w:rFonts w:ascii="BMWType V2 Light" w:hAnsi="BMWType V2 Light" w:cs="Arial"/>
          <w:b/>
          <w:sz w:val="32"/>
          <w:szCs w:val="32"/>
          <w:lang w:val="it-IT"/>
        </w:rPr>
        <w:t>GS Trophy 2012: 13 Team internazionali - rappresentativi di più di 20 paesi - 52 appassionati motociclisti suddivisi in Team di 4 persone, si sfideranno a fine novembre in Sud America alla ricerca del gruppo che mostrerà le migliori capacità di guida, di r</w:t>
      </w:r>
      <w:r w:rsidR="00292035">
        <w:rPr>
          <w:rFonts w:ascii="BMWType V2 Light" w:hAnsi="BMWType V2 Light" w:cs="Arial"/>
          <w:b/>
          <w:sz w:val="32"/>
          <w:szCs w:val="32"/>
          <w:lang w:val="it-IT"/>
        </w:rPr>
        <w:t>esistenza e spirito di squadra.</w:t>
      </w:r>
      <w:r w:rsidR="00292035">
        <w:rPr>
          <w:rFonts w:ascii="BMWType V2 Light" w:hAnsi="BMWType V2 Light" w:cs="Arial"/>
          <w:b/>
          <w:sz w:val="32"/>
          <w:szCs w:val="32"/>
          <w:lang w:val="it-IT"/>
        </w:rPr>
        <w:br/>
      </w:r>
    </w:p>
    <w:p w14:paraId="370EF930" w14:textId="1C68CF11" w:rsidR="00C61346" w:rsidRPr="00C61346" w:rsidRDefault="00C61346" w:rsidP="00C61346">
      <w:pPr>
        <w:spacing w:line="240" w:lineRule="auto"/>
        <w:rPr>
          <w:rFonts w:ascii="BMWType V2 Light" w:hAnsi="BMWType V2 Light" w:cs="Arial"/>
          <w:b/>
          <w:sz w:val="32"/>
          <w:szCs w:val="32"/>
          <w:lang w:val="it-IT"/>
        </w:rPr>
      </w:pPr>
      <w:r w:rsidRPr="00C61346">
        <w:rPr>
          <w:rFonts w:ascii="BMWType V2 Light" w:hAnsi="BMWType V2 Light" w:cs="Arial"/>
          <w:b/>
          <w:sz w:val="32"/>
          <w:szCs w:val="32"/>
          <w:lang w:val="it-IT"/>
        </w:rPr>
        <w:t>Aperte le iscr</w:t>
      </w:r>
      <w:r w:rsidR="006512A1">
        <w:rPr>
          <w:rFonts w:ascii="BMWType V2 Light" w:hAnsi="BMWType V2 Light" w:cs="Arial"/>
          <w:b/>
          <w:sz w:val="32"/>
          <w:szCs w:val="32"/>
          <w:lang w:val="it-IT"/>
        </w:rPr>
        <w:t>izioni sul sito BMW-Motorrad.it</w:t>
      </w:r>
      <w:r>
        <w:rPr>
          <w:rFonts w:ascii="BMWType V2 Light" w:hAnsi="BMWType V2 Light" w:cs="Arial"/>
          <w:b/>
          <w:sz w:val="32"/>
          <w:szCs w:val="32"/>
          <w:lang w:val="it-IT"/>
        </w:rPr>
        <w:br/>
      </w:r>
    </w:p>
    <w:p w14:paraId="2E213A4B" w14:textId="5FD26BE1" w:rsidR="00C61346" w:rsidRDefault="00C61346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  <w:r w:rsidRPr="00C61346">
        <w:rPr>
          <w:rFonts w:ascii="BMWType V2 Light" w:hAnsi="BMWType V2 Light" w:cs="Arial"/>
          <w:szCs w:val="22"/>
          <w:lang w:val="it-IT"/>
        </w:rPr>
        <w:t xml:space="preserve">Dopo le prime due edizioni del GS Trophy, in Tunisia nel 2008 ed in </w:t>
      </w:r>
      <w:r w:rsidR="002C3BCF">
        <w:rPr>
          <w:rFonts w:ascii="BMWType V2 Light" w:hAnsi="BMWType V2 Light" w:cs="Arial"/>
          <w:szCs w:val="22"/>
          <w:lang w:val="it-IT"/>
        </w:rPr>
        <w:t>S</w:t>
      </w:r>
      <w:r w:rsidRPr="00C61346">
        <w:rPr>
          <w:rFonts w:ascii="BMWType V2 Light" w:hAnsi="BMWType V2 Light" w:cs="Arial"/>
          <w:szCs w:val="22"/>
          <w:lang w:val="it-IT"/>
        </w:rPr>
        <w:t xml:space="preserve">ud </w:t>
      </w:r>
      <w:r w:rsidR="002C3BCF">
        <w:rPr>
          <w:rFonts w:ascii="BMWType V2 Light" w:hAnsi="BMWType V2 Light" w:cs="Arial"/>
          <w:szCs w:val="22"/>
          <w:lang w:val="it-IT"/>
        </w:rPr>
        <w:t>A</w:t>
      </w:r>
      <w:r w:rsidRPr="00C61346">
        <w:rPr>
          <w:rFonts w:ascii="BMWType V2 Light" w:hAnsi="BMWType V2 Light" w:cs="Arial"/>
          <w:szCs w:val="22"/>
          <w:lang w:val="it-IT"/>
        </w:rPr>
        <w:t xml:space="preserve">frica nel 2010, il GS Trophy si sposta in Sud America. Protagonisti di questa edizione ben 13 Team in rappresentanza di più di 20 paesi. Ciascun Team </w:t>
      </w:r>
      <w:r w:rsidR="002C3BCF">
        <w:rPr>
          <w:rFonts w:ascii="BMWType V2 Light" w:hAnsi="BMWType V2 Light" w:cs="Arial"/>
          <w:szCs w:val="22"/>
          <w:lang w:val="it-IT"/>
        </w:rPr>
        <w:t xml:space="preserve">è </w:t>
      </w:r>
      <w:r w:rsidRPr="00C61346">
        <w:rPr>
          <w:rFonts w:ascii="BMWType V2 Light" w:hAnsi="BMWType V2 Light" w:cs="Arial"/>
          <w:szCs w:val="22"/>
          <w:lang w:val="it-IT"/>
        </w:rPr>
        <w:t>composto da 4 membri, di cui 3 da individuare tra i tanti appassionati di off road e di avventura che vorranno cimentarsi nelle selezioni nazionali.</w:t>
      </w:r>
    </w:p>
    <w:p w14:paraId="609C4C5E" w14:textId="77777777" w:rsidR="006A6603" w:rsidRPr="00C61346" w:rsidRDefault="006A6603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</w:p>
    <w:p w14:paraId="4BC62364" w14:textId="4F8F01D4" w:rsidR="00C61346" w:rsidRDefault="00C61346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  <w:r w:rsidRPr="00C61346">
        <w:rPr>
          <w:rFonts w:ascii="BMWType V2 Light" w:hAnsi="BMWType V2 Light" w:cs="Arial"/>
          <w:szCs w:val="22"/>
          <w:lang w:val="it-IT"/>
        </w:rPr>
        <w:t>Ciascun paese - USA, Spagna, Italia, Gran Bretagna, Russia, Germania, Austria e Svizzera, Giappone, Sud America, Canada, Francia, Est Europa e Brasile - sta organizzando le proprie selezioni</w:t>
      </w:r>
      <w:r w:rsidR="002C3BCF">
        <w:rPr>
          <w:rFonts w:ascii="BMWType V2 Light" w:hAnsi="BMWType V2 Light" w:cs="Arial"/>
          <w:szCs w:val="22"/>
          <w:lang w:val="it-IT"/>
        </w:rPr>
        <w:t>. In</w:t>
      </w:r>
      <w:r w:rsidRPr="00C61346">
        <w:rPr>
          <w:rFonts w:ascii="BMWType V2 Light" w:hAnsi="BMWType V2 Light" w:cs="Arial"/>
          <w:szCs w:val="22"/>
          <w:lang w:val="it-IT"/>
        </w:rPr>
        <w:t xml:space="preserve"> Italia la prima fase di iscrizione alle selezioni è già partita, oltre 500 le candidature già pervenute sul sito www.bmw-motorrad.it nella sezione GS Trophy 2012</w:t>
      </w:r>
      <w:r w:rsidR="002C3BCF">
        <w:rPr>
          <w:rFonts w:ascii="BMWType V2 Light" w:hAnsi="BMWType V2 Light" w:cs="Arial"/>
          <w:szCs w:val="22"/>
          <w:lang w:val="it-IT"/>
        </w:rPr>
        <w:t>. La</w:t>
      </w:r>
      <w:r w:rsidRPr="00C61346">
        <w:rPr>
          <w:rFonts w:ascii="BMWType V2 Light" w:hAnsi="BMWType V2 Light" w:cs="Arial"/>
          <w:szCs w:val="22"/>
          <w:lang w:val="it-IT"/>
        </w:rPr>
        <w:t xml:space="preserve"> scadenza per presentare la domanda è il 16 luglio</w:t>
      </w:r>
      <w:r w:rsidR="002C3BCF">
        <w:rPr>
          <w:rFonts w:ascii="BMWType V2 Light" w:hAnsi="BMWType V2 Light" w:cs="Arial"/>
          <w:szCs w:val="22"/>
          <w:lang w:val="it-IT"/>
        </w:rPr>
        <w:t xml:space="preserve"> 2012</w:t>
      </w:r>
      <w:r w:rsidRPr="00C61346">
        <w:rPr>
          <w:rFonts w:ascii="BMWType V2 Light" w:hAnsi="BMWType V2 Light" w:cs="Arial"/>
          <w:szCs w:val="22"/>
          <w:lang w:val="it-IT"/>
        </w:rPr>
        <w:t>.</w:t>
      </w:r>
    </w:p>
    <w:p w14:paraId="672A8BFC" w14:textId="77777777" w:rsidR="006A6603" w:rsidRPr="00C61346" w:rsidRDefault="006A6603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</w:p>
    <w:p w14:paraId="0B488C7F" w14:textId="198C4572" w:rsidR="00C61346" w:rsidRDefault="006B4114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  <w:r>
        <w:rPr>
          <w:rFonts w:ascii="BMWType V2 Light" w:hAnsi="BMWType V2 Light" w:cs="Arial"/>
          <w:szCs w:val="22"/>
          <w:lang w:val="it-IT"/>
        </w:rPr>
        <w:t xml:space="preserve">Il GS Trophy, come nelle scorse edizioni, </w:t>
      </w:r>
      <w:r w:rsidR="00C61346" w:rsidRPr="00C61346">
        <w:rPr>
          <w:rFonts w:ascii="BMWType V2 Light" w:hAnsi="BMWType V2 Light" w:cs="Arial"/>
          <w:szCs w:val="22"/>
          <w:lang w:val="it-IT"/>
        </w:rPr>
        <w:t>metterà a dura prova i partecipanti che dovranno non so</w:t>
      </w:r>
      <w:r>
        <w:rPr>
          <w:rFonts w:ascii="BMWType V2 Light" w:hAnsi="BMWType V2 Light" w:cs="Arial"/>
          <w:szCs w:val="22"/>
          <w:lang w:val="it-IT"/>
        </w:rPr>
        <w:t xml:space="preserve">lo cimentarsi in prove di guida, </w:t>
      </w:r>
      <w:r w:rsidR="00C61346" w:rsidRPr="00C61346">
        <w:rPr>
          <w:rFonts w:ascii="BMWType V2 Light" w:hAnsi="BMWType V2 Light" w:cs="Arial"/>
          <w:szCs w:val="22"/>
          <w:lang w:val="it-IT"/>
        </w:rPr>
        <w:t>ma soprattutto dimostrare la loro flessibilità, l’attitudine all’avventura, la passione, la forma fisica e soprattutto la voglia di giocare con i propri compagni di squadra per superare le tante prove cui saranno sottoposti.</w:t>
      </w:r>
    </w:p>
    <w:p w14:paraId="66493A94" w14:textId="77777777" w:rsidR="006A6603" w:rsidRPr="00C61346" w:rsidRDefault="006A6603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</w:p>
    <w:p w14:paraId="79429D74" w14:textId="3E04B3B2" w:rsidR="00C61346" w:rsidRDefault="00C61346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  <w:r w:rsidRPr="00C61346">
        <w:rPr>
          <w:rFonts w:ascii="BMWType V2 Light" w:hAnsi="BMWType V2 Light" w:cs="Arial"/>
          <w:szCs w:val="22"/>
          <w:lang w:val="it-IT"/>
        </w:rPr>
        <w:t>Il GS Trophy 2010 è stato un importante banco di prova</w:t>
      </w:r>
      <w:r w:rsidR="00117250">
        <w:rPr>
          <w:rFonts w:ascii="BMWType V2 Light" w:hAnsi="BMWType V2 Light" w:cs="Arial"/>
          <w:szCs w:val="22"/>
          <w:lang w:val="it-IT"/>
        </w:rPr>
        <w:t>. T</w:t>
      </w:r>
      <w:r w:rsidRPr="00C61346">
        <w:rPr>
          <w:rFonts w:ascii="BMWType V2 Light" w:hAnsi="BMWType V2 Light" w:cs="Arial"/>
          <w:szCs w:val="22"/>
          <w:lang w:val="it-IT"/>
        </w:rPr>
        <w:t xml:space="preserve">utti i Team si sono dimostrati competitivi e i partecipanti </w:t>
      </w:r>
      <w:r w:rsidR="00117250">
        <w:rPr>
          <w:rFonts w:ascii="BMWType V2 Light" w:hAnsi="BMWType V2 Light" w:cs="Arial"/>
          <w:szCs w:val="22"/>
          <w:lang w:val="it-IT"/>
        </w:rPr>
        <w:t xml:space="preserve">hanno dovuto affrontare prove di ogni genere, </w:t>
      </w:r>
      <w:r w:rsidRPr="00C61346">
        <w:rPr>
          <w:rFonts w:ascii="BMWType V2 Light" w:hAnsi="BMWType V2 Light" w:cs="Arial"/>
          <w:szCs w:val="22"/>
          <w:lang w:val="it-IT"/>
        </w:rPr>
        <w:t xml:space="preserve">dal “tiro del trattore” al fiume da guadare “a remi” su interminabili percorsi immersi nell’eccitante Sud Africa. </w:t>
      </w:r>
    </w:p>
    <w:p w14:paraId="22593F85" w14:textId="77777777" w:rsidR="006A6603" w:rsidRPr="00C61346" w:rsidRDefault="006A6603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</w:p>
    <w:p w14:paraId="0B9F69A0" w14:textId="06E4A0B1" w:rsidR="00C61346" w:rsidRDefault="00C61346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  <w:r w:rsidRPr="00C61346">
        <w:rPr>
          <w:rFonts w:ascii="BMWType V2 Light" w:hAnsi="BMWType V2 Light" w:cs="Arial"/>
          <w:szCs w:val="22"/>
          <w:lang w:val="it-IT"/>
        </w:rPr>
        <w:t>Quest’anno i partecipanti in sella alla F</w:t>
      </w:r>
      <w:r w:rsidR="00117250">
        <w:rPr>
          <w:rFonts w:ascii="BMWType V2 Light" w:hAnsi="BMWType V2 Light" w:cs="Arial"/>
          <w:szCs w:val="22"/>
          <w:lang w:val="it-IT"/>
        </w:rPr>
        <w:t xml:space="preserve"> </w:t>
      </w:r>
      <w:r w:rsidRPr="00C61346">
        <w:rPr>
          <w:rFonts w:ascii="BMWType V2 Light" w:hAnsi="BMWType V2 Light" w:cs="Arial"/>
          <w:szCs w:val="22"/>
          <w:lang w:val="it-IT"/>
        </w:rPr>
        <w:t>800</w:t>
      </w:r>
      <w:r w:rsidR="00117250">
        <w:rPr>
          <w:rFonts w:ascii="BMWType V2 Light" w:hAnsi="BMWType V2 Light" w:cs="Arial"/>
          <w:szCs w:val="22"/>
          <w:lang w:val="it-IT"/>
        </w:rPr>
        <w:t xml:space="preserve"> </w:t>
      </w:r>
      <w:r w:rsidRPr="00C61346">
        <w:rPr>
          <w:rFonts w:ascii="BMWType V2 Light" w:hAnsi="BMWType V2 Light" w:cs="Arial"/>
          <w:szCs w:val="22"/>
          <w:lang w:val="it-IT"/>
        </w:rPr>
        <w:t>GS si cimenteranno in altre prove, ma con lo stesso spirito: avventura e tanto divertimento.</w:t>
      </w:r>
    </w:p>
    <w:p w14:paraId="54E69F8A" w14:textId="77777777" w:rsidR="006A6603" w:rsidRPr="00C61346" w:rsidRDefault="006A6603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</w:p>
    <w:p w14:paraId="7DA3C39D" w14:textId="556E87A8" w:rsidR="00C61346" w:rsidRDefault="00C61346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  <w:r w:rsidRPr="00C61346">
        <w:rPr>
          <w:rFonts w:ascii="BMWType V2 Light" w:hAnsi="BMWType V2 Light" w:cs="Arial"/>
          <w:szCs w:val="22"/>
          <w:lang w:val="it-IT"/>
        </w:rPr>
        <w:t xml:space="preserve">Per partecipare alla selezione il primo passo è compilare un questionario on line, sul sito www.bmw-motorrad.it, il questionario è suddiviso in varie sezioni nelle quali chiederemo ai candidati di raccontare la propria esperienza fuoristradistica, anche attraverso foto o video, la propria preparazione fisica e l’attitudine al gioco di squadra. </w:t>
      </w:r>
    </w:p>
    <w:p w14:paraId="2E836340" w14:textId="77777777" w:rsidR="006A6603" w:rsidRPr="00C61346" w:rsidRDefault="006A6603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</w:p>
    <w:p w14:paraId="0E94497C" w14:textId="77777777" w:rsidR="00C61346" w:rsidRPr="00C61346" w:rsidRDefault="00C61346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  <w:r w:rsidRPr="00C61346">
        <w:rPr>
          <w:rFonts w:ascii="BMWType V2 Light" w:hAnsi="BMWType V2 Light" w:cs="Arial"/>
          <w:szCs w:val="22"/>
          <w:lang w:val="it-IT"/>
        </w:rPr>
        <w:t xml:space="preserve">Sulla base del punteggio ottenuto nel questionario, i migliori 40 candidati verranno invitati a partecipare ad un evento di selezione “sul campo”. </w:t>
      </w:r>
    </w:p>
    <w:p w14:paraId="69D3DFCE" w14:textId="77777777" w:rsidR="00C61346" w:rsidRPr="00C61346" w:rsidRDefault="00C61346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</w:p>
    <w:p w14:paraId="003DBFCD" w14:textId="0465E7FD" w:rsidR="00C61346" w:rsidRPr="00C61346" w:rsidRDefault="00C61346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  <w:r w:rsidRPr="00C61346">
        <w:rPr>
          <w:rFonts w:ascii="BMWType V2 Light" w:hAnsi="BMWType V2 Light" w:cs="Arial"/>
          <w:szCs w:val="22"/>
          <w:lang w:val="it-IT"/>
        </w:rPr>
        <w:t>L</w:t>
      </w:r>
      <w:r w:rsidR="006A6603">
        <w:rPr>
          <w:rFonts w:ascii="BMWType V2 Light" w:hAnsi="BMWType V2 Light" w:cs="Arial"/>
          <w:szCs w:val="22"/>
          <w:lang w:val="it-IT"/>
        </w:rPr>
        <w:t>’e</w:t>
      </w:r>
      <w:r w:rsidRPr="00C61346">
        <w:rPr>
          <w:rFonts w:ascii="BMWType V2 Light" w:hAnsi="BMWType V2 Light" w:cs="Arial"/>
          <w:szCs w:val="22"/>
          <w:lang w:val="it-IT"/>
        </w:rPr>
        <w:t xml:space="preserve">vento di selezione si terrà nel weekend del 15 e 16 settembre in una location a sorpresa, che verrà </w:t>
      </w:r>
      <w:r w:rsidRPr="00C61346">
        <w:rPr>
          <w:rFonts w:ascii="BMWType V2 Light" w:hAnsi="BMWType V2 Light" w:cs="Arial"/>
          <w:szCs w:val="22"/>
          <w:lang w:val="it-IT"/>
        </w:rPr>
        <w:lastRenderedPageBreak/>
        <w:t>comunicata ai partecipanti solo in un secondo momento</w:t>
      </w:r>
      <w:r w:rsidR="00117250">
        <w:rPr>
          <w:rFonts w:ascii="BMWType V2 Light" w:hAnsi="BMWType V2 Light" w:cs="Arial"/>
          <w:szCs w:val="22"/>
          <w:lang w:val="it-IT"/>
        </w:rPr>
        <w:t>. I</w:t>
      </w:r>
      <w:r w:rsidRPr="00C61346">
        <w:rPr>
          <w:rFonts w:ascii="BMWType V2 Light" w:hAnsi="BMWType V2 Light" w:cs="Arial"/>
          <w:szCs w:val="22"/>
          <w:lang w:val="it-IT"/>
        </w:rPr>
        <w:t xml:space="preserve"> 40 selezionati si affronteranno in una serie di prove con difficoltà crescente, che ridurrà via via il gruppo fino ad arrivare ai 3 vincitori che otterranno il lasciapassare per partire per il Sud America in rappresentanza dell’Italia. </w:t>
      </w:r>
    </w:p>
    <w:p w14:paraId="320F60B2" w14:textId="77777777" w:rsidR="00C61346" w:rsidRPr="00C61346" w:rsidRDefault="00C61346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  <w:bookmarkStart w:id="0" w:name="_GoBack"/>
      <w:bookmarkEnd w:id="0"/>
      <w:r w:rsidRPr="00C61346">
        <w:rPr>
          <w:rFonts w:ascii="BMWType V2 Light" w:hAnsi="BMWType V2 Light" w:cs="Arial"/>
          <w:szCs w:val="22"/>
          <w:lang w:val="it-IT"/>
        </w:rPr>
        <w:t xml:space="preserve">Tutte le fasi delle selezioni saranno gestite dal Direttore Tecnico della GS Academy, il pluridakariano Beppe Gualini. </w:t>
      </w:r>
    </w:p>
    <w:p w14:paraId="12FD5785" w14:textId="77777777" w:rsidR="00C61346" w:rsidRPr="00C61346" w:rsidRDefault="00C61346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</w:p>
    <w:p w14:paraId="1C134E67" w14:textId="54819652" w:rsidR="00C61346" w:rsidRPr="00C61346" w:rsidRDefault="00C61346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  <w:r w:rsidRPr="00C61346">
        <w:rPr>
          <w:rFonts w:ascii="BMWType V2 Light" w:hAnsi="BMWType V2 Light" w:cs="Arial"/>
          <w:szCs w:val="22"/>
          <w:lang w:val="it-IT"/>
        </w:rPr>
        <w:t>Il regolamento completo del concorso è disponibile www.bmw-motorrad.it/GSTrophy2012-regolamento</w:t>
      </w:r>
      <w:r w:rsidR="00117250">
        <w:rPr>
          <w:rFonts w:ascii="BMWType V2 Light" w:hAnsi="BMWType V2 Light" w:cs="Arial"/>
          <w:szCs w:val="22"/>
          <w:lang w:val="it-IT"/>
        </w:rPr>
        <w:t>.</w:t>
      </w:r>
    </w:p>
    <w:p w14:paraId="53E119AA" w14:textId="7DCC9FF3" w:rsidR="00310975" w:rsidRDefault="00310975" w:rsidP="00C61346">
      <w:pPr>
        <w:spacing w:line="252" w:lineRule="atLeast"/>
        <w:rPr>
          <w:rFonts w:ascii="BMWType V2 Light" w:hAnsi="BMWType V2 Light" w:cs="Arial"/>
          <w:szCs w:val="22"/>
          <w:lang w:val="it-IT"/>
        </w:rPr>
      </w:pPr>
    </w:p>
    <w:p w14:paraId="7DA281FE" w14:textId="77777777" w:rsidR="00310975" w:rsidRDefault="00310975" w:rsidP="000C6369">
      <w:pPr>
        <w:spacing w:line="252" w:lineRule="atLeast"/>
        <w:rPr>
          <w:rFonts w:ascii="BMWType V2 Light" w:hAnsi="BMWType V2 Light" w:cs="Arial"/>
          <w:szCs w:val="22"/>
          <w:lang w:val="it-IT"/>
        </w:rPr>
      </w:pPr>
    </w:p>
    <w:p w14:paraId="5979C8BA" w14:textId="77777777" w:rsidR="00A1648A" w:rsidRDefault="00A1648A" w:rsidP="000C6369">
      <w:pPr>
        <w:spacing w:line="252" w:lineRule="atLeast"/>
        <w:rPr>
          <w:rFonts w:ascii="BMWType V2 Light" w:hAnsi="BMWType V2 Light" w:cs="Arial"/>
          <w:szCs w:val="22"/>
          <w:lang w:val="it-IT"/>
        </w:rPr>
      </w:pPr>
    </w:p>
    <w:p w14:paraId="30167F75" w14:textId="77777777" w:rsidR="00A1648A" w:rsidRDefault="00A1648A" w:rsidP="000C6369">
      <w:pPr>
        <w:spacing w:line="252" w:lineRule="atLeast"/>
        <w:rPr>
          <w:rFonts w:ascii="BMWType V2 Light" w:hAnsi="BMWType V2 Light" w:cs="Arial"/>
          <w:szCs w:val="22"/>
          <w:lang w:val="it-IT"/>
        </w:rPr>
      </w:pPr>
    </w:p>
    <w:p w14:paraId="6A2476F4" w14:textId="77777777" w:rsidR="00A1648A" w:rsidRDefault="00A1648A" w:rsidP="000C6369">
      <w:pPr>
        <w:spacing w:line="252" w:lineRule="atLeast"/>
        <w:rPr>
          <w:rFonts w:ascii="BMWType V2 Light" w:hAnsi="BMWType V2 Light" w:cs="Arial"/>
          <w:szCs w:val="22"/>
          <w:lang w:val="it-IT"/>
        </w:rPr>
      </w:pPr>
    </w:p>
    <w:p w14:paraId="13F46B79" w14:textId="77777777" w:rsidR="00A1648A" w:rsidRPr="000C6369" w:rsidRDefault="00A1648A" w:rsidP="000C6369">
      <w:pPr>
        <w:spacing w:line="252" w:lineRule="atLeast"/>
        <w:rPr>
          <w:rFonts w:ascii="BMWType V2 Light" w:hAnsi="BMWType V2 Light" w:cs="Arial"/>
          <w:szCs w:val="22"/>
          <w:lang w:val="it-IT"/>
        </w:rPr>
      </w:pPr>
    </w:p>
    <w:p w14:paraId="28ED0B2A" w14:textId="77777777" w:rsidR="00310975" w:rsidRPr="007135A3" w:rsidRDefault="00310975" w:rsidP="003109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7135A3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14:paraId="28D214D0" w14:textId="77777777" w:rsidR="00310975" w:rsidRPr="007135A3" w:rsidRDefault="00310975" w:rsidP="003109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lang w:val="it-IT"/>
        </w:rPr>
      </w:pPr>
    </w:p>
    <w:p w14:paraId="1E753F24" w14:textId="77777777" w:rsidR="00310975" w:rsidRPr="007135A3" w:rsidRDefault="00310975" w:rsidP="003109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7135A3">
        <w:rPr>
          <w:rFonts w:ascii="BMWType V2 Light" w:eastAsia="Times" w:hAnsi="BMWType V2 Light"/>
          <w:sz w:val="18"/>
          <w:lang w:val="it-IT"/>
        </w:rPr>
        <w:t>Danilo Coglianese</w:t>
      </w:r>
      <w:r w:rsidRPr="007135A3">
        <w:rPr>
          <w:rFonts w:ascii="BMWType V2 Light" w:eastAsia="Times" w:hAnsi="BMWType V2 Light"/>
          <w:sz w:val="18"/>
          <w:lang w:val="it-IT"/>
        </w:rPr>
        <w:br/>
        <w:t>BMW Group Italia</w:t>
      </w:r>
      <w:r w:rsidRPr="007135A3">
        <w:rPr>
          <w:rFonts w:ascii="BMWType V2 Light" w:eastAsia="Times" w:hAnsi="BMWType V2 Light"/>
          <w:sz w:val="18"/>
          <w:lang w:val="it-IT"/>
        </w:rPr>
        <w:br/>
        <w:t>Coordinatore Comunicazione e PR Motorrad</w:t>
      </w:r>
      <w:r w:rsidRPr="007135A3">
        <w:rPr>
          <w:rFonts w:ascii="BMWType V2 Light" w:eastAsia="Times" w:hAnsi="BMWType V2 Light"/>
          <w:sz w:val="18"/>
          <w:lang w:val="it-IT"/>
        </w:rPr>
        <w:br/>
        <w:t>Telefono: 02/51610780 Fax: 02/51610 0416</w:t>
      </w:r>
      <w:r w:rsidRPr="007135A3">
        <w:rPr>
          <w:rFonts w:ascii="BMWType V2 Light" w:eastAsia="Times" w:hAnsi="BMWType V2 Light"/>
          <w:sz w:val="18"/>
          <w:lang w:val="it-IT"/>
        </w:rPr>
        <w:br/>
        <w:t xml:space="preserve">E-mail: </w:t>
      </w:r>
      <w:hyperlink r:id="rId8" w:history="1">
        <w:r w:rsidRPr="007135A3">
          <w:rPr>
            <w:rStyle w:val="Hyperlink"/>
            <w:rFonts w:ascii="BMWType V2 Light" w:eastAsia="Times" w:hAnsi="BMWType V2 Light"/>
            <w:sz w:val="18"/>
            <w:lang w:val="it-IT"/>
          </w:rPr>
          <w:t>Danilo.Coglianese@bmw.it</w:t>
        </w:r>
      </w:hyperlink>
    </w:p>
    <w:p w14:paraId="1303F7CF" w14:textId="77777777" w:rsidR="00310975" w:rsidRPr="007135A3" w:rsidRDefault="00310975" w:rsidP="003109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1A468EBA" w14:textId="77777777" w:rsidR="00310975" w:rsidRPr="007135A3" w:rsidRDefault="00310975" w:rsidP="00310975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lang w:val="it-IT"/>
        </w:rPr>
      </w:pPr>
      <w:r w:rsidRPr="007135A3">
        <w:rPr>
          <w:rFonts w:ascii="BMWType V2 Light" w:eastAsia="Times" w:hAnsi="BMWType V2 Light"/>
          <w:sz w:val="18"/>
          <w:lang w:val="it-IT"/>
        </w:rPr>
        <w:t xml:space="preserve">Media website: </w:t>
      </w:r>
      <w:hyperlink r:id="rId9" w:history="1">
        <w:r w:rsidRPr="007135A3">
          <w:rPr>
            <w:rFonts w:ascii="BMWType V2 Light" w:eastAsia="Times" w:hAnsi="BMWType V2 Light"/>
            <w:sz w:val="18"/>
            <w:lang w:val="it-IT"/>
          </w:rPr>
          <w:t>www.press.bmwgroup.com</w:t>
        </w:r>
      </w:hyperlink>
    </w:p>
    <w:p w14:paraId="1FDE36D6" w14:textId="77777777" w:rsidR="00310975" w:rsidRPr="007135A3" w:rsidRDefault="00310975" w:rsidP="00310975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lang w:val="it-IT"/>
        </w:rPr>
      </w:pPr>
    </w:p>
    <w:p w14:paraId="2AEA6B3D" w14:textId="77777777" w:rsidR="00310975" w:rsidRPr="007135A3" w:rsidRDefault="00310975" w:rsidP="00310975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7E20BF2D" w14:textId="77777777" w:rsidR="00310975" w:rsidRPr="007135A3" w:rsidRDefault="00310975" w:rsidP="00310975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49530E25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t>Il BMW Group</w:t>
      </w:r>
    </w:p>
    <w:p w14:paraId="12527165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Group, con i marchi BMW, MINI, Husqvarna Motorcycles e Rolls-Royce, è uno dei costruttori di automobili e motociclette di maggior successo nel mondo. Essendo un’azienda globale, il BMW Group dispone di 29 stabilimenti di produzione dislocati in 14 paesi e di una rete di vendita diffusa in più di 140 nazioni.</w:t>
      </w:r>
    </w:p>
    <w:p w14:paraId="7FD4DBE5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2404E6D7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 ha raggiunto nel 2011 volumi di vendita di 1,67 milioni di automobili e oltre 113.000 motociclette nel mondo. I profitti lordi per il 2011 sono stati di 7,38 miliardi di Euro, il fatturato è stato di 68,82 miliardi di Euro. La forza lavoro del BMW Group al 31 dicembre 2011 era di circa 100.000 associati.</w:t>
      </w:r>
    </w:p>
    <w:p w14:paraId="6B188950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2758BFA5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sette anni, il BMW Group è stato riconosciuto come leader di settore nel Dow Jones Sustainability Index.</w:t>
      </w:r>
    </w:p>
    <w:p w14:paraId="12BCE0E8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730CCE17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www.bmwgroup.com </w:t>
      </w:r>
    </w:p>
    <w:p w14:paraId="4D4B2FD5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>Facebook: http://www.facebook.com/BMWGroup</w:t>
      </w:r>
    </w:p>
    <w:p w14:paraId="5876D25F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>Twitter: http://twitter.com/BMWGroup</w:t>
      </w:r>
    </w:p>
    <w:p w14:paraId="6171781A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YouTube: </w:t>
      </w:r>
      <w:hyperlink r:id="rId10" w:history="1">
        <w:r w:rsidRPr="007135A3">
          <w:rPr>
            <w:rStyle w:val="Hyperlink"/>
            <w:rFonts w:ascii="BMWType V2 Light" w:hAnsi="BMWType V2 Light" w:cs="BMWType V2 Light"/>
            <w:kern w:val="0"/>
            <w:sz w:val="20"/>
            <w:lang w:val="it-IT"/>
          </w:rPr>
          <w:t>http://www.youtube.com/BMWGroupview</w:t>
        </w:r>
      </w:hyperlink>
    </w:p>
    <w:p w14:paraId="5919655F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3E52C4E1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0857BDA3" w14:textId="77777777" w:rsidR="00310975" w:rsidRPr="007135A3" w:rsidRDefault="00310975" w:rsidP="00310975">
      <w:pPr>
        <w:overflowPunct/>
        <w:spacing w:line="240" w:lineRule="auto"/>
        <w:textAlignment w:val="auto"/>
        <w:rPr>
          <w:rFonts w:ascii="BMWType V2 Light" w:hAnsi="BMWType V2 Light" w:cs="BMWTypeV2Light-Bold"/>
          <w:color w:val="000000"/>
          <w:kern w:val="0"/>
          <w:szCs w:val="22"/>
          <w:lang w:val="it-IT"/>
        </w:rPr>
      </w:pPr>
    </w:p>
    <w:p w14:paraId="3FE97C0F" w14:textId="088672C1" w:rsidR="00754E37" w:rsidRPr="000C6369" w:rsidRDefault="00754E37" w:rsidP="00310975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</w:p>
    <w:sectPr w:rsidR="00754E37" w:rsidRPr="000C6369" w:rsidSect="00AF3F64">
      <w:headerReference w:type="default" r:id="rId11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109AB" w14:textId="77777777" w:rsidR="00EF0193" w:rsidRDefault="00EF0193" w:rsidP="00536D4C">
      <w:pPr>
        <w:spacing w:line="240" w:lineRule="auto"/>
      </w:pPr>
      <w:r>
        <w:separator/>
      </w:r>
    </w:p>
  </w:endnote>
  <w:endnote w:type="continuationSeparator" w:id="0">
    <w:p w14:paraId="6D9D319F" w14:textId="77777777" w:rsidR="00EF0193" w:rsidRDefault="00EF0193" w:rsidP="00536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Light Romani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918C6" w14:textId="77777777" w:rsidR="00EF0193" w:rsidRDefault="00EF0193" w:rsidP="00536D4C">
      <w:pPr>
        <w:spacing w:line="240" w:lineRule="auto"/>
      </w:pPr>
      <w:r>
        <w:separator/>
      </w:r>
    </w:p>
  </w:footnote>
  <w:footnote w:type="continuationSeparator" w:id="0">
    <w:p w14:paraId="7A83DAAE" w14:textId="77777777" w:rsidR="00EF0193" w:rsidRDefault="00EF0193" w:rsidP="00536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1C889" w14:textId="77777777" w:rsidR="00EF0193" w:rsidRPr="00A15840" w:rsidRDefault="00EF0193" w:rsidP="00536D4C">
    <w:pPr>
      <w:pStyle w:val="Heading4"/>
      <w:framePr w:w="0" w:hRule="auto" w:hSpace="0" w:wrap="auto" w:vAnchor="margin" w:hAnchor="text" w:xAlign="left" w:yAlign="inline"/>
      <w:rPr>
        <w:rFonts w:ascii="BMWType V2 Light" w:hAnsi="BMWType V2 Light"/>
      </w:rPr>
    </w:pPr>
    <w:r w:rsidRPr="00A15840">
      <w:rPr>
        <w:rFonts w:ascii="BMWType V2 Light" w:hAnsi="BMWType V2 Light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EFABA20" wp14:editId="43C31213">
          <wp:simplePos x="0" y="0"/>
          <wp:positionH relativeFrom="column">
            <wp:posOffset>5507990</wp:posOffset>
          </wp:positionH>
          <wp:positionV relativeFrom="paragraph">
            <wp:posOffset>-34925</wp:posOffset>
          </wp:positionV>
          <wp:extent cx="480060" cy="467360"/>
          <wp:effectExtent l="19050" t="0" r="0" b="0"/>
          <wp:wrapTight wrapText="bothSides">
            <wp:wrapPolygon edited="0">
              <wp:start x="-857" y="0"/>
              <wp:lineTo x="-857" y="21130"/>
              <wp:lineTo x="21429" y="21130"/>
              <wp:lineTo x="21429" y="0"/>
              <wp:lineTo x="-857" y="0"/>
            </wp:wrapPolygon>
          </wp:wrapTight>
          <wp:docPr id="1" name="Immagine 2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840">
      <w:rPr>
        <w:rFonts w:ascii="BMWType V2 Light" w:hAnsi="BMWType V2 Light"/>
      </w:rPr>
      <w:t>BMW Motorrad</w:t>
    </w:r>
  </w:p>
  <w:p w14:paraId="79371EF6" w14:textId="77777777" w:rsidR="00EF0193" w:rsidRDefault="00EF0193" w:rsidP="00536D4C">
    <w:pPr>
      <w:tabs>
        <w:tab w:val="left" w:pos="8640"/>
      </w:tabs>
      <w:spacing w:line="370" w:lineRule="exact"/>
      <w:rPr>
        <w:rFonts w:ascii="BMWTypeLight" w:hAnsi="BMWTypeLight"/>
        <w:b/>
        <w:color w:val="FFFFFF"/>
        <w:sz w:val="36"/>
        <w:lang w:val="it-IT"/>
      </w:rPr>
    </w:pPr>
    <w:r>
      <w:rPr>
        <w:rFonts w:ascii="BMWTypeLight" w:hAnsi="BMWTypeLight"/>
        <w:b/>
        <w:color w:val="808080"/>
        <w:sz w:val="36"/>
        <w:lang w:val="it-IT"/>
      </w:rPr>
      <w:t>Comunicazione e P.R.</w:t>
    </w:r>
    <w:r>
      <w:rPr>
        <w:rFonts w:ascii="BMWTypeLight" w:hAnsi="BMWTypeLight"/>
        <w:b/>
        <w:color w:val="808080"/>
        <w:sz w:val="36"/>
        <w:lang w:val="it-IT"/>
      </w:rPr>
      <w:tab/>
    </w:r>
  </w:p>
  <w:p w14:paraId="52ABB27C" w14:textId="77777777" w:rsidR="00EF0193" w:rsidRPr="00536D4C" w:rsidRDefault="00EF0193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B67AF"/>
    <w:multiLevelType w:val="hybridMultilevel"/>
    <w:tmpl w:val="2B34D0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4C"/>
    <w:rsid w:val="0001203C"/>
    <w:rsid w:val="000270F6"/>
    <w:rsid w:val="0004410E"/>
    <w:rsid w:val="00051A22"/>
    <w:rsid w:val="00057281"/>
    <w:rsid w:val="000B1B12"/>
    <w:rsid w:val="000C5324"/>
    <w:rsid w:val="000C6369"/>
    <w:rsid w:val="000E48BE"/>
    <w:rsid w:val="000F4B8B"/>
    <w:rsid w:val="000F705A"/>
    <w:rsid w:val="000F7E7C"/>
    <w:rsid w:val="00103850"/>
    <w:rsid w:val="00116AD0"/>
    <w:rsid w:val="00117250"/>
    <w:rsid w:val="001677ED"/>
    <w:rsid w:val="001737C4"/>
    <w:rsid w:val="0017390A"/>
    <w:rsid w:val="001966D4"/>
    <w:rsid w:val="001B097B"/>
    <w:rsid w:val="001C4DEE"/>
    <w:rsid w:val="00225FD0"/>
    <w:rsid w:val="00237205"/>
    <w:rsid w:val="00240245"/>
    <w:rsid w:val="00240AB9"/>
    <w:rsid w:val="002419DE"/>
    <w:rsid w:val="00243211"/>
    <w:rsid w:val="0025455C"/>
    <w:rsid w:val="00264372"/>
    <w:rsid w:val="00273710"/>
    <w:rsid w:val="00277E64"/>
    <w:rsid w:val="0028548B"/>
    <w:rsid w:val="00286D27"/>
    <w:rsid w:val="00292035"/>
    <w:rsid w:val="002A70D7"/>
    <w:rsid w:val="002B1E30"/>
    <w:rsid w:val="002B45CF"/>
    <w:rsid w:val="002C3BCF"/>
    <w:rsid w:val="002E38BC"/>
    <w:rsid w:val="00310975"/>
    <w:rsid w:val="00314D17"/>
    <w:rsid w:val="00327FC9"/>
    <w:rsid w:val="00336BEE"/>
    <w:rsid w:val="003377AF"/>
    <w:rsid w:val="003527ED"/>
    <w:rsid w:val="00353E12"/>
    <w:rsid w:val="003C76E3"/>
    <w:rsid w:val="003D201A"/>
    <w:rsid w:val="004126DB"/>
    <w:rsid w:val="00421F06"/>
    <w:rsid w:val="004268F0"/>
    <w:rsid w:val="00437E64"/>
    <w:rsid w:val="00443477"/>
    <w:rsid w:val="00447705"/>
    <w:rsid w:val="004831C9"/>
    <w:rsid w:val="00485778"/>
    <w:rsid w:val="004B4072"/>
    <w:rsid w:val="004C7434"/>
    <w:rsid w:val="004D12B0"/>
    <w:rsid w:val="004D2EA9"/>
    <w:rsid w:val="004D6A91"/>
    <w:rsid w:val="004E13D1"/>
    <w:rsid w:val="004F0D6E"/>
    <w:rsid w:val="004F34A6"/>
    <w:rsid w:val="00506C4D"/>
    <w:rsid w:val="00522822"/>
    <w:rsid w:val="00536D4C"/>
    <w:rsid w:val="00550A17"/>
    <w:rsid w:val="00553B5B"/>
    <w:rsid w:val="00561686"/>
    <w:rsid w:val="005A126E"/>
    <w:rsid w:val="005C1B00"/>
    <w:rsid w:val="005D14F4"/>
    <w:rsid w:val="00616468"/>
    <w:rsid w:val="0062024C"/>
    <w:rsid w:val="00650A3F"/>
    <w:rsid w:val="006512A1"/>
    <w:rsid w:val="00662BAD"/>
    <w:rsid w:val="00683E4C"/>
    <w:rsid w:val="00684A4A"/>
    <w:rsid w:val="00686213"/>
    <w:rsid w:val="00694712"/>
    <w:rsid w:val="00695967"/>
    <w:rsid w:val="00697A1E"/>
    <w:rsid w:val="006A6603"/>
    <w:rsid w:val="006B4114"/>
    <w:rsid w:val="00702106"/>
    <w:rsid w:val="00713614"/>
    <w:rsid w:val="007337E5"/>
    <w:rsid w:val="00737739"/>
    <w:rsid w:val="00753710"/>
    <w:rsid w:val="00754E37"/>
    <w:rsid w:val="00765F67"/>
    <w:rsid w:val="007709C9"/>
    <w:rsid w:val="00774C45"/>
    <w:rsid w:val="007804F0"/>
    <w:rsid w:val="007A0303"/>
    <w:rsid w:val="007A53E1"/>
    <w:rsid w:val="007B6369"/>
    <w:rsid w:val="007C0923"/>
    <w:rsid w:val="007E173B"/>
    <w:rsid w:val="007E4A93"/>
    <w:rsid w:val="007E576B"/>
    <w:rsid w:val="007F7552"/>
    <w:rsid w:val="007F76B1"/>
    <w:rsid w:val="007F7DEE"/>
    <w:rsid w:val="00814060"/>
    <w:rsid w:val="008177E0"/>
    <w:rsid w:val="0085480A"/>
    <w:rsid w:val="008568A7"/>
    <w:rsid w:val="00863E0A"/>
    <w:rsid w:val="00865BD5"/>
    <w:rsid w:val="0089797E"/>
    <w:rsid w:val="008C0683"/>
    <w:rsid w:val="008C0D03"/>
    <w:rsid w:val="008C4BF8"/>
    <w:rsid w:val="008C77E3"/>
    <w:rsid w:val="008F1555"/>
    <w:rsid w:val="00956D49"/>
    <w:rsid w:val="00965F7F"/>
    <w:rsid w:val="009C1BF7"/>
    <w:rsid w:val="00A120DC"/>
    <w:rsid w:val="00A15840"/>
    <w:rsid w:val="00A1648A"/>
    <w:rsid w:val="00A16762"/>
    <w:rsid w:val="00A16D01"/>
    <w:rsid w:val="00A3767D"/>
    <w:rsid w:val="00A6288F"/>
    <w:rsid w:val="00A63877"/>
    <w:rsid w:val="00A76946"/>
    <w:rsid w:val="00AA330C"/>
    <w:rsid w:val="00AF0E30"/>
    <w:rsid w:val="00AF32B5"/>
    <w:rsid w:val="00AF3F64"/>
    <w:rsid w:val="00B14AAF"/>
    <w:rsid w:val="00B30709"/>
    <w:rsid w:val="00B30EEC"/>
    <w:rsid w:val="00B459C5"/>
    <w:rsid w:val="00B51141"/>
    <w:rsid w:val="00B611EC"/>
    <w:rsid w:val="00B61CEE"/>
    <w:rsid w:val="00B71B93"/>
    <w:rsid w:val="00B85F47"/>
    <w:rsid w:val="00BB2C84"/>
    <w:rsid w:val="00BE245D"/>
    <w:rsid w:val="00C03399"/>
    <w:rsid w:val="00C31C06"/>
    <w:rsid w:val="00C42F37"/>
    <w:rsid w:val="00C61346"/>
    <w:rsid w:val="00C87D64"/>
    <w:rsid w:val="00C91D6A"/>
    <w:rsid w:val="00CD0BD9"/>
    <w:rsid w:val="00D05735"/>
    <w:rsid w:val="00D54430"/>
    <w:rsid w:val="00D5647D"/>
    <w:rsid w:val="00D60B4F"/>
    <w:rsid w:val="00D876E5"/>
    <w:rsid w:val="00DA4D34"/>
    <w:rsid w:val="00DC44A0"/>
    <w:rsid w:val="00DD451C"/>
    <w:rsid w:val="00DE735C"/>
    <w:rsid w:val="00E314F3"/>
    <w:rsid w:val="00E35F5B"/>
    <w:rsid w:val="00E50FBE"/>
    <w:rsid w:val="00E864A4"/>
    <w:rsid w:val="00E90B14"/>
    <w:rsid w:val="00EA4FB7"/>
    <w:rsid w:val="00EC5ED7"/>
    <w:rsid w:val="00EE0B84"/>
    <w:rsid w:val="00EF0193"/>
    <w:rsid w:val="00F07A9C"/>
    <w:rsid w:val="00F11846"/>
    <w:rsid w:val="00F12ECE"/>
    <w:rsid w:val="00F93E0E"/>
    <w:rsid w:val="00FD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968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4C"/>
    <w:pPr>
      <w:widowControl w:val="0"/>
      <w:overflowPunct w:val="0"/>
      <w:autoSpaceDE w:val="0"/>
      <w:autoSpaceDN w:val="0"/>
      <w:adjustRightInd w:val="0"/>
      <w:spacing w:after="0" w:line="250" w:lineRule="exact"/>
      <w:textAlignment w:val="baseline"/>
    </w:pPr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536D4C"/>
    <w:pPr>
      <w:keepNext/>
      <w:framePr w:w="4234" w:h="584" w:hSpace="142" w:wrap="around" w:vAnchor="page" w:hAnchor="page" w:x="2099" w:y="568" w:anchorLock="1"/>
      <w:spacing w:line="370" w:lineRule="exact"/>
      <w:outlineLvl w:val="3"/>
    </w:pPr>
    <w:rPr>
      <w:rFonts w:ascii="BMWTypeLight Romanian" w:hAnsi="BMWTypeLight Romanian"/>
      <w:b/>
      <w:sz w:val="36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6D4C"/>
    <w:rPr>
      <w:rFonts w:ascii="BMWTypeLight Romanian" w:eastAsia="Times New Roman" w:hAnsi="BMWTypeLight Romanian" w:cs="Times New Roman"/>
      <w:b/>
      <w:kern w:val="25"/>
      <w:sz w:val="36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536D4C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D4C"/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536D4C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D4C"/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D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4C"/>
    <w:rPr>
      <w:rFonts w:ascii="Tahoma" w:eastAsia="Times New Roman" w:hAnsi="Tahoma" w:cs="Tahoma"/>
      <w:kern w:val="25"/>
      <w:sz w:val="16"/>
      <w:szCs w:val="16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0270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369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4C"/>
    <w:pPr>
      <w:widowControl w:val="0"/>
      <w:overflowPunct w:val="0"/>
      <w:autoSpaceDE w:val="0"/>
      <w:autoSpaceDN w:val="0"/>
      <w:adjustRightInd w:val="0"/>
      <w:spacing w:after="0" w:line="250" w:lineRule="exact"/>
      <w:textAlignment w:val="baseline"/>
    </w:pPr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536D4C"/>
    <w:pPr>
      <w:keepNext/>
      <w:framePr w:w="4234" w:h="584" w:hSpace="142" w:wrap="around" w:vAnchor="page" w:hAnchor="page" w:x="2099" w:y="568" w:anchorLock="1"/>
      <w:spacing w:line="370" w:lineRule="exact"/>
      <w:outlineLvl w:val="3"/>
    </w:pPr>
    <w:rPr>
      <w:rFonts w:ascii="BMWTypeLight Romanian" w:hAnsi="BMWTypeLight Romanian"/>
      <w:b/>
      <w:sz w:val="36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6D4C"/>
    <w:rPr>
      <w:rFonts w:ascii="BMWTypeLight Romanian" w:eastAsia="Times New Roman" w:hAnsi="BMWTypeLight Romanian" w:cs="Times New Roman"/>
      <w:b/>
      <w:kern w:val="25"/>
      <w:sz w:val="36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536D4C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D4C"/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536D4C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D4C"/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D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4C"/>
    <w:rPr>
      <w:rFonts w:ascii="Tahoma" w:eastAsia="Times New Roman" w:hAnsi="Tahoma" w:cs="Tahoma"/>
      <w:kern w:val="25"/>
      <w:sz w:val="16"/>
      <w:szCs w:val="16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0270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369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anilo.Coglianese@bmw.it" TargetMode="External"/><Relationship Id="rId9" Type="http://schemas.openxmlformats.org/officeDocument/2006/relationships/hyperlink" Target="http://www.press.bmwgroup.com" TargetMode="External"/><Relationship Id="rId10" Type="http://schemas.openxmlformats.org/officeDocument/2006/relationships/hyperlink" Target="http://www.youtube.com/BMWGroup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710</Words>
  <Characters>4048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BMW Group Italia S.p.A.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Resca (QXD0474)</dc:creator>
  <cp:keywords/>
  <dc:description/>
  <cp:lastModifiedBy>Al</cp:lastModifiedBy>
  <cp:revision>15</cp:revision>
  <cp:lastPrinted>2012-06-28T16:32:00Z</cp:lastPrinted>
  <dcterms:created xsi:type="dcterms:W3CDTF">2012-06-20T13:29:00Z</dcterms:created>
  <dcterms:modified xsi:type="dcterms:W3CDTF">2012-06-28T16:33:00Z</dcterms:modified>
</cp:coreProperties>
</file>