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4E5B" w14:textId="77777777" w:rsidR="00D21957" w:rsidRPr="0045018E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45018E">
        <w:rPr>
          <w:rFonts w:ascii="BMWType V2 Regular" w:hAnsi="BMWType V2 Regular"/>
          <w:sz w:val="36"/>
        </w:rPr>
        <w:t>BMW Motorrad</w:t>
      </w:r>
      <w:r w:rsidRPr="0045018E">
        <w:rPr>
          <w:rFonts w:ascii="BMWType V2 Regular" w:hAnsi="BMWType V2 Regular"/>
          <w:sz w:val="36"/>
        </w:rPr>
        <w:br/>
        <w:t>Italia</w:t>
      </w:r>
    </w:p>
    <w:p w14:paraId="04E0AC3D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45018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A3C55F6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41AB600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Società</w:t>
      </w:r>
      <w:r w:rsidRPr="0045018E">
        <w:rPr>
          <w:rFonts w:ascii="BMWType V2 Regular" w:hAnsi="BMWType V2 Regular"/>
          <w:lang w:val="it-IT"/>
        </w:rPr>
        <w:br/>
        <w:t>BMW Italia S.p.A.</w:t>
      </w:r>
      <w:r w:rsidRPr="0045018E">
        <w:rPr>
          <w:rFonts w:ascii="BMWType V2 Regular" w:hAnsi="BMWType V2 Regular"/>
          <w:lang w:val="it-IT"/>
        </w:rPr>
        <w:br/>
      </w:r>
    </w:p>
    <w:p w14:paraId="6FC518E1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45018E">
        <w:rPr>
          <w:rFonts w:ascii="BMWType V2 Regular" w:hAnsi="BMWType V2 Regular"/>
          <w:spacing w:val="-2"/>
          <w:lang w:val="it-IT"/>
        </w:rPr>
        <w:t xml:space="preserve">Società del </w:t>
      </w:r>
      <w:r w:rsidRPr="0045018E">
        <w:rPr>
          <w:rFonts w:ascii="BMWType V2 Regular" w:hAnsi="BMWType V2 Regular"/>
          <w:spacing w:val="-2"/>
          <w:lang w:val="it-IT"/>
        </w:rPr>
        <w:br/>
        <w:t>BMW Group</w:t>
      </w:r>
    </w:p>
    <w:p w14:paraId="77586BBE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62A498B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Sede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F54142A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I-20097 San Donato</w:t>
      </w:r>
      <w:r w:rsidRPr="0045018E">
        <w:rPr>
          <w:rFonts w:ascii="BMWType V2 Regular" w:hAnsi="BMWType V2 Regular"/>
          <w:lang w:val="it-IT"/>
        </w:rPr>
        <w:br/>
        <w:t>Milanese (MI)</w:t>
      </w:r>
    </w:p>
    <w:p w14:paraId="079671B8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1954708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6D2D7AC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1A8AC3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EE28AF2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3F95A2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0037344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F69B1ED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4DB89BF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4031F9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ACA0DE2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483995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279DF9AB" w14:textId="77777777" w:rsidR="00D21957" w:rsidRPr="0045018E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8CDC637" wp14:editId="757B5DC4">
            <wp:simplePos x="0" y="0"/>
            <wp:positionH relativeFrom="column">
              <wp:posOffset>4674870</wp:posOffset>
            </wp:positionH>
            <wp:positionV relativeFrom="paragraph">
              <wp:posOffset>-1379220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45018E">
        <w:rPr>
          <w:rFonts w:ascii="BMWType V2 Regular" w:hAnsi="BMWType V2 Regular"/>
          <w:lang w:val="it-IT"/>
        </w:rPr>
        <w:tab/>
      </w:r>
    </w:p>
    <w:p w14:paraId="727FD9E7" w14:textId="5E6444C4" w:rsidR="00A77356" w:rsidRPr="0045018E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Comunicato stampa N</w:t>
      </w:r>
      <w:r w:rsidR="00B82BFF" w:rsidRPr="0045018E">
        <w:rPr>
          <w:rFonts w:ascii="BMWType V2 Light" w:hAnsi="BMWType V2 Light"/>
          <w:szCs w:val="22"/>
          <w:lang w:val="it-IT"/>
        </w:rPr>
        <w:t>. 0</w:t>
      </w:r>
      <w:r w:rsidR="009E1BC9">
        <w:rPr>
          <w:rFonts w:ascii="BMWType V2 Light" w:hAnsi="BMWType V2 Light"/>
          <w:szCs w:val="22"/>
          <w:lang w:val="it-IT"/>
        </w:rPr>
        <w:t>50</w:t>
      </w:r>
      <w:r w:rsidR="00CB51AF" w:rsidRPr="0045018E">
        <w:rPr>
          <w:rFonts w:ascii="BMWType V2 Light" w:hAnsi="BMWType V2 Light"/>
          <w:szCs w:val="22"/>
          <w:lang w:val="it-IT"/>
        </w:rPr>
        <w:t>/13</w:t>
      </w:r>
    </w:p>
    <w:p w14:paraId="2DD76962" w14:textId="77777777" w:rsidR="00A77356" w:rsidRPr="0045018E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ab/>
      </w:r>
    </w:p>
    <w:p w14:paraId="3BF28ED2" w14:textId="77777777" w:rsidR="0030559B" w:rsidRPr="0045018E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635DED4C" w14:textId="1F9CF015" w:rsidR="00D21957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San Donato Milanese</w:t>
      </w:r>
      <w:r w:rsidR="00D21957" w:rsidRPr="0045018E">
        <w:rPr>
          <w:rFonts w:ascii="BMWType V2 Light" w:hAnsi="BMWType V2 Light"/>
          <w:szCs w:val="22"/>
          <w:lang w:val="it-IT"/>
        </w:rPr>
        <w:t xml:space="preserve">, </w:t>
      </w:r>
      <w:r w:rsidR="00D00915">
        <w:rPr>
          <w:rFonts w:ascii="BMWType V2 Light" w:hAnsi="BMWType V2 Light"/>
          <w:szCs w:val="22"/>
          <w:lang w:val="it-IT"/>
        </w:rPr>
        <w:t>1</w:t>
      </w:r>
      <w:r w:rsidR="009E1BC9">
        <w:rPr>
          <w:rFonts w:ascii="BMWType V2 Light" w:hAnsi="BMWType V2 Light"/>
          <w:szCs w:val="22"/>
          <w:lang w:val="it-IT"/>
        </w:rPr>
        <w:t>6</w:t>
      </w:r>
      <w:r w:rsidR="00614917">
        <w:rPr>
          <w:rFonts w:ascii="BMWType V2 Light" w:hAnsi="BMWType V2 Light"/>
          <w:szCs w:val="22"/>
          <w:lang w:val="it-IT"/>
        </w:rPr>
        <w:t xml:space="preserve"> </w:t>
      </w:r>
      <w:r w:rsidR="00AE24A7">
        <w:rPr>
          <w:rFonts w:ascii="BMWType V2 Light" w:hAnsi="BMWType V2 Light"/>
          <w:szCs w:val="22"/>
          <w:lang w:val="it-IT"/>
        </w:rPr>
        <w:t>aprile</w:t>
      </w:r>
      <w:r w:rsidR="00261925" w:rsidRPr="0045018E">
        <w:rPr>
          <w:rFonts w:ascii="BMWType V2 Light" w:hAnsi="BMWType V2 Light"/>
          <w:szCs w:val="22"/>
          <w:lang w:val="it-IT"/>
        </w:rPr>
        <w:t xml:space="preserve"> </w:t>
      </w:r>
      <w:r w:rsidR="00176968" w:rsidRPr="0045018E">
        <w:rPr>
          <w:rFonts w:ascii="BMWType V2 Light" w:hAnsi="BMWType V2 Light"/>
          <w:szCs w:val="22"/>
          <w:lang w:val="it-IT"/>
        </w:rPr>
        <w:t>201</w:t>
      </w:r>
      <w:r w:rsidR="00D30F20" w:rsidRPr="0045018E">
        <w:rPr>
          <w:rFonts w:ascii="BMWType V2 Light" w:hAnsi="BMWType V2 Light"/>
          <w:szCs w:val="22"/>
          <w:lang w:val="it-IT"/>
        </w:rPr>
        <w:t>3</w:t>
      </w:r>
    </w:p>
    <w:p w14:paraId="3D89B63D" w14:textId="77777777" w:rsidR="00597D32" w:rsidRPr="0045018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686CCF41" w14:textId="77777777" w:rsidR="00D640F6" w:rsidRDefault="00D640F6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en-US"/>
        </w:rPr>
      </w:pPr>
    </w:p>
    <w:p w14:paraId="67212A3C" w14:textId="77777777" w:rsidR="00D00915" w:rsidRPr="00E542DF" w:rsidRDefault="00D00915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en-US"/>
        </w:rPr>
      </w:pPr>
      <w:r w:rsidRPr="00E542DF">
        <w:rPr>
          <w:rFonts w:ascii="BMWType V2 Light" w:hAnsi="BMWType V2 Light"/>
          <w:b/>
          <w:sz w:val="28"/>
          <w:szCs w:val="28"/>
          <w:lang w:val="en-US"/>
        </w:rPr>
        <w:t>One World. One R 1200 GS.</w:t>
      </w:r>
    </w:p>
    <w:p w14:paraId="7E5E2519" w14:textId="625E3CEE" w:rsidR="00D00915" w:rsidRPr="00D00915" w:rsidRDefault="009E1BC9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r>
        <w:rPr>
          <w:rFonts w:ascii="BMWType V2 Light" w:hAnsi="BMWType V2 Light"/>
          <w:b/>
          <w:sz w:val="28"/>
          <w:szCs w:val="28"/>
          <w:lang w:val="it-IT"/>
        </w:rPr>
        <w:t>La</w:t>
      </w:r>
      <w:r w:rsidR="00D00915" w:rsidRPr="00D00915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5432D7">
        <w:rPr>
          <w:rFonts w:ascii="BMWType V2 Light" w:hAnsi="BMWType V2 Light"/>
          <w:b/>
          <w:sz w:val="28"/>
          <w:szCs w:val="28"/>
          <w:lang w:val="it-IT"/>
        </w:rPr>
        <w:t>BMW R 1200 GS</w:t>
      </w:r>
      <w:r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Pr="009E1BC9">
        <w:rPr>
          <w:rFonts w:ascii="BMWType V2 Light" w:hAnsi="BMWType V2 Light"/>
          <w:b/>
          <w:sz w:val="28"/>
          <w:szCs w:val="28"/>
          <w:lang w:val="it-IT"/>
        </w:rPr>
        <w:t>consegnata al Museo BMW</w:t>
      </w:r>
    </w:p>
    <w:p w14:paraId="7CC22019" w14:textId="380E62C2" w:rsidR="00D00915" w:rsidRPr="00D27431" w:rsidRDefault="00905A70" w:rsidP="00D00915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D27431">
        <w:rPr>
          <w:rFonts w:ascii="BMWType V2 Light" w:hAnsi="BMWType V2 Light"/>
          <w:sz w:val="28"/>
          <w:szCs w:val="28"/>
          <w:lang w:val="it-IT"/>
        </w:rPr>
        <w:t>La</w:t>
      </w:r>
      <w:r w:rsidR="00D00915" w:rsidRPr="00D27431">
        <w:rPr>
          <w:rFonts w:ascii="BMWType V2 Light" w:hAnsi="BMWType V2 Light"/>
          <w:sz w:val="28"/>
          <w:szCs w:val="28"/>
          <w:lang w:val="it-IT"/>
        </w:rPr>
        <w:t xml:space="preserve"> fine del tour </w:t>
      </w:r>
      <w:r w:rsidR="005136E2">
        <w:rPr>
          <w:rFonts w:ascii="BMWType V2 Light" w:hAnsi="BMWType V2 Light"/>
          <w:sz w:val="28"/>
          <w:szCs w:val="28"/>
          <w:lang w:val="it-IT"/>
        </w:rPr>
        <w:t>è</w:t>
      </w:r>
      <w:r w:rsidR="00244897">
        <w:rPr>
          <w:rFonts w:ascii="BMWType V2 Light" w:hAnsi="BMWType V2 Light"/>
          <w:sz w:val="28"/>
          <w:szCs w:val="28"/>
          <w:lang w:val="it-IT"/>
        </w:rPr>
        <w:t xml:space="preserve"> </w:t>
      </w:r>
      <w:r w:rsidR="00203119">
        <w:rPr>
          <w:rFonts w:ascii="BMWType V2 Light" w:hAnsi="BMWType V2 Light"/>
          <w:sz w:val="28"/>
          <w:szCs w:val="28"/>
          <w:lang w:val="it-IT"/>
        </w:rPr>
        <w:t xml:space="preserve">stata </w:t>
      </w:r>
      <w:r w:rsidR="00244897">
        <w:rPr>
          <w:rFonts w:ascii="BMWType V2 Light" w:hAnsi="BMWType V2 Light"/>
          <w:sz w:val="28"/>
          <w:szCs w:val="28"/>
          <w:lang w:val="it-IT"/>
        </w:rPr>
        <w:t xml:space="preserve">festeggiata sabato </w:t>
      </w:r>
      <w:r w:rsidR="00D00915" w:rsidRPr="00D27431">
        <w:rPr>
          <w:rFonts w:ascii="BMWType V2 Light" w:hAnsi="BMWType V2 Light"/>
          <w:sz w:val="28"/>
          <w:szCs w:val="28"/>
          <w:lang w:val="it-IT"/>
        </w:rPr>
        <w:t>1</w:t>
      </w:r>
      <w:r w:rsidR="00244897">
        <w:rPr>
          <w:rFonts w:ascii="BMWType V2 Light" w:hAnsi="BMWType V2 Light"/>
          <w:sz w:val="28"/>
          <w:szCs w:val="28"/>
          <w:lang w:val="it-IT"/>
        </w:rPr>
        <w:t>3 aprile al Museo BMW</w:t>
      </w:r>
      <w:r w:rsidR="00244897">
        <w:rPr>
          <w:rFonts w:ascii="BMWType V2 Light" w:hAnsi="BMWType V2 Light"/>
          <w:sz w:val="28"/>
          <w:szCs w:val="28"/>
          <w:lang w:val="it-IT"/>
        </w:rPr>
        <w:br/>
      </w:r>
      <w:r w:rsidR="00D27431" w:rsidRPr="00D27431">
        <w:rPr>
          <w:rFonts w:ascii="BMWType V2 Light" w:hAnsi="BMWType V2 Light"/>
          <w:sz w:val="28"/>
          <w:szCs w:val="28"/>
          <w:lang w:val="it-IT"/>
        </w:rPr>
        <w:t>di Monaco</w:t>
      </w:r>
    </w:p>
    <w:p w14:paraId="3E564E33" w14:textId="77777777" w:rsidR="00823B81" w:rsidRDefault="00823B81" w:rsidP="00AE24A7">
      <w:pPr>
        <w:rPr>
          <w:sz w:val="28"/>
          <w:szCs w:val="28"/>
          <w:lang w:val="it-IT"/>
        </w:rPr>
      </w:pPr>
    </w:p>
    <w:p w14:paraId="1002E2C1" w14:textId="77777777" w:rsidR="00A24C60" w:rsidRPr="00A24C60" w:rsidRDefault="00AE24A7" w:rsidP="00A24C60">
      <w:pPr>
        <w:rPr>
          <w:rFonts w:ascii="BMWType V2 Light" w:hAnsi="BMWType V2 Light"/>
          <w:szCs w:val="22"/>
          <w:lang w:val="it-IT"/>
        </w:rPr>
      </w:pPr>
      <w:r>
        <w:rPr>
          <w:sz w:val="28"/>
          <w:szCs w:val="28"/>
          <w:lang w:val="it-IT"/>
        </w:rPr>
        <w:br/>
      </w:r>
      <w:r w:rsidR="005432D7">
        <w:rPr>
          <w:rFonts w:ascii="BMWType V2 Light" w:hAnsi="BMWType V2 Light"/>
          <w:b/>
          <w:szCs w:val="22"/>
          <w:lang w:val="it-IT"/>
        </w:rPr>
        <w:t>Monaco</w:t>
      </w:r>
      <w:r w:rsidRPr="00507CD5">
        <w:rPr>
          <w:rFonts w:ascii="BMWType V2 Light" w:hAnsi="BMWType V2 Light"/>
          <w:b/>
          <w:szCs w:val="22"/>
          <w:lang w:val="it-IT"/>
        </w:rPr>
        <w:t>.</w:t>
      </w:r>
      <w:r w:rsidRPr="008D089D">
        <w:rPr>
          <w:rFonts w:ascii="BMWType V2 Light" w:hAnsi="BMWType V2 Light"/>
          <w:szCs w:val="22"/>
          <w:lang w:val="it-IT"/>
        </w:rPr>
        <w:t xml:space="preserve"> 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Cinque tour eccezionali in cinque continenti con una nuova BMW R 1200 GS: “One World. One R 1200 GS. The </w:t>
      </w:r>
      <w:r w:rsidR="005432D7">
        <w:rPr>
          <w:rFonts w:ascii="BMWType V2 Light" w:hAnsi="BMWType V2 Light"/>
          <w:szCs w:val="22"/>
          <w:lang w:val="it-IT"/>
        </w:rPr>
        <w:t>r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ide of your </w:t>
      </w:r>
      <w:r w:rsidR="005432D7">
        <w:rPr>
          <w:rFonts w:ascii="BMWType V2 Light" w:hAnsi="BMWType V2 Light"/>
          <w:szCs w:val="22"/>
          <w:lang w:val="it-IT"/>
        </w:rPr>
        <w:t>l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ife” è stato il nome dell’evento scelto </w:t>
      </w:r>
      <w:r w:rsidR="005432D7">
        <w:rPr>
          <w:rFonts w:ascii="BMWType V2 Light" w:hAnsi="BMWType V2 Light"/>
          <w:szCs w:val="22"/>
          <w:lang w:val="it-IT"/>
        </w:rPr>
        <w:t>da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BMW Motorrad </w:t>
      </w:r>
      <w:r w:rsidR="005432D7">
        <w:rPr>
          <w:rFonts w:ascii="BMWType V2 Light" w:hAnsi="BMWType V2 Light"/>
          <w:szCs w:val="22"/>
          <w:lang w:val="it-IT"/>
        </w:rPr>
        <w:t>per i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cinque fortunati vincitori </w:t>
      </w:r>
      <w:r w:rsidR="001A0D6B">
        <w:rPr>
          <w:rFonts w:ascii="BMWType V2 Light" w:hAnsi="BMWType V2 Light"/>
          <w:szCs w:val="22"/>
          <w:lang w:val="it-IT"/>
        </w:rPr>
        <w:t>invitati a sperimentare l’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avventura che vale una vita. Una donna e quattro uomini sono stati selezionati tra i circa 12.000 </w:t>
      </w:r>
      <w:r w:rsidR="0031780D">
        <w:rPr>
          <w:rFonts w:ascii="BMWType V2 Light" w:hAnsi="BMWType V2 Light"/>
          <w:szCs w:val="22"/>
          <w:lang w:val="it-IT"/>
        </w:rPr>
        <w:t>iscritti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in tutto il mondo per </w:t>
      </w:r>
      <w:r w:rsidR="0031780D">
        <w:rPr>
          <w:rFonts w:ascii="BMWType V2 Light" w:hAnsi="BMWType V2 Light"/>
          <w:szCs w:val="22"/>
          <w:lang w:val="it-IT"/>
        </w:rPr>
        <w:t>partecipare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</w:t>
      </w:r>
      <w:r w:rsidR="0031780D">
        <w:rPr>
          <w:rFonts w:ascii="BMWType V2 Light" w:hAnsi="BMWType V2 Light"/>
          <w:szCs w:val="22"/>
          <w:lang w:val="it-IT"/>
        </w:rPr>
        <w:t>a</w:t>
      </w:r>
      <w:r w:rsidR="00E542DF">
        <w:rPr>
          <w:rFonts w:ascii="BMWType V2 Light" w:hAnsi="BMWType V2 Light"/>
          <w:szCs w:val="22"/>
          <w:lang w:val="it-IT"/>
        </w:rPr>
        <w:t>d un viaggio indimenticabile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prima del suo lancio ufficiale. La più grande varietà di terreni, altitudini e zone climatiche che il mondo può offrire ha </w:t>
      </w:r>
      <w:r w:rsidR="0031780D">
        <w:rPr>
          <w:rFonts w:ascii="BMWType V2 Light" w:hAnsi="BMWType V2 Light"/>
          <w:szCs w:val="22"/>
          <w:lang w:val="it-IT"/>
        </w:rPr>
        <w:t xml:space="preserve">fatto sì che il 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tour </w:t>
      </w:r>
      <w:r w:rsidR="003F3A36">
        <w:rPr>
          <w:rFonts w:ascii="BMWType V2 Light" w:hAnsi="BMWType V2 Light"/>
          <w:szCs w:val="22"/>
          <w:lang w:val="it-IT"/>
        </w:rPr>
        <w:t>si rivelasse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un’esperienza </w:t>
      </w:r>
      <w:r w:rsidR="0031780D">
        <w:rPr>
          <w:rFonts w:ascii="BMWType V2 Light" w:hAnsi="BMWType V2 Light"/>
          <w:szCs w:val="22"/>
          <w:lang w:val="it-IT"/>
        </w:rPr>
        <w:t>indelebile</w:t>
      </w:r>
      <w:r w:rsidR="00A24C60" w:rsidRPr="00A24C60">
        <w:rPr>
          <w:rFonts w:ascii="BMWType V2 Light" w:hAnsi="BMWType V2 Light"/>
          <w:szCs w:val="22"/>
          <w:lang w:val="it-IT"/>
        </w:rPr>
        <w:t xml:space="preserve"> nei ricordi dei piloti.</w:t>
      </w:r>
      <w:r w:rsidR="004E2D9C">
        <w:rPr>
          <w:rFonts w:ascii="BMWType V2 Light" w:hAnsi="BMWType V2 Light"/>
          <w:szCs w:val="22"/>
          <w:lang w:val="it-IT"/>
        </w:rPr>
        <w:br/>
      </w:r>
    </w:p>
    <w:p w14:paraId="638EB0F7" w14:textId="364848BD" w:rsidR="00A038FF" w:rsidRPr="00A038FF" w:rsidRDefault="00FF6C8A" w:rsidP="00A038FF">
      <w:pPr>
        <w:rPr>
          <w:rFonts w:ascii="BMWType V2 Light" w:hAnsi="BMWType V2 Light"/>
          <w:szCs w:val="22"/>
          <w:lang w:val="it-IT"/>
        </w:rPr>
      </w:pPr>
      <w:r w:rsidRPr="00FF6C8A">
        <w:rPr>
          <w:rFonts w:ascii="BMWType V2 Light" w:hAnsi="BMWType V2 Light"/>
          <w:szCs w:val="22"/>
          <w:lang w:val="it-IT"/>
        </w:rPr>
        <w:t xml:space="preserve">La decisione su chi avrebbe effettuato questo viaggio avventuroso è stata affidata ad una giuria composta </w:t>
      </w:r>
      <w:r w:rsidR="003F3A36">
        <w:rPr>
          <w:rFonts w:ascii="BMWType V2 Light" w:hAnsi="BMWType V2 Light"/>
          <w:szCs w:val="22"/>
          <w:lang w:val="it-IT"/>
        </w:rPr>
        <w:t>da</w:t>
      </w:r>
      <w:r w:rsidR="005112CD" w:rsidRPr="00A24C60">
        <w:rPr>
          <w:rFonts w:ascii="BMWType V2 Light" w:hAnsi="BMWType V2 Light"/>
          <w:szCs w:val="22"/>
          <w:lang w:val="it-IT"/>
        </w:rPr>
        <w:t xml:space="preserve"> famosi motociclisti</w:t>
      </w:r>
      <w:r w:rsidR="00A038FF">
        <w:rPr>
          <w:rFonts w:ascii="BMWType V2 Light" w:hAnsi="BMWType V2 Light"/>
          <w:szCs w:val="22"/>
          <w:lang w:val="it-IT"/>
        </w:rPr>
        <w:t>:</w:t>
      </w:r>
      <w:r w:rsidR="003F3A36">
        <w:rPr>
          <w:rFonts w:ascii="BMWType V2 Light" w:hAnsi="BMWType V2 Light"/>
          <w:szCs w:val="22"/>
          <w:lang w:val="it-IT"/>
        </w:rPr>
        <w:t xml:space="preserve"> </w:t>
      </w:r>
      <w:r w:rsidR="003F3A36" w:rsidRPr="00A24C60">
        <w:rPr>
          <w:rFonts w:ascii="BMWType V2 Light" w:hAnsi="BMWType V2 Light"/>
          <w:szCs w:val="22"/>
          <w:lang w:val="it-IT"/>
        </w:rPr>
        <w:t xml:space="preserve">l’attore </w:t>
      </w:r>
      <w:r w:rsidR="003F3A36">
        <w:rPr>
          <w:rFonts w:ascii="BMWType V2 Light" w:hAnsi="BMWType V2 Light"/>
          <w:szCs w:val="22"/>
          <w:lang w:val="it-IT"/>
        </w:rPr>
        <w:t>già Premio</w:t>
      </w:r>
      <w:r w:rsidR="003F3A36" w:rsidRPr="00A24C60">
        <w:rPr>
          <w:rFonts w:ascii="BMWType V2 Light" w:hAnsi="BMWType V2 Light"/>
          <w:szCs w:val="22"/>
          <w:lang w:val="it-IT"/>
        </w:rPr>
        <w:t xml:space="preserve"> Oscar Adrien Brody, la le</w:t>
      </w:r>
      <w:r w:rsidR="003F3A36">
        <w:rPr>
          <w:rFonts w:ascii="BMWType V2 Light" w:hAnsi="BMWType V2 Light"/>
          <w:szCs w:val="22"/>
          <w:lang w:val="it-IT"/>
        </w:rPr>
        <w:t>g</w:t>
      </w:r>
      <w:r w:rsidR="003F3A36" w:rsidRPr="00A24C60">
        <w:rPr>
          <w:rFonts w:ascii="BMWType V2 Light" w:hAnsi="BMWType V2 Light"/>
          <w:szCs w:val="22"/>
          <w:lang w:val="it-IT"/>
        </w:rPr>
        <w:t>genda dello sport motoristico Jutta Kleinschmidt, la star di Hollywood Rick Yune e il viaggiatore televisivo Charley Boorman</w:t>
      </w:r>
      <w:r w:rsidR="00A038FF">
        <w:rPr>
          <w:rFonts w:ascii="BMWType V2 Light" w:hAnsi="BMWType V2 Light"/>
          <w:szCs w:val="22"/>
          <w:lang w:val="it-IT"/>
        </w:rPr>
        <w:t>.</w:t>
      </w:r>
      <w:r w:rsidR="00A038FF" w:rsidRPr="00A038FF">
        <w:rPr>
          <w:rFonts w:ascii="BMWType V2 Light" w:hAnsi="BMWType V2 Light"/>
          <w:szCs w:val="22"/>
          <w:lang w:val="it-IT"/>
        </w:rPr>
        <w:t xml:space="preserve"> Questa giuria ha selezionato un gruppo di cinque piloti tra gli aspiranti di tutto il mondo.</w:t>
      </w:r>
    </w:p>
    <w:p w14:paraId="59C1D2FD" w14:textId="61B8829E" w:rsidR="00A24C60" w:rsidRPr="00A24C60" w:rsidRDefault="00A24C60" w:rsidP="00A24C60">
      <w:pPr>
        <w:rPr>
          <w:rFonts w:ascii="BMWType V2 Light" w:hAnsi="BMWType V2 Light"/>
          <w:szCs w:val="22"/>
          <w:lang w:val="it-IT"/>
        </w:rPr>
      </w:pPr>
    </w:p>
    <w:p w14:paraId="3DC9A161" w14:textId="77777777" w:rsidR="009E43C2" w:rsidRPr="009E43C2" w:rsidRDefault="00145B72" w:rsidP="009E43C2">
      <w:pPr>
        <w:rPr>
          <w:rFonts w:ascii="BMWType V2 Light" w:hAnsi="BMWType V2 Light"/>
          <w:szCs w:val="22"/>
          <w:lang w:val="it-IT"/>
        </w:rPr>
      </w:pPr>
      <w:r w:rsidRPr="00145B72">
        <w:rPr>
          <w:rFonts w:ascii="BMWType V2 Light" w:hAnsi="BMWType V2 Light"/>
          <w:szCs w:val="22"/>
          <w:lang w:val="it-IT"/>
        </w:rPr>
        <w:t xml:space="preserve">Il 25 gennaio 2013, il tour è partito da Laos, continuando attraverso Nuova Zeland, Sud Africa, </w:t>
      </w:r>
      <w:r>
        <w:rPr>
          <w:rFonts w:ascii="BMWType V2 Light" w:hAnsi="BMWType V2 Light"/>
          <w:szCs w:val="22"/>
          <w:lang w:val="it-IT"/>
        </w:rPr>
        <w:t xml:space="preserve">Stati Uniti ed </w:t>
      </w:r>
      <w:r w:rsidRPr="00145B72">
        <w:rPr>
          <w:rFonts w:ascii="BMWType V2 Light" w:hAnsi="BMWType V2 Light"/>
          <w:szCs w:val="22"/>
          <w:lang w:val="it-IT"/>
        </w:rPr>
        <w:t>Europa. Dopo aver percorso 12.600 chilometri, la R 1200 GS è arrivata sabato scorso, 13 aprile</w:t>
      </w:r>
      <w:r>
        <w:rPr>
          <w:rFonts w:ascii="BMWType V2 Light" w:hAnsi="BMWType V2 Light"/>
          <w:szCs w:val="22"/>
          <w:lang w:val="it-IT"/>
        </w:rPr>
        <w:t>, a destinazione</w:t>
      </w:r>
      <w:r w:rsidRPr="00145B72">
        <w:rPr>
          <w:rFonts w:ascii="BMWType V2 Light" w:hAnsi="BMWType V2 Light"/>
          <w:szCs w:val="22"/>
          <w:lang w:val="it-IT"/>
        </w:rPr>
        <w:t xml:space="preserve">: il Museo BMW di Monaco. </w:t>
      </w:r>
      <w:r>
        <w:rPr>
          <w:rFonts w:ascii="BMWType V2 Light" w:hAnsi="BMWType V2 Light"/>
          <w:szCs w:val="22"/>
          <w:lang w:val="it-IT"/>
        </w:rPr>
        <w:t>Durante la cerimonia di chiusura</w:t>
      </w:r>
      <w:r w:rsidRPr="00145B72">
        <w:rPr>
          <w:rFonts w:ascii="BMWType V2 Light" w:hAnsi="BMWType V2 Light"/>
          <w:szCs w:val="22"/>
          <w:lang w:val="it-IT"/>
        </w:rPr>
        <w:t xml:space="preserve">, il responsabile della strategia e della comunicazione marketing </w:t>
      </w:r>
      <w:r>
        <w:rPr>
          <w:rFonts w:ascii="BMWType V2 Light" w:hAnsi="BMWType V2 Light"/>
          <w:szCs w:val="22"/>
          <w:lang w:val="it-IT"/>
        </w:rPr>
        <w:t>di</w:t>
      </w:r>
      <w:r w:rsidRPr="00145B72">
        <w:rPr>
          <w:rFonts w:ascii="BMWType V2 Light" w:hAnsi="BMWType V2 Light"/>
          <w:szCs w:val="22"/>
          <w:lang w:val="it-IT"/>
        </w:rPr>
        <w:t xml:space="preserve"> BMW Motorrad, Tim Diehl-Thiele, ha presentato la R 1200 GS, firmata da tutti i componenti della giuria e dai piloti partecipanti, al Dr. Ralf Rodepeter, Direttore del Museo BMW, davanti ad una folla di quasi 3.000 persone. </w:t>
      </w:r>
      <w:r>
        <w:rPr>
          <w:rFonts w:ascii="BMWType V2 Light" w:hAnsi="BMWType V2 Light"/>
          <w:szCs w:val="22"/>
          <w:lang w:val="it-IT"/>
        </w:rPr>
        <w:t>Prossimamente</w:t>
      </w:r>
      <w:r w:rsidRPr="00145B72">
        <w:rPr>
          <w:rFonts w:ascii="BMWType V2 Light" w:hAnsi="BMWType V2 Light"/>
          <w:szCs w:val="22"/>
          <w:lang w:val="it-IT"/>
        </w:rPr>
        <w:t xml:space="preserve">, la moto sarà </w:t>
      </w:r>
      <w:r>
        <w:rPr>
          <w:rFonts w:ascii="BMWType V2 Light" w:hAnsi="BMWType V2 Light"/>
          <w:szCs w:val="22"/>
          <w:lang w:val="it-IT"/>
        </w:rPr>
        <w:t>esposta</w:t>
      </w:r>
      <w:r w:rsidRPr="00145B72">
        <w:rPr>
          <w:rFonts w:ascii="BMWType V2 Light" w:hAnsi="BMWType V2 Light"/>
          <w:szCs w:val="22"/>
          <w:lang w:val="it-IT"/>
        </w:rPr>
        <w:t xml:space="preserve"> al museo.</w:t>
      </w:r>
      <w:r w:rsidRPr="00145B72">
        <w:rPr>
          <w:rFonts w:ascii="BMWType V2 Light" w:hAnsi="BMWType V2 Light"/>
          <w:szCs w:val="22"/>
          <w:lang w:val="it-IT"/>
        </w:rPr>
        <w:br/>
      </w:r>
    </w:p>
    <w:p w14:paraId="5F98E7FB" w14:textId="33A6383E" w:rsidR="009E43C2" w:rsidRPr="009E43C2" w:rsidRDefault="009E43C2" w:rsidP="009E43C2">
      <w:pPr>
        <w:rPr>
          <w:rFonts w:ascii="BMWType V2 Light" w:hAnsi="BMWType V2 Light"/>
          <w:szCs w:val="22"/>
          <w:lang w:val="it-IT"/>
        </w:rPr>
      </w:pPr>
      <w:r w:rsidRPr="009E43C2">
        <w:rPr>
          <w:rFonts w:ascii="BMWType V2 Light" w:hAnsi="BMWType V2 Light"/>
          <w:szCs w:val="22"/>
          <w:lang w:val="it-IT"/>
        </w:rPr>
        <w:t xml:space="preserve">Intorno alle ore 15 del pomeriggio di sabato, Stephanie Rowe (UK) ha terminato a Monaco l’ultima tappa del tour europeo. </w:t>
      </w:r>
      <w:r w:rsidR="00804849">
        <w:rPr>
          <w:rFonts w:ascii="BMWType V2 Light" w:hAnsi="BMWType V2 Light"/>
          <w:szCs w:val="22"/>
          <w:lang w:val="it-IT"/>
        </w:rPr>
        <w:t>Era partita</w:t>
      </w:r>
      <w:r w:rsidRPr="009E43C2">
        <w:rPr>
          <w:rFonts w:ascii="BMWType V2 Light" w:hAnsi="BMWType V2 Light"/>
          <w:szCs w:val="22"/>
          <w:lang w:val="it-IT"/>
        </w:rPr>
        <w:t xml:space="preserve"> quella mattina da Inns</w:t>
      </w:r>
      <w:r w:rsidR="00804849">
        <w:rPr>
          <w:rFonts w:ascii="BMWType V2 Light" w:hAnsi="BMWType V2 Light"/>
          <w:szCs w:val="22"/>
          <w:lang w:val="it-IT"/>
        </w:rPr>
        <w:t xml:space="preserve">bruck, guidando l’ultima tappa per </w:t>
      </w:r>
      <w:r w:rsidRPr="009E43C2">
        <w:rPr>
          <w:rFonts w:ascii="BMWType V2 Light" w:hAnsi="BMWType V2 Light"/>
          <w:szCs w:val="22"/>
          <w:lang w:val="it-IT"/>
        </w:rPr>
        <w:t>quasi 170 km in compagnia di oltre 50 motociclisti GS, compresi Herbert Unger, vincitore del tour Nuova Zelanda, e Alessio Cigolini, vincitore del tour Laos, per la finale del One World Tour al Museo BMW.</w:t>
      </w:r>
      <w:r w:rsidRPr="009E43C2">
        <w:rPr>
          <w:rFonts w:ascii="BMWType V2 Light" w:hAnsi="BMWType V2 Light"/>
          <w:szCs w:val="22"/>
          <w:lang w:val="it-IT"/>
        </w:rPr>
        <w:br/>
      </w:r>
    </w:p>
    <w:p w14:paraId="08087E80" w14:textId="380CDF86" w:rsidR="009E43C2" w:rsidRPr="009E43C2" w:rsidRDefault="009E43C2" w:rsidP="009E43C2">
      <w:pPr>
        <w:rPr>
          <w:rFonts w:ascii="BMWType V2 Light" w:hAnsi="BMWType V2 Light"/>
          <w:szCs w:val="22"/>
          <w:lang w:val="it-IT"/>
        </w:rPr>
      </w:pPr>
      <w:r w:rsidRPr="009E43C2">
        <w:rPr>
          <w:rFonts w:ascii="BMWType V2 Light" w:hAnsi="BMWType V2 Light"/>
          <w:szCs w:val="22"/>
          <w:lang w:val="it-IT"/>
        </w:rPr>
        <w:t>I piloti sono stati accolti davanti al museo nella prima giornata di primav</w:t>
      </w:r>
      <w:r w:rsidR="00804849">
        <w:rPr>
          <w:rFonts w:ascii="BMWType V2 Light" w:hAnsi="BMWType V2 Light"/>
          <w:szCs w:val="22"/>
          <w:lang w:val="it-IT"/>
        </w:rPr>
        <w:t xml:space="preserve">era da 300 appassionati di moto, </w:t>
      </w:r>
      <w:r w:rsidRPr="009E43C2">
        <w:rPr>
          <w:rFonts w:ascii="BMWType V2 Light" w:hAnsi="BMWType V2 Light"/>
          <w:szCs w:val="22"/>
          <w:lang w:val="it-IT"/>
        </w:rPr>
        <w:t>arrivati per l’occasione, compreso il membro della giuria Jutta Kleinschmidt.</w:t>
      </w:r>
      <w:r w:rsidRPr="009E43C2">
        <w:rPr>
          <w:rFonts w:ascii="BMWType V2 Light" w:hAnsi="BMWType V2 Light"/>
          <w:szCs w:val="22"/>
          <w:lang w:val="it-IT"/>
        </w:rPr>
        <w:br/>
      </w:r>
    </w:p>
    <w:p w14:paraId="48E9A0B5" w14:textId="5214D8EF" w:rsidR="009E43C2" w:rsidRPr="009E43C2" w:rsidRDefault="009E43C2" w:rsidP="009E43C2">
      <w:pPr>
        <w:rPr>
          <w:rFonts w:ascii="BMWType V2 Light" w:hAnsi="BMWType V2 Light"/>
          <w:szCs w:val="22"/>
          <w:lang w:val="it-IT"/>
        </w:rPr>
      </w:pPr>
      <w:r w:rsidRPr="009E43C2">
        <w:rPr>
          <w:rFonts w:ascii="BMWType V2 Light" w:hAnsi="BMWType V2 Light"/>
          <w:szCs w:val="22"/>
          <w:lang w:val="it-IT"/>
        </w:rPr>
        <w:t xml:space="preserve">Stephanie Rowe, che ha </w:t>
      </w:r>
      <w:r w:rsidR="00804849">
        <w:rPr>
          <w:rFonts w:ascii="BMWType V2 Light" w:hAnsi="BMWType V2 Light"/>
          <w:szCs w:val="22"/>
          <w:lang w:val="it-IT"/>
        </w:rPr>
        <w:t>guidato</w:t>
      </w:r>
      <w:r w:rsidRPr="009E43C2">
        <w:rPr>
          <w:rFonts w:ascii="BMWType V2 Light" w:hAnsi="BMWType V2 Light"/>
          <w:szCs w:val="22"/>
          <w:lang w:val="it-IT"/>
        </w:rPr>
        <w:t xml:space="preserve"> lei stessa la R 1200 GS all’interno del Museo BMW, ha cos</w:t>
      </w:r>
      <w:r w:rsidR="00804849">
        <w:rPr>
          <w:rFonts w:ascii="BMWType V2 Light" w:hAnsi="BMWType V2 Light"/>
          <w:szCs w:val="22"/>
          <w:lang w:val="it-IT"/>
        </w:rPr>
        <w:t>ì dichiarato: “Non mi sarei mai</w:t>
      </w:r>
      <w:r w:rsidRPr="009E43C2">
        <w:rPr>
          <w:rFonts w:ascii="BMWType V2 Light" w:hAnsi="BMWType V2 Light"/>
          <w:szCs w:val="22"/>
          <w:lang w:val="it-IT"/>
        </w:rPr>
        <w:t xml:space="preserve"> aspetta</w:t>
      </w:r>
      <w:r w:rsidR="00804849">
        <w:rPr>
          <w:rFonts w:ascii="BMWType V2 Light" w:hAnsi="BMWType V2 Light"/>
          <w:szCs w:val="22"/>
          <w:lang w:val="it-IT"/>
        </w:rPr>
        <w:t>ta</w:t>
      </w:r>
      <w:r w:rsidRPr="009E43C2">
        <w:rPr>
          <w:rFonts w:ascii="BMWType V2 Light" w:hAnsi="BMWType V2 Light"/>
          <w:szCs w:val="22"/>
          <w:lang w:val="it-IT"/>
        </w:rPr>
        <w:t xml:space="preserve"> qualcosa </w:t>
      </w:r>
      <w:r w:rsidR="00804849">
        <w:rPr>
          <w:rFonts w:ascii="BMWType V2 Light" w:hAnsi="BMWType V2 Light"/>
          <w:szCs w:val="22"/>
          <w:lang w:val="it-IT"/>
        </w:rPr>
        <w:t>di simile</w:t>
      </w:r>
      <w:r w:rsidRPr="009E43C2">
        <w:rPr>
          <w:rFonts w:ascii="BMWType V2 Light" w:hAnsi="BMWType V2 Light"/>
          <w:szCs w:val="22"/>
          <w:lang w:val="it-IT"/>
        </w:rPr>
        <w:t>. E’ stato incredibile e molto divertente. Il paesaggio era fan</w:t>
      </w:r>
      <w:r w:rsidR="00804849">
        <w:rPr>
          <w:rFonts w:ascii="BMWType V2 Light" w:hAnsi="BMWType V2 Light"/>
          <w:szCs w:val="22"/>
          <w:lang w:val="it-IT"/>
        </w:rPr>
        <w:t>tastico. E guidare – FANTASTICO</w:t>
      </w:r>
      <w:r w:rsidRPr="009E43C2">
        <w:rPr>
          <w:rFonts w:ascii="BMWType V2 Light" w:hAnsi="BMWType V2 Light"/>
          <w:szCs w:val="22"/>
          <w:lang w:val="it-IT"/>
        </w:rPr>
        <w:t>”</w:t>
      </w:r>
      <w:r w:rsidR="00804849">
        <w:rPr>
          <w:rFonts w:ascii="BMWType V2 Light" w:hAnsi="BMWType V2 Light"/>
          <w:szCs w:val="22"/>
          <w:lang w:val="it-IT"/>
        </w:rPr>
        <w:t>.</w:t>
      </w:r>
    </w:p>
    <w:p w14:paraId="59EB8238" w14:textId="77777777"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3AEF8AB1" w14:textId="77777777"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12A874CE" w14:textId="77777777"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6395C7C5" w14:textId="77777777"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0C34D086" w14:textId="77777777" w:rsidR="007B3643" w:rsidRPr="009075F0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61304C9D" w14:textId="77777777" w:rsidR="007B3643" w:rsidRPr="007135A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14F81C1F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98576C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0D5B991F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0E0DF529" w14:textId="77777777" w:rsidR="007B3643" w:rsidRPr="0098576C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9857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4882D087" w14:textId="77777777" w:rsidR="0030559B" w:rsidRPr="0098576C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B006AC3" w14:textId="77777777" w:rsidR="00DC13BB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0B34D5C" w14:textId="77777777"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9AB851B" w14:textId="77777777"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41E4FF8" w14:textId="77777777"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bookmarkStart w:id="0" w:name="_GoBack"/>
      <w:bookmarkEnd w:id="0"/>
    </w:p>
    <w:p w14:paraId="4A0C7F40" w14:textId="77777777" w:rsidR="00DC13BB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D86B271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13788C5E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12ADBA88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2DD9B8B7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14:paraId="14901EFF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801E04B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7B069E45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7F2B52D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 xml:space="preserve">www.bmwgroup.com </w:t>
      </w:r>
    </w:p>
    <w:p w14:paraId="451D5FC8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Facebook: http://www.facebook.com/BMWGroup</w:t>
      </w:r>
    </w:p>
    <w:p w14:paraId="12F04CBB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Twitter: http://twitter.com/BMWGroup</w:t>
      </w:r>
    </w:p>
    <w:p w14:paraId="27BC69F1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YouTube: http://www.youtube.com/BMWGroupview</w:t>
      </w:r>
    </w:p>
    <w:p w14:paraId="02390B63" w14:textId="77777777" w:rsidR="007016D8" w:rsidRPr="00AE24A7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en-US"/>
        </w:rPr>
      </w:pPr>
    </w:p>
    <w:p w14:paraId="6176775B" w14:textId="77777777" w:rsidR="0030559B" w:rsidRPr="00AE24A7" w:rsidRDefault="0030559B">
      <w:pPr>
        <w:rPr>
          <w:rFonts w:ascii="Times New Roman" w:hAnsi="Times New Roman"/>
          <w:kern w:val="0"/>
          <w:sz w:val="18"/>
          <w:szCs w:val="18"/>
          <w:lang w:val="en-US"/>
        </w:rPr>
      </w:pPr>
    </w:p>
    <w:sectPr w:rsidR="0030559B" w:rsidRPr="00AE24A7" w:rsidSect="00D640F6">
      <w:headerReference w:type="default" r:id="rId12"/>
      <w:type w:val="continuous"/>
      <w:pgSz w:w="11907" w:h="16840" w:code="9"/>
      <w:pgMar w:top="2836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0777C" w14:textId="77777777" w:rsidR="00EA4DF6" w:rsidRDefault="00EA4DF6">
      <w:r>
        <w:separator/>
      </w:r>
    </w:p>
  </w:endnote>
  <w:endnote w:type="continuationSeparator" w:id="0">
    <w:p w14:paraId="14A74EDB" w14:textId="77777777" w:rsidR="00EA4DF6" w:rsidRDefault="00EA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437E0" w14:textId="77777777" w:rsidR="00EA4DF6" w:rsidRDefault="00EA4DF6">
      <w:r>
        <w:separator/>
      </w:r>
    </w:p>
  </w:footnote>
  <w:footnote w:type="continuationSeparator" w:id="0">
    <w:p w14:paraId="0B89D934" w14:textId="77777777" w:rsidR="00EA4DF6" w:rsidRDefault="00EA4D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A84C" w14:textId="77777777" w:rsidR="00EA4DF6" w:rsidRDefault="00EA4DF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4C2D4227" w14:textId="77777777" w:rsidR="00EA4DF6" w:rsidRDefault="00EA4DF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F4FA423" w14:textId="77777777" w:rsidR="00EA4DF6" w:rsidRDefault="00EA4DF6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7322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45B72"/>
    <w:rsid w:val="00150437"/>
    <w:rsid w:val="001541BC"/>
    <w:rsid w:val="00155162"/>
    <w:rsid w:val="00162CD3"/>
    <w:rsid w:val="001630EB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9F7"/>
    <w:rsid w:val="001D1162"/>
    <w:rsid w:val="001E71C9"/>
    <w:rsid w:val="001F32C6"/>
    <w:rsid w:val="001F3986"/>
    <w:rsid w:val="001F53D1"/>
    <w:rsid w:val="00202360"/>
    <w:rsid w:val="00203119"/>
    <w:rsid w:val="0020427E"/>
    <w:rsid w:val="00204E15"/>
    <w:rsid w:val="002066DD"/>
    <w:rsid w:val="00210797"/>
    <w:rsid w:val="002121DF"/>
    <w:rsid w:val="0021439A"/>
    <w:rsid w:val="0022478B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33B13"/>
    <w:rsid w:val="0033659D"/>
    <w:rsid w:val="00352963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C7655"/>
    <w:rsid w:val="003D7FA2"/>
    <w:rsid w:val="003F3A36"/>
    <w:rsid w:val="003F40FB"/>
    <w:rsid w:val="004010E9"/>
    <w:rsid w:val="00403BB8"/>
    <w:rsid w:val="004060F5"/>
    <w:rsid w:val="0041401F"/>
    <w:rsid w:val="00414417"/>
    <w:rsid w:val="004217EB"/>
    <w:rsid w:val="00422D52"/>
    <w:rsid w:val="00426D83"/>
    <w:rsid w:val="00435184"/>
    <w:rsid w:val="00437517"/>
    <w:rsid w:val="004377AF"/>
    <w:rsid w:val="0045018E"/>
    <w:rsid w:val="00451826"/>
    <w:rsid w:val="004603CA"/>
    <w:rsid w:val="0046044B"/>
    <w:rsid w:val="00461892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2B31"/>
    <w:rsid w:val="004E2D9C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12CD"/>
    <w:rsid w:val="005136E2"/>
    <w:rsid w:val="00514C52"/>
    <w:rsid w:val="00521E4A"/>
    <w:rsid w:val="00525B8F"/>
    <w:rsid w:val="005305C1"/>
    <w:rsid w:val="005365FF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02FF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545B"/>
    <w:rsid w:val="005E6AC2"/>
    <w:rsid w:val="005F3B85"/>
    <w:rsid w:val="005F51FE"/>
    <w:rsid w:val="00605DF0"/>
    <w:rsid w:val="0061076B"/>
    <w:rsid w:val="00614917"/>
    <w:rsid w:val="00634380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3B27"/>
    <w:rsid w:val="007C4F9F"/>
    <w:rsid w:val="007D7F5D"/>
    <w:rsid w:val="007E6BD2"/>
    <w:rsid w:val="007F20A6"/>
    <w:rsid w:val="007F52C2"/>
    <w:rsid w:val="007F6CE7"/>
    <w:rsid w:val="00802667"/>
    <w:rsid w:val="00804849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18E0"/>
    <w:rsid w:val="00834E47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D089D"/>
    <w:rsid w:val="008E081E"/>
    <w:rsid w:val="008E37E1"/>
    <w:rsid w:val="008E7A29"/>
    <w:rsid w:val="0090388B"/>
    <w:rsid w:val="00905381"/>
    <w:rsid w:val="00905A70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63F48"/>
    <w:rsid w:val="009715BB"/>
    <w:rsid w:val="00971F3F"/>
    <w:rsid w:val="009721E5"/>
    <w:rsid w:val="00977B4B"/>
    <w:rsid w:val="0098576C"/>
    <w:rsid w:val="009910A1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30A2"/>
    <w:rsid w:val="00A1664F"/>
    <w:rsid w:val="00A201DC"/>
    <w:rsid w:val="00A2376C"/>
    <w:rsid w:val="00A24C60"/>
    <w:rsid w:val="00A26419"/>
    <w:rsid w:val="00A45874"/>
    <w:rsid w:val="00A47395"/>
    <w:rsid w:val="00A52097"/>
    <w:rsid w:val="00A55A06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24A7"/>
    <w:rsid w:val="00AE5CA8"/>
    <w:rsid w:val="00AF3528"/>
    <w:rsid w:val="00B12CB7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1B6F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450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4377"/>
    <w:rsid w:val="00CB51AF"/>
    <w:rsid w:val="00CB525A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21957"/>
    <w:rsid w:val="00D2362E"/>
    <w:rsid w:val="00D25A47"/>
    <w:rsid w:val="00D27431"/>
    <w:rsid w:val="00D2790D"/>
    <w:rsid w:val="00D30F20"/>
    <w:rsid w:val="00D35325"/>
    <w:rsid w:val="00D43336"/>
    <w:rsid w:val="00D45FFE"/>
    <w:rsid w:val="00D50B49"/>
    <w:rsid w:val="00D56151"/>
    <w:rsid w:val="00D63270"/>
    <w:rsid w:val="00D640F6"/>
    <w:rsid w:val="00D7442D"/>
    <w:rsid w:val="00D75340"/>
    <w:rsid w:val="00D8362B"/>
    <w:rsid w:val="00D83A25"/>
    <w:rsid w:val="00D9360B"/>
    <w:rsid w:val="00DA0094"/>
    <w:rsid w:val="00DA31C3"/>
    <w:rsid w:val="00DA7FB8"/>
    <w:rsid w:val="00DC13BB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2E6B"/>
    <w:rsid w:val="00E462F9"/>
    <w:rsid w:val="00E51F74"/>
    <w:rsid w:val="00E52BB5"/>
    <w:rsid w:val="00E542DF"/>
    <w:rsid w:val="00E57231"/>
    <w:rsid w:val="00E60231"/>
    <w:rsid w:val="00E61398"/>
    <w:rsid w:val="00E631C6"/>
    <w:rsid w:val="00E731BD"/>
    <w:rsid w:val="00E90943"/>
    <w:rsid w:val="00E90D06"/>
    <w:rsid w:val="00E928FB"/>
    <w:rsid w:val="00EA074E"/>
    <w:rsid w:val="00EA0941"/>
    <w:rsid w:val="00EA4DF6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  <w:rsid w:val="00FF2390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229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CD03-D573-F046-8238-4D0C50A3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753</Words>
  <Characters>3853</Characters>
  <Application>Microsoft Macintosh Word</Application>
  <DocSecurity>0</DocSecurity>
  <Lines>98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4601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20</cp:revision>
  <cp:lastPrinted>2013-04-22T13:57:00Z</cp:lastPrinted>
  <dcterms:created xsi:type="dcterms:W3CDTF">2013-04-12T10:34:00Z</dcterms:created>
  <dcterms:modified xsi:type="dcterms:W3CDTF">2013-04-22T14:03:00Z</dcterms:modified>
</cp:coreProperties>
</file>