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5403" w14:textId="77777777" w:rsidR="00D21957" w:rsidRPr="00AA1F96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AA1F96">
        <w:rPr>
          <w:rFonts w:ascii="BMWType V2 Regular" w:hAnsi="BMWType V2 Regular"/>
          <w:sz w:val="36"/>
        </w:rPr>
        <w:t>BMW Motorrad</w:t>
      </w:r>
      <w:r w:rsidRPr="00AA1F96">
        <w:rPr>
          <w:rFonts w:ascii="BMWType V2 Regular" w:hAnsi="BMWType V2 Regular"/>
          <w:sz w:val="36"/>
        </w:rPr>
        <w:br/>
        <w:t>Italia</w:t>
      </w:r>
    </w:p>
    <w:p w14:paraId="7607D054" w14:textId="77777777" w:rsidR="00D21957" w:rsidRPr="00AA1F96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AA1F96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24D00D2B" w14:textId="77777777" w:rsidR="00D21957" w:rsidRPr="00AA1F96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C95FEC4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15B7E5F" w14:textId="77777777" w:rsidR="00D21957" w:rsidRPr="00AA1F96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E0BBBD5" w14:textId="77777777" w:rsidR="00D21957" w:rsidRPr="00AA1F96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331B280" w14:textId="77777777" w:rsidR="00D21957" w:rsidRPr="00AA1F96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499887D" w14:textId="77777777" w:rsidR="00D21957" w:rsidRPr="00AA1F96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1161D82" w14:textId="77777777" w:rsidR="00D21957" w:rsidRPr="00AA1F96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876CA4A" w14:textId="77777777" w:rsidR="00D21957" w:rsidRPr="00AA1F96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03B25FD" w14:textId="77777777" w:rsidR="00D21957" w:rsidRPr="00AA1F96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82D4217" w14:textId="77777777" w:rsidR="00D21957" w:rsidRPr="00AA1F96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AA1F96">
        <w:rPr>
          <w:rFonts w:ascii="BMWType V2 Regular" w:hAnsi="BMWType V2 Regular"/>
          <w:lang w:val="it-IT"/>
        </w:rPr>
        <w:t>Società</w:t>
      </w:r>
      <w:r w:rsidRPr="00AA1F96">
        <w:rPr>
          <w:rFonts w:ascii="BMWType V2 Regular" w:hAnsi="BMWType V2 Regular"/>
          <w:lang w:val="it-IT"/>
        </w:rPr>
        <w:br/>
        <w:t>BMW Italia S.p.A.</w:t>
      </w:r>
      <w:r w:rsidRPr="00AA1F96">
        <w:rPr>
          <w:rFonts w:ascii="BMWType V2 Regular" w:hAnsi="BMWType V2 Regular"/>
          <w:lang w:val="it-IT"/>
        </w:rPr>
        <w:br/>
      </w:r>
    </w:p>
    <w:p w14:paraId="4B4D2467" w14:textId="77777777" w:rsidR="00D21957" w:rsidRPr="00AA1F96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AA1F96">
        <w:rPr>
          <w:rFonts w:ascii="BMWType V2 Regular" w:hAnsi="BMWType V2 Regular"/>
          <w:spacing w:val="-2"/>
          <w:lang w:val="it-IT"/>
        </w:rPr>
        <w:t xml:space="preserve">Società del </w:t>
      </w:r>
      <w:r w:rsidRPr="00AA1F96">
        <w:rPr>
          <w:rFonts w:ascii="BMWType V2 Regular" w:hAnsi="BMWType V2 Regular"/>
          <w:spacing w:val="-2"/>
          <w:lang w:val="it-IT"/>
        </w:rPr>
        <w:br/>
        <w:t>BMW Group</w:t>
      </w:r>
    </w:p>
    <w:p w14:paraId="697A5829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5950772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A1F96">
        <w:rPr>
          <w:rFonts w:ascii="BMWType V2 Regular" w:hAnsi="BMWType V2 Regular"/>
          <w:color w:val="000000"/>
          <w:sz w:val="12"/>
          <w:lang w:val="it-IT"/>
        </w:rPr>
        <w:t>Sede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114B5F22" w14:textId="77777777" w:rsidR="00D21957" w:rsidRPr="00AA1F96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AA1F96">
        <w:rPr>
          <w:rFonts w:ascii="BMWType V2 Regular" w:hAnsi="BMWType V2 Regular"/>
          <w:lang w:val="it-IT"/>
        </w:rPr>
        <w:t>I-20097 San Donato</w:t>
      </w:r>
      <w:r w:rsidRPr="00AA1F96">
        <w:rPr>
          <w:rFonts w:ascii="BMWType V2 Regular" w:hAnsi="BMWType V2 Regular"/>
          <w:lang w:val="it-IT"/>
        </w:rPr>
        <w:br/>
        <w:t>Milanese (MI)</w:t>
      </w:r>
    </w:p>
    <w:p w14:paraId="138D501B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F46CA7E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A1F96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</w:r>
      <w:r w:rsidRPr="00AA1F96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9D2FD78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E52B930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A1F96">
        <w:rPr>
          <w:rFonts w:ascii="BMWType V2 Regular" w:hAnsi="BMWType V2 Regular"/>
          <w:color w:val="000000"/>
          <w:sz w:val="12"/>
          <w:lang w:val="it-IT"/>
        </w:rPr>
        <w:t>Telefax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0697430D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3F410AD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A1F96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7530BD92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A1F96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69E58CA3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A1F96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26513A22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52FF9EE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AA1F96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AA1F96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C93CF30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7D805952" w14:textId="77777777" w:rsidR="00D21957" w:rsidRPr="00AA1F96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3FEFACC7" w14:textId="77777777" w:rsidR="00D21957" w:rsidRPr="00AA1F96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AA1F96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4033081" wp14:editId="29688C0C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AA1F96">
        <w:rPr>
          <w:rFonts w:ascii="BMWType V2 Regular" w:hAnsi="BMWType V2 Regular"/>
          <w:lang w:val="it-IT"/>
        </w:rPr>
        <w:tab/>
      </w:r>
    </w:p>
    <w:p w14:paraId="68C43039" w14:textId="7E35B308" w:rsidR="00A77356" w:rsidRPr="00AA1F96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AA1F96">
        <w:rPr>
          <w:rFonts w:ascii="BMWType V2 Light" w:hAnsi="BMWType V2 Light"/>
          <w:szCs w:val="22"/>
          <w:lang w:val="it-IT"/>
        </w:rPr>
        <w:t>Comunicato stampa N</w:t>
      </w:r>
      <w:r w:rsidR="00EA2F1A" w:rsidRPr="00AA1F96">
        <w:rPr>
          <w:rFonts w:ascii="BMWType V2 Light" w:hAnsi="BMWType V2 Light"/>
          <w:szCs w:val="22"/>
          <w:lang w:val="it-IT"/>
        </w:rPr>
        <w:t>. 06</w:t>
      </w:r>
      <w:r w:rsidR="00E0508A" w:rsidRPr="00AA1F96">
        <w:rPr>
          <w:rFonts w:ascii="BMWType V2 Light" w:hAnsi="BMWType V2 Light"/>
          <w:szCs w:val="22"/>
          <w:lang w:val="it-IT"/>
        </w:rPr>
        <w:t>6</w:t>
      </w:r>
      <w:r w:rsidR="00EA2F1A" w:rsidRPr="00AA1F96">
        <w:rPr>
          <w:rFonts w:ascii="BMWType V2 Light" w:hAnsi="BMWType V2 Light"/>
          <w:szCs w:val="22"/>
          <w:lang w:val="it-IT"/>
        </w:rPr>
        <w:t>/13</w:t>
      </w:r>
    </w:p>
    <w:p w14:paraId="497AE40E" w14:textId="77777777" w:rsidR="00A77356" w:rsidRPr="00AA1F96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AA1F96">
        <w:rPr>
          <w:rFonts w:ascii="BMWType V2 Light" w:hAnsi="BMWType V2 Light"/>
          <w:szCs w:val="22"/>
          <w:lang w:val="it-IT"/>
        </w:rPr>
        <w:tab/>
      </w:r>
    </w:p>
    <w:p w14:paraId="0A8BD5C4" w14:textId="77777777" w:rsidR="00A77356" w:rsidRPr="00AA1F96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31946A2A" w14:textId="77777777" w:rsidR="00D21957" w:rsidRPr="00AA1F96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AA1F96">
        <w:rPr>
          <w:rFonts w:ascii="BMWType V2 Light" w:hAnsi="BMWType V2 Light"/>
          <w:szCs w:val="22"/>
          <w:lang w:val="it-IT"/>
        </w:rPr>
        <w:t>San Donato Milanese</w:t>
      </w:r>
      <w:r w:rsidR="00D21957" w:rsidRPr="00AA1F96">
        <w:rPr>
          <w:rFonts w:ascii="BMWType V2 Light" w:hAnsi="BMWType V2 Light"/>
          <w:szCs w:val="22"/>
          <w:lang w:val="it-IT"/>
        </w:rPr>
        <w:t xml:space="preserve">, </w:t>
      </w:r>
      <w:r w:rsidR="00EA2F1A" w:rsidRPr="00AA1F96">
        <w:rPr>
          <w:rFonts w:ascii="BMWType V2 Light" w:hAnsi="BMWType V2 Light"/>
          <w:szCs w:val="22"/>
          <w:lang w:val="it-IT"/>
        </w:rPr>
        <w:t>13</w:t>
      </w:r>
      <w:r w:rsidR="009715BB" w:rsidRPr="00AA1F96">
        <w:rPr>
          <w:rFonts w:ascii="BMWType V2 Light" w:hAnsi="BMWType V2 Light"/>
          <w:szCs w:val="22"/>
          <w:lang w:val="it-IT"/>
        </w:rPr>
        <w:t xml:space="preserve"> </w:t>
      </w:r>
      <w:r w:rsidR="00603B85" w:rsidRPr="00AA1F96">
        <w:rPr>
          <w:rFonts w:ascii="BMWType V2 Light" w:hAnsi="BMWType V2 Light"/>
          <w:szCs w:val="22"/>
          <w:lang w:val="it-IT"/>
        </w:rPr>
        <w:t>maggio</w:t>
      </w:r>
      <w:r w:rsidR="00261925" w:rsidRPr="00AA1F96">
        <w:rPr>
          <w:rFonts w:ascii="BMWType V2 Light" w:hAnsi="BMWType V2 Light"/>
          <w:szCs w:val="22"/>
          <w:lang w:val="it-IT"/>
        </w:rPr>
        <w:t xml:space="preserve"> </w:t>
      </w:r>
      <w:r w:rsidR="00176968" w:rsidRPr="00AA1F96">
        <w:rPr>
          <w:rFonts w:ascii="BMWType V2 Light" w:hAnsi="BMWType V2 Light"/>
          <w:szCs w:val="22"/>
          <w:lang w:val="it-IT"/>
        </w:rPr>
        <w:t>201</w:t>
      </w:r>
      <w:r w:rsidR="00603B85" w:rsidRPr="00AA1F96">
        <w:rPr>
          <w:rFonts w:ascii="BMWType V2 Light" w:hAnsi="BMWType V2 Light"/>
          <w:szCs w:val="22"/>
          <w:lang w:val="it-IT"/>
        </w:rPr>
        <w:t>3</w:t>
      </w:r>
    </w:p>
    <w:p w14:paraId="25B99C4F" w14:textId="77777777" w:rsidR="00597D32" w:rsidRPr="00AA1F96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3733FCD2" w14:textId="01FB0173" w:rsidR="00C51432" w:rsidRPr="00AA1F96" w:rsidRDefault="00C51432" w:rsidP="00C51432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b/>
          <w:sz w:val="28"/>
          <w:szCs w:val="28"/>
          <w:lang w:val="it-IT"/>
        </w:rPr>
      </w:pPr>
      <w:r w:rsidRPr="00AA1F96">
        <w:rPr>
          <w:rFonts w:ascii="BMWType V2 Light" w:hAnsi="BMWType V2 Light"/>
          <w:b/>
          <w:sz w:val="28"/>
          <w:szCs w:val="28"/>
          <w:lang w:val="it-IT"/>
        </w:rPr>
        <w:t>Nel mese di april</w:t>
      </w:r>
      <w:r w:rsidR="00422425">
        <w:rPr>
          <w:rFonts w:ascii="BMWType V2 Light" w:hAnsi="BMWType V2 Light"/>
          <w:b/>
          <w:sz w:val="28"/>
          <w:szCs w:val="28"/>
          <w:lang w:val="it-IT"/>
        </w:rPr>
        <w:t>e, BMW Motorrad ha incrementato</w:t>
      </w:r>
      <w:r w:rsidR="00422425">
        <w:rPr>
          <w:rFonts w:ascii="BMWType V2 Light" w:hAnsi="BMWType V2 Light"/>
          <w:b/>
          <w:sz w:val="28"/>
          <w:szCs w:val="28"/>
          <w:lang w:val="it-IT"/>
        </w:rPr>
        <w:br/>
      </w:r>
      <w:bookmarkStart w:id="0" w:name="_GoBack"/>
      <w:bookmarkEnd w:id="0"/>
      <w:r w:rsidRPr="00AA1F96">
        <w:rPr>
          <w:rFonts w:ascii="BMWType V2 Light" w:hAnsi="BMWType V2 Light"/>
          <w:b/>
          <w:sz w:val="28"/>
          <w:szCs w:val="28"/>
          <w:lang w:val="it-IT"/>
        </w:rPr>
        <w:t>le vendite dell’11,5%</w:t>
      </w:r>
    </w:p>
    <w:p w14:paraId="6076D00B" w14:textId="3C7CEC33" w:rsidR="00C51432" w:rsidRPr="00AA1F96" w:rsidRDefault="00C51432" w:rsidP="00C51432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 w:val="28"/>
          <w:szCs w:val="28"/>
          <w:lang w:val="it-IT"/>
        </w:rPr>
      </w:pPr>
      <w:r w:rsidRPr="00AA1F96">
        <w:rPr>
          <w:rFonts w:ascii="BMWType V2 Light" w:hAnsi="BMWType V2 Light"/>
          <w:sz w:val="28"/>
          <w:szCs w:val="28"/>
          <w:lang w:val="it-IT"/>
        </w:rPr>
        <w:t>Aprile 2013 è stato il mese di maggior successo nella storia di BMW Motorrad, con la vendita di 14.587 motocicli</w:t>
      </w:r>
    </w:p>
    <w:p w14:paraId="5CAE4E60" w14:textId="1F7E39FF" w:rsidR="00DA0094" w:rsidRPr="00AA1F96" w:rsidRDefault="00DA0094" w:rsidP="0009622C">
      <w:pPr>
        <w:tabs>
          <w:tab w:val="left" w:pos="8647"/>
        </w:tabs>
        <w:spacing w:line="240" w:lineRule="auto"/>
        <w:ind w:right="554"/>
        <w:rPr>
          <w:rFonts w:ascii="BMWType V2 Light" w:hAnsi="BMWType V2 Light" w:cs="BMWTypeV2Light-Bold"/>
          <w:b/>
          <w:bCs/>
          <w:color w:val="000000"/>
          <w:kern w:val="0"/>
          <w:szCs w:val="22"/>
          <w:lang w:val="it-IT"/>
        </w:rPr>
      </w:pPr>
    </w:p>
    <w:p w14:paraId="2601A440" w14:textId="77777777" w:rsidR="00007082" w:rsidRPr="00AA1F96" w:rsidRDefault="00007082" w:rsidP="002A05F7">
      <w:pPr>
        <w:rPr>
          <w:rFonts w:ascii="BMWType V2 Light" w:hAnsi="BMWType V2 Light" w:cs="BMWTypeV2Light-Bold"/>
          <w:b/>
          <w:bCs/>
          <w:color w:val="000000"/>
          <w:kern w:val="0"/>
          <w:szCs w:val="22"/>
          <w:lang w:val="it-IT"/>
        </w:rPr>
      </w:pPr>
    </w:p>
    <w:p w14:paraId="286219C1" w14:textId="3E5C7356" w:rsidR="00C51432" w:rsidRPr="00AA1F96" w:rsidRDefault="00C51432" w:rsidP="00C51432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AA1F96">
        <w:rPr>
          <w:rFonts w:ascii="BMWType V2 Light" w:hAnsi="BMWType V2 Light"/>
          <w:b/>
          <w:lang w:val="it-IT"/>
        </w:rPr>
        <w:t>Monaco</w:t>
      </w:r>
      <w:r w:rsidRPr="00AA1F96">
        <w:rPr>
          <w:rFonts w:ascii="BMWType V2 Light" w:hAnsi="BMWType V2 Light"/>
          <w:lang w:val="it-IT"/>
        </w:rPr>
        <w:t xml:space="preserve">. In aprile, BMW Motorrad ha venduto l’11,5% di veicoli in più rispetto allo stesso periodo del 2012. Infatti, il mese scorso sono stati </w:t>
      </w:r>
      <w:r w:rsidR="00B7320B" w:rsidRPr="00AA1F96">
        <w:rPr>
          <w:rFonts w:ascii="BMWType V2 Light" w:hAnsi="BMWType V2 Light"/>
          <w:lang w:val="it-IT"/>
        </w:rPr>
        <w:t>consegnati</w:t>
      </w:r>
      <w:r w:rsidRPr="00AA1F96">
        <w:rPr>
          <w:rFonts w:ascii="BMWType V2 Light" w:hAnsi="BMWType V2 Light"/>
          <w:lang w:val="it-IT"/>
        </w:rPr>
        <w:t xml:space="preserve"> 14.587 veicoli a clienti di tutto il mondo (anno precedente: 13.088 unità). </w:t>
      </w:r>
      <w:r w:rsidR="00AE5987" w:rsidRPr="00AA1F96">
        <w:rPr>
          <w:rFonts w:ascii="BMWType V2 Light" w:hAnsi="BMWType V2 Light"/>
          <w:lang w:val="it-IT"/>
        </w:rPr>
        <w:t>A fine aprile l</w:t>
      </w:r>
      <w:r w:rsidRPr="00AA1F96">
        <w:rPr>
          <w:rFonts w:ascii="BMWType V2 Light" w:hAnsi="BMWType V2 Light"/>
          <w:lang w:val="it-IT"/>
        </w:rPr>
        <w:t>e vendite complessive di moto e maxi scooter hanno raggiunto le 39.319 unità (anno precedente: 37.461 unità / + 5,0%).</w:t>
      </w:r>
    </w:p>
    <w:p w14:paraId="5682BA82" w14:textId="77777777" w:rsidR="00C51432" w:rsidRPr="00AA1F96" w:rsidRDefault="00C51432" w:rsidP="00C51432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7039EC4F" w14:textId="4D041226" w:rsidR="00C51432" w:rsidRPr="00AA1F96" w:rsidRDefault="00C51432" w:rsidP="00C51432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proofErr w:type="spellStart"/>
      <w:r w:rsidRPr="00AA1F96">
        <w:rPr>
          <w:rFonts w:ascii="BMWType V2 Light" w:hAnsi="BMWType V2 Light"/>
          <w:lang w:val="it-IT"/>
        </w:rPr>
        <w:t>Heiner</w:t>
      </w:r>
      <w:proofErr w:type="spellEnd"/>
      <w:r w:rsidRPr="00AA1F96">
        <w:rPr>
          <w:rFonts w:ascii="BMWType V2 Light" w:hAnsi="BMWType V2 Light"/>
          <w:lang w:val="it-IT"/>
        </w:rPr>
        <w:t xml:space="preserve"> Faust, Vice Presidente Vendite e Marketing </w:t>
      </w:r>
      <w:r w:rsidR="00AE5987" w:rsidRPr="00AA1F96">
        <w:rPr>
          <w:rFonts w:ascii="BMWType V2 Light" w:hAnsi="BMWType V2 Light"/>
          <w:lang w:val="it-IT"/>
        </w:rPr>
        <w:t>di BMW Motorrad ha affermato: “P</w:t>
      </w:r>
      <w:r w:rsidRPr="00AA1F96">
        <w:rPr>
          <w:rFonts w:ascii="BMWType V2 Light" w:hAnsi="BMWType V2 Light"/>
          <w:lang w:val="it-IT"/>
        </w:rPr>
        <w:t xml:space="preserve">er quanto ci riguarda, una crescita del 5% rispetto ai primi quattro mesi dell’anno scorso è sicuramente molto soddisfacente; è stato soprattutto aprile a coronare questo splendido inizio del 2013, </w:t>
      </w:r>
      <w:r w:rsidR="00A80100" w:rsidRPr="00AA1F96">
        <w:rPr>
          <w:rFonts w:ascii="BMWType V2 Light" w:hAnsi="BMWType V2 Light"/>
          <w:lang w:val="it-IT"/>
        </w:rPr>
        <w:t>risultando</w:t>
      </w:r>
      <w:r w:rsidRPr="00AA1F96">
        <w:rPr>
          <w:rFonts w:ascii="BMWType V2 Light" w:hAnsi="BMWType V2 Light"/>
          <w:lang w:val="it-IT"/>
        </w:rPr>
        <w:t xml:space="preserve"> il mese migliore per le vendite in tutta la storia </w:t>
      </w:r>
      <w:r w:rsidR="00AE5987" w:rsidRPr="00AA1F96">
        <w:rPr>
          <w:rFonts w:ascii="BMWType V2 Light" w:hAnsi="BMWType V2 Light"/>
          <w:lang w:val="it-IT"/>
        </w:rPr>
        <w:t>di</w:t>
      </w:r>
      <w:r w:rsidRPr="00AA1F96">
        <w:rPr>
          <w:rFonts w:ascii="BMWType V2 Light" w:hAnsi="BMWType V2 Light"/>
          <w:lang w:val="it-IT"/>
        </w:rPr>
        <w:t xml:space="preserve"> BMW Motorrad. Come l’anno scorso, attualmente il mercato delle moto è molto vario. Lo sviluppo dei mercati principali, Italia e Spagna, è stato molto debole a causa delle condizioni economiche. Tuttavia, siamo stati in grado di compensare questa evoluzione negativa con ottime vendite negli Stati Uniti, in Brasile e in altri paesi dell’America Latina, in Asia e in Russia. La Germania rimane il mercato più importante</w:t>
      </w:r>
      <w:r w:rsidR="00344D83">
        <w:rPr>
          <w:rFonts w:ascii="BMWType V2 Light" w:hAnsi="BMWType V2 Light"/>
          <w:lang w:val="it-IT"/>
        </w:rPr>
        <w:t xml:space="preserve"> </w:t>
      </w:r>
      <w:r w:rsidRPr="00AA1F96">
        <w:rPr>
          <w:rFonts w:ascii="BMWType V2 Light" w:hAnsi="BMWType V2 Light"/>
          <w:lang w:val="it-IT"/>
        </w:rPr>
        <w:t xml:space="preserve">con un ampio margine. Il cambio di modello della nuova BMW R 1200 GS è stato la forza motrice di questo sviluppo positivo. La risposta al nuovo modello è stata molto soddisfacente in tutti i nostri mercati principali. </w:t>
      </w:r>
      <w:r w:rsidR="00A80100" w:rsidRPr="00AA1F96">
        <w:rPr>
          <w:rFonts w:ascii="BMWType V2 Light" w:hAnsi="BMWType V2 Light"/>
          <w:lang w:val="it-IT"/>
        </w:rPr>
        <w:t>Abbiamo venduto 10.883 motocicli s</w:t>
      </w:r>
      <w:r w:rsidRPr="00AA1F96">
        <w:rPr>
          <w:rFonts w:ascii="BMWType V2 Light" w:hAnsi="BMWType V2 Light"/>
          <w:lang w:val="it-IT"/>
        </w:rPr>
        <w:t>olo nei primi quattro mesi. Tuttavia, anche altri modelli sono molto richiesti, ad esempio la BMW HP4 - la nuova moto supersportiva, che ha superato le nostre aspettative con la vendita di oltre 1.300 unità nel 2013”.</w:t>
      </w:r>
    </w:p>
    <w:p w14:paraId="792B7FCB" w14:textId="77777777" w:rsidR="00C51432" w:rsidRPr="00AA1F96" w:rsidRDefault="00C51432" w:rsidP="00C51432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9B4F533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5E2F8E47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1721115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700643EB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3B6880CA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332186F2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2842C948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2530A10E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051B3398" w14:textId="77777777" w:rsidR="00B7320B" w:rsidRPr="00AA1F96" w:rsidRDefault="00B7320B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559F5E04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5DE6A7AD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74BB8B16" w14:textId="77777777" w:rsidR="00C51432" w:rsidRPr="00AA1F96" w:rsidRDefault="00C5143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4D179EE6" w14:textId="77777777" w:rsidR="005708F3" w:rsidRPr="00AA1F96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AA1F96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1E37AA49" w14:textId="77777777" w:rsidR="005708F3" w:rsidRPr="00AA1F96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588C65FE" w14:textId="77777777" w:rsidR="005708F3" w:rsidRPr="00AA1F96" w:rsidRDefault="00C82851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AA1F96">
        <w:rPr>
          <w:rFonts w:ascii="BMWType V2 Light" w:eastAsia="Times" w:hAnsi="BMWType V2 Light"/>
          <w:sz w:val="18"/>
          <w:lang w:val="it-IT"/>
        </w:rPr>
        <w:t>Andrea Frignani</w:t>
      </w:r>
      <w:r w:rsidRPr="00AA1F96">
        <w:rPr>
          <w:rFonts w:ascii="BMWType V2 Light" w:eastAsia="Times" w:hAnsi="BMWType V2 Light"/>
          <w:sz w:val="18"/>
          <w:lang w:val="it-IT"/>
        </w:rPr>
        <w:tab/>
      </w:r>
      <w:r w:rsidR="005708F3" w:rsidRPr="00AA1F96">
        <w:rPr>
          <w:rFonts w:ascii="BMWType V2 Light" w:eastAsia="Times" w:hAnsi="BMWType V2 Light"/>
          <w:sz w:val="18"/>
          <w:lang w:val="it-IT"/>
        </w:rPr>
        <w:br/>
        <w:t>BMW Group Italia</w:t>
      </w:r>
      <w:r w:rsidR="005708F3" w:rsidRPr="00AA1F96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="005708F3" w:rsidRPr="00AA1F96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="005708F3" w:rsidRPr="00AA1F96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9" w:history="1">
        <w:r w:rsidRPr="00AA1F96">
          <w:rPr>
            <w:rStyle w:val="Hyperlink"/>
            <w:rFonts w:ascii="BMWType V2 Light" w:eastAsia="Times" w:hAnsi="BMWType V2 Light"/>
            <w:sz w:val="18"/>
            <w:lang w:val="it-IT"/>
          </w:rPr>
          <w:t>Andrea.Frignani@bmw.it</w:t>
        </w:r>
      </w:hyperlink>
    </w:p>
    <w:p w14:paraId="1D31B950" w14:textId="77777777" w:rsidR="005708F3" w:rsidRPr="00AA1F96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179EE517" w14:textId="77777777" w:rsidR="005708F3" w:rsidRPr="00AA1F96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AA1F96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0" w:history="1">
        <w:r w:rsidRPr="00AA1F96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45C77195" w14:textId="77777777" w:rsidR="007422E5" w:rsidRPr="00AA1F96" w:rsidRDefault="007422E5" w:rsidP="00BD1011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F5D2CE2" w14:textId="77777777" w:rsidR="007422E5" w:rsidRPr="00AA1F96" w:rsidRDefault="007422E5" w:rsidP="00BD1011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33D83C6E" w14:textId="77777777" w:rsidR="00B12D12" w:rsidRPr="00AA1F96" w:rsidRDefault="00B12D12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9931524" w14:textId="77777777" w:rsidR="00B12D12" w:rsidRPr="00AA1F96" w:rsidRDefault="00B12D12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6A9EBD00" w14:textId="77777777" w:rsidR="00B12D12" w:rsidRPr="00AA1F96" w:rsidRDefault="00B12D12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66C5884F" w14:textId="77777777" w:rsidR="00B12D12" w:rsidRPr="00AA1F96" w:rsidRDefault="00B12D12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430B1A56" w14:textId="77777777" w:rsidR="00B12D12" w:rsidRPr="00AA1F96" w:rsidRDefault="00B12D12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37492BBF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AA1F96">
        <w:rPr>
          <w:rFonts w:ascii="BMWType V2 Light" w:hAnsi="BMWType V2 Light" w:cs="BMWType V2 Light"/>
          <w:b/>
          <w:sz w:val="18"/>
          <w:szCs w:val="18"/>
          <w:lang w:val="it-IT"/>
        </w:rPr>
        <w:t xml:space="preserve">Il BMW Group </w:t>
      </w:r>
    </w:p>
    <w:p w14:paraId="0D2005A6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AA1F96">
        <w:rPr>
          <w:rFonts w:ascii="BMWType V2 Light" w:hAnsi="BMWType V2 Light" w:cs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20855AD1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36F9CF88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AA1F96">
        <w:rPr>
          <w:rFonts w:ascii="BMWType V2 Light" w:hAnsi="BMWType V2 Light" w:cs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2011 è stato di 7,38 miliardi di Euro con ricavi pari a 68,82 miliardi di Euro. Al 31 dicembre 2011, il BMW Group contava circa 100.000 dipendenti.</w:t>
      </w:r>
    </w:p>
    <w:p w14:paraId="289B5273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69B6C889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AA1F96">
        <w:rPr>
          <w:rFonts w:ascii="BMWType V2 Light" w:hAnsi="BMWType V2 Light" w:cs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14:paraId="243829E8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19AC5F9B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AA1F96">
        <w:rPr>
          <w:rFonts w:ascii="BMWType V2 Light" w:hAnsi="BMWType V2 Light" w:cs="BMWType V2 Light"/>
          <w:sz w:val="18"/>
          <w:szCs w:val="18"/>
          <w:lang w:val="it-IT"/>
        </w:rPr>
        <w:t xml:space="preserve">www.bmwgroup.com </w:t>
      </w:r>
    </w:p>
    <w:p w14:paraId="04DC8B3D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AA1F96">
        <w:rPr>
          <w:rFonts w:ascii="BMWType V2 Light" w:hAnsi="BMWType V2 Light" w:cs="BMWType V2 Light"/>
          <w:sz w:val="18"/>
          <w:szCs w:val="18"/>
          <w:lang w:val="it-IT"/>
        </w:rPr>
        <w:t>Facebook: http://www.facebook.com/BMWGroup</w:t>
      </w:r>
    </w:p>
    <w:p w14:paraId="1BD6530B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AA1F96">
        <w:rPr>
          <w:rFonts w:ascii="BMWType V2 Light" w:hAnsi="BMWType V2 Light" w:cs="BMWType V2 Light"/>
          <w:sz w:val="18"/>
          <w:szCs w:val="18"/>
          <w:lang w:val="it-IT"/>
        </w:rPr>
        <w:t>Twitter: http://twitter.com/BMWGroup</w:t>
      </w:r>
    </w:p>
    <w:p w14:paraId="083C8319" w14:textId="77777777" w:rsidR="00B12D12" w:rsidRPr="00AA1F96" w:rsidRDefault="00B12D12" w:rsidP="00B12D12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AA1F96">
        <w:rPr>
          <w:rFonts w:ascii="BMWType V2 Light" w:hAnsi="BMWType V2 Light" w:cs="BMWType V2 Light"/>
          <w:sz w:val="18"/>
          <w:szCs w:val="18"/>
          <w:lang w:val="it-IT"/>
        </w:rPr>
        <w:t>YouTube: http://www.youtube.com/BMWGroupview</w:t>
      </w:r>
    </w:p>
    <w:p w14:paraId="6158BA82" w14:textId="3591D946" w:rsidR="005708F3" w:rsidRPr="00AA1F96" w:rsidRDefault="005708F3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23F8081C" w14:textId="77777777" w:rsidR="006A23DD" w:rsidRPr="00AA1F96" w:rsidRDefault="006A23DD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D5BEFD0" w14:textId="77777777" w:rsidR="006A23DD" w:rsidRPr="00AA1F96" w:rsidRDefault="006A23DD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4B0BF001" w14:textId="77777777" w:rsidR="007016D8" w:rsidRPr="00AA1F96" w:rsidRDefault="007016D8" w:rsidP="00150437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Cs w:val="22"/>
          <w:lang w:val="it-IT"/>
        </w:rPr>
      </w:pPr>
    </w:p>
    <w:sectPr w:rsidR="007016D8" w:rsidRPr="00AA1F96" w:rsidSect="00C57C61">
      <w:headerReference w:type="default" r:id="rId11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3FDF1" w14:textId="77777777" w:rsidR="00603B85" w:rsidRDefault="00603B85">
      <w:r>
        <w:separator/>
      </w:r>
    </w:p>
  </w:endnote>
  <w:endnote w:type="continuationSeparator" w:id="0">
    <w:p w14:paraId="343F8C52" w14:textId="77777777" w:rsidR="00603B85" w:rsidRDefault="0060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17144" w14:textId="77777777" w:rsidR="00603B85" w:rsidRDefault="00603B85">
      <w:r>
        <w:separator/>
      </w:r>
    </w:p>
  </w:footnote>
  <w:footnote w:type="continuationSeparator" w:id="0">
    <w:p w14:paraId="6A56F2A0" w14:textId="77777777" w:rsidR="00603B85" w:rsidRDefault="00603B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0D031" w14:textId="77777777" w:rsidR="00603B85" w:rsidRDefault="00603B8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6D1FAC22" w14:textId="77777777" w:rsidR="00603B85" w:rsidRDefault="00603B8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731B875D" w14:textId="77777777" w:rsidR="00603B85" w:rsidRDefault="00603B85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2"/>
  </w:num>
  <w:num w:numId="5">
    <w:abstractNumId w:val="2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4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49C5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B66FE"/>
    <w:rsid w:val="000B7030"/>
    <w:rsid w:val="000C27A8"/>
    <w:rsid w:val="000C4CD0"/>
    <w:rsid w:val="000C5E48"/>
    <w:rsid w:val="000D0FFA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55562"/>
    <w:rsid w:val="002557CB"/>
    <w:rsid w:val="00261925"/>
    <w:rsid w:val="0027709B"/>
    <w:rsid w:val="00287E52"/>
    <w:rsid w:val="00297FEE"/>
    <w:rsid w:val="002A05F7"/>
    <w:rsid w:val="002A232E"/>
    <w:rsid w:val="002D73F4"/>
    <w:rsid w:val="002F5283"/>
    <w:rsid w:val="00301BAA"/>
    <w:rsid w:val="00303F27"/>
    <w:rsid w:val="003044F1"/>
    <w:rsid w:val="003074E6"/>
    <w:rsid w:val="0033659D"/>
    <w:rsid w:val="00344D83"/>
    <w:rsid w:val="00356431"/>
    <w:rsid w:val="00356E47"/>
    <w:rsid w:val="00357AC7"/>
    <w:rsid w:val="0036652C"/>
    <w:rsid w:val="003A26B5"/>
    <w:rsid w:val="003B5D97"/>
    <w:rsid w:val="003C57E9"/>
    <w:rsid w:val="003C644A"/>
    <w:rsid w:val="003D7FA2"/>
    <w:rsid w:val="00403BB8"/>
    <w:rsid w:val="0041401F"/>
    <w:rsid w:val="00414417"/>
    <w:rsid w:val="00416552"/>
    <w:rsid w:val="004217EB"/>
    <w:rsid w:val="00422425"/>
    <w:rsid w:val="00422D52"/>
    <w:rsid w:val="00426846"/>
    <w:rsid w:val="00426D83"/>
    <w:rsid w:val="00435184"/>
    <w:rsid w:val="00437517"/>
    <w:rsid w:val="004377AF"/>
    <w:rsid w:val="004603CA"/>
    <w:rsid w:val="00461892"/>
    <w:rsid w:val="00484E83"/>
    <w:rsid w:val="00486B97"/>
    <w:rsid w:val="00491EB5"/>
    <w:rsid w:val="004A2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542C"/>
    <w:rsid w:val="005700AE"/>
    <w:rsid w:val="005708F3"/>
    <w:rsid w:val="0058334C"/>
    <w:rsid w:val="005902A4"/>
    <w:rsid w:val="00597D32"/>
    <w:rsid w:val="00597FA8"/>
    <w:rsid w:val="005A02BA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3B85"/>
    <w:rsid w:val="00605DF0"/>
    <w:rsid w:val="0061076B"/>
    <w:rsid w:val="00616B33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E6817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8A"/>
    <w:rsid w:val="00725FD2"/>
    <w:rsid w:val="00726447"/>
    <w:rsid w:val="00726B32"/>
    <w:rsid w:val="007400FC"/>
    <w:rsid w:val="007422E5"/>
    <w:rsid w:val="00742D81"/>
    <w:rsid w:val="00766B88"/>
    <w:rsid w:val="0077262E"/>
    <w:rsid w:val="007741D7"/>
    <w:rsid w:val="0077778A"/>
    <w:rsid w:val="00797478"/>
    <w:rsid w:val="007A0D0D"/>
    <w:rsid w:val="007A132C"/>
    <w:rsid w:val="007B051D"/>
    <w:rsid w:val="007C11BF"/>
    <w:rsid w:val="007C3B27"/>
    <w:rsid w:val="007C4F9F"/>
    <w:rsid w:val="007D7F5D"/>
    <w:rsid w:val="007E6BD2"/>
    <w:rsid w:val="007F6CE7"/>
    <w:rsid w:val="00814B88"/>
    <w:rsid w:val="00814CCA"/>
    <w:rsid w:val="00815A09"/>
    <w:rsid w:val="00815AE3"/>
    <w:rsid w:val="0081786E"/>
    <w:rsid w:val="00827B2E"/>
    <w:rsid w:val="008609D4"/>
    <w:rsid w:val="00860C17"/>
    <w:rsid w:val="00860C2B"/>
    <w:rsid w:val="00863F4C"/>
    <w:rsid w:val="00865443"/>
    <w:rsid w:val="00873D4D"/>
    <w:rsid w:val="00886D4D"/>
    <w:rsid w:val="00891FAF"/>
    <w:rsid w:val="008A5C06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80100"/>
    <w:rsid w:val="00AA0479"/>
    <w:rsid w:val="00AA1F96"/>
    <w:rsid w:val="00AA578E"/>
    <w:rsid w:val="00AA5AC3"/>
    <w:rsid w:val="00AD20BA"/>
    <w:rsid w:val="00AD4550"/>
    <w:rsid w:val="00AE5987"/>
    <w:rsid w:val="00AE5CA8"/>
    <w:rsid w:val="00AF3528"/>
    <w:rsid w:val="00B12D12"/>
    <w:rsid w:val="00B141EB"/>
    <w:rsid w:val="00B14C0B"/>
    <w:rsid w:val="00B16649"/>
    <w:rsid w:val="00B411A5"/>
    <w:rsid w:val="00B450DD"/>
    <w:rsid w:val="00B56000"/>
    <w:rsid w:val="00B624A3"/>
    <w:rsid w:val="00B727A5"/>
    <w:rsid w:val="00B7320B"/>
    <w:rsid w:val="00B735EA"/>
    <w:rsid w:val="00B82C1C"/>
    <w:rsid w:val="00B838B8"/>
    <w:rsid w:val="00B95162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F0B45"/>
    <w:rsid w:val="00BF26CA"/>
    <w:rsid w:val="00C005F5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1432"/>
    <w:rsid w:val="00C57C61"/>
    <w:rsid w:val="00C66DF0"/>
    <w:rsid w:val="00C81B5D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B558B"/>
    <w:rsid w:val="00DC1E9A"/>
    <w:rsid w:val="00DC2DD6"/>
    <w:rsid w:val="00DE6DFE"/>
    <w:rsid w:val="00DF2464"/>
    <w:rsid w:val="00E0508A"/>
    <w:rsid w:val="00E10CB9"/>
    <w:rsid w:val="00E11769"/>
    <w:rsid w:val="00E16EE1"/>
    <w:rsid w:val="00E2059E"/>
    <w:rsid w:val="00E20AAD"/>
    <w:rsid w:val="00E22DBB"/>
    <w:rsid w:val="00E30AF0"/>
    <w:rsid w:val="00E33D06"/>
    <w:rsid w:val="00E36BF0"/>
    <w:rsid w:val="00E462F9"/>
    <w:rsid w:val="00E51F74"/>
    <w:rsid w:val="00E57231"/>
    <w:rsid w:val="00E60231"/>
    <w:rsid w:val="00E90943"/>
    <w:rsid w:val="00E90D06"/>
    <w:rsid w:val="00E928FB"/>
    <w:rsid w:val="00EA0941"/>
    <w:rsid w:val="00EA2F1A"/>
    <w:rsid w:val="00EB39ED"/>
    <w:rsid w:val="00EB4E3E"/>
    <w:rsid w:val="00F00DF6"/>
    <w:rsid w:val="00F00E96"/>
    <w:rsid w:val="00F020D0"/>
    <w:rsid w:val="00F03FBB"/>
    <w:rsid w:val="00F043DD"/>
    <w:rsid w:val="00F100E9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5C7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3795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2</cp:revision>
  <cp:lastPrinted>2012-12-10T11:55:00Z</cp:lastPrinted>
  <dcterms:created xsi:type="dcterms:W3CDTF">2013-05-14T16:56:00Z</dcterms:created>
  <dcterms:modified xsi:type="dcterms:W3CDTF">2013-05-14T16:56:00Z</dcterms:modified>
</cp:coreProperties>
</file>