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7D0B" w14:textId="77777777" w:rsidR="00E653F0" w:rsidRPr="001B74F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1B74FB">
        <w:rPr>
          <w:rFonts w:ascii="BMWType V2 Regular" w:hAnsi="BMWType V2 Regular" w:cs="BMWType V2 Regular"/>
          <w:b/>
          <w:spacing w:val="-16"/>
          <w:sz w:val="36"/>
          <w:lang w:val="it-IT"/>
        </w:rPr>
        <w:t>BMW Group</w:t>
      </w:r>
    </w:p>
    <w:p w14:paraId="5B67BAD4" w14:textId="77777777" w:rsidR="00E653F0" w:rsidRPr="001B74F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proofErr w:type="gramStart"/>
      <w:r w:rsidRPr="001B74FB">
        <w:rPr>
          <w:rFonts w:ascii="BMWType V2 Regular" w:hAnsi="BMWType V2 Regular" w:cs="BMWType V2 Regular"/>
          <w:b/>
          <w:color w:val="808080"/>
          <w:spacing w:val="-16"/>
          <w:sz w:val="36"/>
          <w:lang w:val="it-IT"/>
        </w:rPr>
        <w:t>Relazioni</w:t>
      </w:r>
      <w:proofErr w:type="gramEnd"/>
      <w:r w:rsidRPr="001B74FB">
        <w:rPr>
          <w:rFonts w:ascii="BMWType V2 Regular" w:hAnsi="BMWType V2 Regular" w:cs="BMWType V2 Regular"/>
          <w:b/>
          <w:color w:val="808080"/>
          <w:spacing w:val="-16"/>
          <w:sz w:val="36"/>
          <w:lang w:val="it-IT"/>
        </w:rPr>
        <w:t xml:space="preserve"> Istituzionali e Comunicazione</w:t>
      </w:r>
    </w:p>
    <w:p w14:paraId="3ED2F2D9" w14:textId="77777777" w:rsidR="00E653F0" w:rsidRPr="001B74FB" w:rsidRDefault="00E653F0" w:rsidP="0095267C">
      <w:pPr>
        <w:framePr w:w="1304" w:h="5009" w:hRule="exact" w:hSpace="142" w:wrap="around" w:vAnchor="page" w:hAnchor="page" w:x="563" w:y="11258" w:anchorLock="1"/>
        <w:spacing w:line="120" w:lineRule="exact"/>
        <w:rPr>
          <w:rFonts w:ascii="BMWType V2 Light" w:hAnsi="BMWType V2 Light"/>
          <w:color w:val="000000"/>
          <w:sz w:val="12"/>
          <w:lang w:val="it-IT"/>
        </w:rPr>
      </w:pPr>
    </w:p>
    <w:p w14:paraId="3DBB3291"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Società</w:t>
      </w:r>
      <w:r w:rsidRPr="001B74FB">
        <w:rPr>
          <w:rFonts w:ascii="BMWType V2 Light" w:hAnsi="BMWType V2 Light"/>
          <w:color w:val="000000"/>
          <w:sz w:val="12"/>
          <w:lang w:val="it-IT"/>
        </w:rPr>
        <w:br/>
        <w:t>BMW Italia S.p.A.</w:t>
      </w:r>
      <w:r w:rsidRPr="001B74FB">
        <w:rPr>
          <w:rFonts w:ascii="BMWType V2 Light" w:hAnsi="BMWType V2 Light"/>
          <w:color w:val="000000"/>
          <w:sz w:val="12"/>
          <w:lang w:val="it-IT"/>
        </w:rPr>
        <w:br/>
      </w:r>
    </w:p>
    <w:p w14:paraId="518FC64E" w14:textId="77777777" w:rsidR="00E653F0" w:rsidRPr="001B74FB" w:rsidRDefault="00E653F0" w:rsidP="00160128">
      <w:pPr>
        <w:pStyle w:val="BodyText"/>
        <w:framePr w:h="5009" w:hRule="exact" w:wrap="around" w:x="563" w:y="11258"/>
        <w:spacing w:line="120" w:lineRule="exact"/>
        <w:rPr>
          <w:rFonts w:ascii="BMWType V2 Light" w:hAnsi="BMWType V2 Light"/>
          <w:spacing w:val="-2"/>
          <w:lang w:val="it-IT"/>
        </w:rPr>
      </w:pPr>
      <w:r w:rsidRPr="001B74FB">
        <w:rPr>
          <w:rFonts w:ascii="BMWType V2 Light" w:hAnsi="BMWType V2 Light"/>
          <w:spacing w:val="-2"/>
          <w:lang w:val="it-IT"/>
        </w:rPr>
        <w:t xml:space="preserve">Società del </w:t>
      </w:r>
      <w:r w:rsidRPr="001B74FB">
        <w:rPr>
          <w:rFonts w:ascii="BMWType V2 Light" w:hAnsi="BMWType V2 Light"/>
          <w:spacing w:val="-2"/>
          <w:lang w:val="it-IT"/>
        </w:rPr>
        <w:br/>
        <w:t>BMW Group</w:t>
      </w:r>
    </w:p>
    <w:p w14:paraId="13B7922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46F9B2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Sede</w:t>
      </w:r>
      <w:r w:rsidRPr="001B74FB">
        <w:rPr>
          <w:rFonts w:ascii="BMWType V2 Light" w:hAnsi="BMWType V2 Light"/>
          <w:color w:val="000000"/>
          <w:sz w:val="12"/>
          <w:lang w:val="it-IT"/>
        </w:rPr>
        <w:br/>
        <w:t xml:space="preserve">Via della Unione </w:t>
      </w:r>
      <w:r w:rsidRPr="001B74FB">
        <w:rPr>
          <w:rFonts w:ascii="BMWType V2 Light" w:hAnsi="BMWType V2 Light"/>
          <w:color w:val="000000"/>
          <w:sz w:val="12"/>
          <w:lang w:val="it-IT"/>
        </w:rPr>
        <w:br/>
        <w:t>Europea,1</w:t>
      </w:r>
    </w:p>
    <w:p w14:paraId="489FA944" w14:textId="77777777" w:rsidR="00E653F0" w:rsidRPr="001B74FB" w:rsidRDefault="00E653F0" w:rsidP="00160128">
      <w:pPr>
        <w:pStyle w:val="BodyText"/>
        <w:framePr w:h="5009" w:hRule="exact" w:wrap="around" w:x="563" w:y="11258"/>
        <w:spacing w:line="120" w:lineRule="exact"/>
        <w:rPr>
          <w:rFonts w:ascii="BMWType V2 Light" w:hAnsi="BMWType V2 Light"/>
          <w:lang w:val="it-IT"/>
        </w:rPr>
      </w:pPr>
      <w:r w:rsidRPr="001B74FB">
        <w:rPr>
          <w:rFonts w:ascii="BMWType V2 Light" w:hAnsi="BMWType V2 Light"/>
          <w:lang w:val="it-IT"/>
        </w:rPr>
        <w:t>I-20097 San Donato</w:t>
      </w:r>
      <w:r w:rsidRPr="001B74FB">
        <w:rPr>
          <w:rFonts w:ascii="BMWType V2 Light" w:hAnsi="BMWType V2 Light"/>
          <w:lang w:val="it-IT"/>
        </w:rPr>
        <w:br/>
        <w:t>Milanese (MI)</w:t>
      </w:r>
    </w:p>
    <w:p w14:paraId="302D72D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9B737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Telefono</w:t>
      </w:r>
      <w:r w:rsidRPr="001B74FB">
        <w:rPr>
          <w:rFonts w:ascii="BMWType V2 Light" w:hAnsi="BMWType V2 Light"/>
          <w:color w:val="000000"/>
          <w:sz w:val="12"/>
          <w:lang w:val="it-IT"/>
        </w:rPr>
        <w:br/>
      </w:r>
      <w:r w:rsidRPr="001B74FB">
        <w:rPr>
          <w:rFonts w:ascii="BMWType V2 Light" w:hAnsi="BMWType V2 Light"/>
          <w:color w:val="000000"/>
          <w:kern w:val="0"/>
          <w:sz w:val="12"/>
          <w:lang w:val="it-IT"/>
        </w:rPr>
        <w:t>02-51610111</w:t>
      </w:r>
    </w:p>
    <w:p w14:paraId="18A9F334"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E3CA3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Telefax</w:t>
      </w:r>
      <w:r w:rsidRPr="001B74FB">
        <w:rPr>
          <w:rFonts w:ascii="BMWType V2 Light" w:hAnsi="BMWType V2 Light"/>
          <w:color w:val="000000"/>
          <w:sz w:val="12"/>
          <w:lang w:val="it-IT"/>
        </w:rPr>
        <w:br/>
        <w:t>02-51610222</w:t>
      </w:r>
    </w:p>
    <w:p w14:paraId="1FD2506B"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263CC9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Internet</w:t>
      </w:r>
    </w:p>
    <w:p w14:paraId="29ABE39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www.bmw.it</w:t>
      </w:r>
    </w:p>
    <w:p w14:paraId="4247F16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www.mini.it</w:t>
      </w:r>
    </w:p>
    <w:p w14:paraId="5D05B1F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88787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Capitale sociale</w:t>
      </w:r>
      <w:r w:rsidRPr="001B74FB">
        <w:rPr>
          <w:rFonts w:ascii="BMWType V2 Light" w:hAnsi="BMWType V2 Light"/>
          <w:color w:val="000000"/>
          <w:sz w:val="12"/>
          <w:lang w:val="it-IT"/>
        </w:rPr>
        <w:br/>
        <w:t>5.000.000 di Euro i.v.</w:t>
      </w:r>
      <w:r w:rsidRPr="001B74FB">
        <w:rPr>
          <w:rFonts w:ascii="BMWType V2 Light" w:hAnsi="BMWType V2 Light"/>
          <w:color w:val="000000"/>
          <w:sz w:val="12"/>
          <w:lang w:val="it-IT"/>
        </w:rPr>
        <w:br/>
      </w:r>
      <w:r w:rsidRPr="001B74FB">
        <w:rPr>
          <w:rFonts w:ascii="BMWType V2 Light" w:hAnsi="BMWType V2 Light"/>
          <w:color w:val="000000"/>
          <w:sz w:val="12"/>
          <w:lang w:val="it-IT"/>
        </w:rPr>
        <w:br/>
        <w:t>R.E.A.</w:t>
      </w:r>
      <w:r w:rsidRPr="001B74FB">
        <w:rPr>
          <w:rFonts w:ascii="BMWType V2 Light" w:hAnsi="BMWType V2 Light"/>
          <w:color w:val="000000"/>
          <w:sz w:val="12"/>
          <w:lang w:val="it-IT"/>
        </w:rPr>
        <w:br/>
        <w:t>MI 1403223</w:t>
      </w:r>
      <w:r w:rsidRPr="001B74FB">
        <w:rPr>
          <w:rFonts w:ascii="BMWType V2 Light" w:hAnsi="BMWType V2 Light"/>
          <w:color w:val="000000"/>
          <w:sz w:val="12"/>
          <w:lang w:val="it-IT"/>
        </w:rPr>
        <w:br/>
      </w:r>
      <w:r w:rsidRPr="001B74FB">
        <w:rPr>
          <w:rFonts w:ascii="BMWType V2 Light" w:hAnsi="BMWType V2 Light"/>
          <w:color w:val="000000"/>
          <w:sz w:val="12"/>
          <w:lang w:val="it-IT"/>
        </w:rPr>
        <w:br/>
        <w:t>N. Reg. Impr.</w:t>
      </w:r>
      <w:r w:rsidRPr="001B74FB">
        <w:rPr>
          <w:rFonts w:ascii="BMWType V2 Light" w:hAnsi="BMWType V2 Light"/>
          <w:color w:val="000000"/>
          <w:sz w:val="12"/>
          <w:lang w:val="it-IT"/>
        </w:rPr>
        <w:br/>
        <w:t>MI 187982/1998</w:t>
      </w:r>
      <w:r w:rsidRPr="001B74FB">
        <w:rPr>
          <w:rFonts w:ascii="BMWType V2 Light" w:hAnsi="BMWType V2 Light"/>
          <w:color w:val="000000"/>
          <w:sz w:val="12"/>
          <w:lang w:val="it-IT"/>
        </w:rPr>
        <w:br/>
      </w:r>
      <w:r w:rsidRPr="001B74FB">
        <w:rPr>
          <w:rFonts w:ascii="BMWType V2 Light" w:hAnsi="BMWType V2 Light"/>
          <w:color w:val="000000"/>
          <w:sz w:val="12"/>
          <w:lang w:val="it-IT"/>
        </w:rPr>
        <w:br/>
        <w:t>Codice fiscale</w:t>
      </w:r>
      <w:r w:rsidRPr="001B74FB">
        <w:rPr>
          <w:rFonts w:ascii="BMWType V2 Light" w:hAnsi="BMWType V2 Light"/>
          <w:color w:val="000000"/>
          <w:sz w:val="12"/>
          <w:lang w:val="it-IT"/>
        </w:rPr>
        <w:br/>
        <w:t>01934110154</w:t>
      </w:r>
      <w:r w:rsidRPr="001B74FB">
        <w:rPr>
          <w:rFonts w:ascii="BMWType V2 Light" w:hAnsi="BMWType V2 Light"/>
          <w:color w:val="000000"/>
          <w:sz w:val="12"/>
          <w:lang w:val="it-IT"/>
        </w:rPr>
        <w:br/>
      </w:r>
      <w:r w:rsidRPr="001B74FB">
        <w:rPr>
          <w:rFonts w:ascii="BMWType V2 Light" w:hAnsi="BMWType V2 Light"/>
          <w:color w:val="000000"/>
          <w:sz w:val="12"/>
          <w:lang w:val="it-IT"/>
        </w:rPr>
        <w:br/>
        <w:t>Partita IVA</w:t>
      </w:r>
      <w:r w:rsidRPr="001B74FB">
        <w:rPr>
          <w:rFonts w:ascii="BMWType V2 Light" w:hAnsi="BMWType V2 Light"/>
          <w:color w:val="000000"/>
          <w:sz w:val="12"/>
          <w:lang w:val="it-IT"/>
        </w:rPr>
        <w:br/>
        <w:t>IT 12532500159</w:t>
      </w:r>
    </w:p>
    <w:p w14:paraId="1482481F"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5158D66"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06DE6E7B" w14:textId="77777777" w:rsidR="00787657" w:rsidRPr="001B74FB" w:rsidRDefault="00787657" w:rsidP="003D20B1">
      <w:pPr>
        <w:pStyle w:val="Header"/>
        <w:rPr>
          <w:rFonts w:ascii="BMWType V2 Light" w:hAnsi="BMWType V2 Light" w:cs="BMWType V2 Light"/>
          <w:lang w:val="it-IT"/>
        </w:rPr>
      </w:pPr>
      <w:r w:rsidRPr="001B74FB">
        <w:rPr>
          <w:rFonts w:ascii="BMWType V2 Light" w:hAnsi="BMWType V2 Light" w:cs="BMWType V2 Light"/>
          <w:noProof/>
          <w:lang w:val="en-US" w:eastAsia="en-US"/>
        </w:rPr>
        <w:drawing>
          <wp:anchor distT="0" distB="0" distL="114935" distR="114935" simplePos="0" relativeHeight="251657728" behindDoc="0" locked="0" layoutInCell="1" allowOverlap="1" wp14:anchorId="657A4F95" wp14:editId="509620DB">
            <wp:simplePos x="0" y="0"/>
            <wp:positionH relativeFrom="column">
              <wp:posOffset>4929505</wp:posOffset>
            </wp:positionH>
            <wp:positionV relativeFrom="paragraph">
              <wp:posOffset>-1219200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4111CB" w14:textId="77777777" w:rsidR="00787657" w:rsidRPr="001B74FB" w:rsidRDefault="00787657" w:rsidP="003D20B1">
      <w:pPr>
        <w:pStyle w:val="Header"/>
        <w:rPr>
          <w:rFonts w:ascii="BMWType V2 Light" w:hAnsi="BMWType V2 Light" w:cs="BMWType V2 Light"/>
          <w:lang w:val="it-IT"/>
        </w:rPr>
      </w:pPr>
    </w:p>
    <w:p w14:paraId="4154598F" w14:textId="77777777" w:rsidR="00787657" w:rsidRPr="001B74FB" w:rsidRDefault="00787657" w:rsidP="00C70FC5">
      <w:pPr>
        <w:pStyle w:val="Header"/>
        <w:jc w:val="center"/>
        <w:rPr>
          <w:rFonts w:ascii="BMWType V2 Light" w:hAnsi="BMWType V2 Light" w:cs="BMWType V2 Light"/>
          <w:lang w:val="it-IT"/>
        </w:rPr>
      </w:pPr>
    </w:p>
    <w:p w14:paraId="5BFCA15C" w14:textId="02F02C81" w:rsidR="001B5FF6" w:rsidRPr="001B74FB" w:rsidRDefault="00E75294" w:rsidP="00BD5557">
      <w:pPr>
        <w:pStyle w:val="Header"/>
        <w:rPr>
          <w:rFonts w:ascii="BMWType V2 Light" w:hAnsi="BMWType V2 Light" w:cs="BMWType V2 Light"/>
          <w:lang w:val="it-IT"/>
        </w:rPr>
      </w:pPr>
      <w:r>
        <w:rPr>
          <w:rFonts w:ascii="BMWType V2 Light" w:hAnsi="BMWType V2 Light" w:cs="BMWType V2 Light"/>
          <w:lang w:val="it-IT"/>
        </w:rPr>
        <w:t>Comunica</w:t>
      </w:r>
      <w:r w:rsidR="00D128B7">
        <w:rPr>
          <w:rFonts w:ascii="BMWType V2 Light" w:hAnsi="BMWType V2 Light" w:cs="BMWType V2 Light"/>
          <w:lang w:val="it-IT"/>
        </w:rPr>
        <w:t xml:space="preserve">to stampa </w:t>
      </w:r>
      <w:r w:rsidR="00A3325E">
        <w:rPr>
          <w:rFonts w:ascii="BMWType V2 Light" w:hAnsi="BMWType V2 Light" w:cs="BMWType V2 Light"/>
          <w:lang w:val="it-IT"/>
        </w:rPr>
        <w:t xml:space="preserve">N. </w:t>
      </w:r>
      <w:r w:rsidR="005B3462">
        <w:rPr>
          <w:rFonts w:ascii="BMWType V2 Light" w:hAnsi="BMWType V2 Light" w:cs="BMWType V2 Light"/>
          <w:lang w:val="it-IT"/>
        </w:rPr>
        <w:t>1</w:t>
      </w:r>
      <w:r w:rsidR="00BD5557">
        <w:rPr>
          <w:rFonts w:ascii="BMWType V2 Light" w:hAnsi="BMWType V2 Light" w:cs="BMWType V2 Light"/>
          <w:lang w:val="it-IT"/>
        </w:rPr>
        <w:t>85</w:t>
      </w:r>
      <w:r w:rsidR="00A3325E">
        <w:rPr>
          <w:rFonts w:ascii="BMWType V2 Light" w:hAnsi="BMWType V2 Light" w:cs="BMWType V2 Light"/>
          <w:lang w:val="it-IT"/>
        </w:rPr>
        <w:t>/13</w:t>
      </w:r>
    </w:p>
    <w:p w14:paraId="05C71B2B" w14:textId="77777777" w:rsidR="001B5FF6" w:rsidRPr="001B74FB" w:rsidRDefault="001B5FF6" w:rsidP="00BD5557">
      <w:pPr>
        <w:pStyle w:val="Header"/>
        <w:rPr>
          <w:rFonts w:ascii="BMWType V2 Light" w:hAnsi="BMWType V2 Light" w:cs="BMWType V2 Light"/>
          <w:lang w:val="it-IT"/>
        </w:rPr>
      </w:pPr>
    </w:p>
    <w:p w14:paraId="426A04CE" w14:textId="77777777" w:rsidR="001B5FF6" w:rsidRPr="001B74FB" w:rsidRDefault="001B5FF6" w:rsidP="00BD5557">
      <w:pPr>
        <w:pStyle w:val="Header"/>
        <w:rPr>
          <w:rFonts w:ascii="BMWType V2 Light" w:hAnsi="BMWType V2 Light" w:cs="BMWType V2 Light"/>
          <w:lang w:val="it-IT"/>
        </w:rPr>
      </w:pPr>
    </w:p>
    <w:p w14:paraId="34C2D944" w14:textId="566C40F3" w:rsidR="00BD5557" w:rsidRDefault="001B5FF6" w:rsidP="00BD5557">
      <w:pPr>
        <w:widowControl/>
        <w:tabs>
          <w:tab w:val="left" w:pos="454"/>
          <w:tab w:val="left" w:pos="4706"/>
        </w:tabs>
        <w:spacing w:line="240" w:lineRule="auto"/>
        <w:outlineLvl w:val="0"/>
        <w:rPr>
          <w:rFonts w:ascii="Helvetica" w:eastAsia="Arial Unicode MS" w:hAnsi="Arial Unicode MS"/>
          <w:b/>
          <w:color w:val="000000"/>
          <w:kern w:val="0"/>
          <w:sz w:val="28"/>
          <w:u w:color="000000"/>
          <w:lang w:val="it-IT"/>
        </w:rPr>
      </w:pPr>
      <w:r w:rsidRPr="001B74FB">
        <w:rPr>
          <w:rFonts w:ascii="BMWType V2 Light" w:hAnsi="BMWType V2 Light" w:cs="BMWType V2 Light"/>
          <w:lang w:val="it-IT"/>
        </w:rPr>
        <w:t xml:space="preserve">San Donato Milanese, </w:t>
      </w:r>
      <w:r w:rsidR="00BD5557">
        <w:rPr>
          <w:rFonts w:ascii="BMWType V2 Light" w:hAnsi="BMWType V2 Light" w:cs="BMWType V2 Light"/>
          <w:lang w:val="it-IT"/>
        </w:rPr>
        <w:t>6 dicembre</w:t>
      </w:r>
      <w:r w:rsidR="00E75294">
        <w:rPr>
          <w:rFonts w:ascii="BMWType V2 Light" w:hAnsi="BMWType V2 Light" w:cs="BMWType V2 Light"/>
          <w:lang w:val="it-IT"/>
        </w:rPr>
        <w:t xml:space="preserve"> 2013</w:t>
      </w:r>
      <w:r w:rsidR="003E35E5">
        <w:rPr>
          <w:rFonts w:ascii="BMWType V2 Light" w:hAnsi="BMWType V2 Light" w:cs="BMWType V2 Light"/>
          <w:lang w:val="it-IT"/>
        </w:rPr>
        <w:br/>
      </w:r>
      <w:r w:rsidR="00BD5557">
        <w:rPr>
          <w:rFonts w:ascii="BMWType V2 Light" w:hAnsi="BMWType V2 Light" w:cs="BMWType V2 Light"/>
          <w:lang w:val="it-IT"/>
        </w:rPr>
        <w:br/>
      </w:r>
    </w:p>
    <w:p w14:paraId="7ED7B836" w14:textId="394D26E6" w:rsidR="00BD5557" w:rsidRPr="00BD5557" w:rsidRDefault="00BD5557" w:rsidP="00AE4D33">
      <w:pPr>
        <w:widowControl/>
        <w:tabs>
          <w:tab w:val="left" w:pos="454"/>
          <w:tab w:val="left" w:pos="4706"/>
        </w:tabs>
        <w:spacing w:line="240" w:lineRule="auto"/>
        <w:outlineLvl w:val="0"/>
        <w:rPr>
          <w:rFonts w:ascii="BMWType V2 Light" w:hAnsi="BMWType V2 Light" w:cs="BMWType V2 Light"/>
          <w:b/>
          <w:sz w:val="28"/>
          <w:szCs w:val="28"/>
          <w:lang w:val="it-IT"/>
        </w:rPr>
      </w:pPr>
      <w:r w:rsidRPr="00BD5557">
        <w:rPr>
          <w:rFonts w:ascii="BMWType V2 Light" w:hAnsi="BMWType V2 Light" w:cs="BMWType V2 Light"/>
          <w:b/>
          <w:sz w:val="28"/>
          <w:szCs w:val="28"/>
          <w:lang w:val="it-IT"/>
        </w:rPr>
        <w:t xml:space="preserve">BMW Italia ed Enel siglano un accordo per la </w:t>
      </w:r>
      <w:proofErr w:type="gramStart"/>
      <w:r w:rsidRPr="00BD5557">
        <w:rPr>
          <w:rFonts w:ascii="BMWType V2 Light" w:hAnsi="BMWType V2 Light" w:cs="BMWType V2 Light"/>
          <w:b/>
          <w:sz w:val="28"/>
          <w:szCs w:val="28"/>
          <w:lang w:val="it-IT"/>
        </w:rPr>
        <w:t>promozione</w:t>
      </w:r>
      <w:proofErr w:type="gramEnd"/>
      <w:r w:rsidRPr="00BD5557">
        <w:rPr>
          <w:rFonts w:ascii="BMWType V2 Light" w:hAnsi="BMWType V2 Light" w:cs="BMWType V2 Light"/>
          <w:b/>
          <w:sz w:val="28"/>
          <w:szCs w:val="28"/>
          <w:lang w:val="it-IT"/>
        </w:rPr>
        <w:t xml:space="preserve"> della mobilità elettrica </w:t>
      </w:r>
      <w:r w:rsidR="00EE15BD">
        <w:rPr>
          <w:rFonts w:ascii="BMWType V2 Light" w:hAnsi="BMWType V2 Light" w:cs="BMWType V2 Light"/>
          <w:b/>
          <w:sz w:val="28"/>
          <w:szCs w:val="28"/>
          <w:lang w:val="it-IT"/>
        </w:rPr>
        <w:br/>
      </w:r>
    </w:p>
    <w:p w14:paraId="0CDA2169" w14:textId="77777777" w:rsidR="00BD5557" w:rsidRPr="00BD5557" w:rsidRDefault="00BD5557" w:rsidP="00AE4D33">
      <w:pPr>
        <w:spacing w:line="240" w:lineRule="auto"/>
        <w:rPr>
          <w:rFonts w:ascii="BMWType V2 Light" w:hAnsi="BMWType V2 Light" w:cs="BMWType V2 Light"/>
          <w:lang w:val="it-IT"/>
        </w:rPr>
      </w:pPr>
    </w:p>
    <w:p w14:paraId="67E04F19" w14:textId="56BA8D82" w:rsidR="00BD5557" w:rsidRPr="00BD5557" w:rsidRDefault="00BD5557" w:rsidP="00AE4D33">
      <w:pPr>
        <w:widowControl/>
        <w:spacing w:line="240" w:lineRule="auto"/>
        <w:outlineLvl w:val="0"/>
        <w:rPr>
          <w:rFonts w:ascii="BMWType V2 Light" w:hAnsi="BMWType V2 Light" w:cs="BMWType V2 Light"/>
          <w:lang w:val="it-IT"/>
        </w:rPr>
      </w:pPr>
      <w:r w:rsidRPr="00BD5557">
        <w:rPr>
          <w:rFonts w:ascii="BMWType V2 Light" w:hAnsi="BMWType V2 Light" w:cs="BMWType V2 Light"/>
          <w:lang w:val="it-IT"/>
        </w:rPr>
        <w:t>BMW Italia ed Enel, azienda leader nel settore energetico e già attiva da anni nell’ambito della mobilità sostenibile, hanno rag</w:t>
      </w:r>
      <w:r>
        <w:rPr>
          <w:rFonts w:ascii="BMWType V2 Light" w:hAnsi="BMWType V2 Light" w:cs="BMWType V2 Light"/>
          <w:lang w:val="it-IT"/>
        </w:rPr>
        <w:t xml:space="preserve">giunto un’intesa finalizzata a </w:t>
      </w:r>
      <w:r w:rsidRPr="00BD5557">
        <w:rPr>
          <w:rFonts w:ascii="BMWType V2 Light" w:hAnsi="BMWType V2 Light" w:cs="BMWType V2 Light"/>
          <w:lang w:val="it-IT"/>
        </w:rPr>
        <w:t>promuovere la diffusione della mobilità elettrica in un’ottica di riduzione delle emissioni inquinanti.</w:t>
      </w:r>
    </w:p>
    <w:p w14:paraId="23475584" w14:textId="77777777" w:rsidR="00BD5557" w:rsidRPr="00BD5557" w:rsidRDefault="00BD5557" w:rsidP="00AE4D33">
      <w:pPr>
        <w:widowControl/>
        <w:spacing w:line="240" w:lineRule="auto"/>
        <w:outlineLvl w:val="0"/>
        <w:rPr>
          <w:rFonts w:ascii="BMWType V2 Light" w:hAnsi="BMWType V2 Light" w:cs="BMWType V2 Light"/>
          <w:lang w:val="it-IT"/>
        </w:rPr>
      </w:pPr>
    </w:p>
    <w:p w14:paraId="02A85DDB" w14:textId="77777777" w:rsidR="00BD5557" w:rsidRPr="00BD5557" w:rsidRDefault="00BD5557" w:rsidP="00AE4D33">
      <w:pPr>
        <w:widowControl/>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Obiettivo delle due aziende è dare un forte impulso allo sviluppo della mobilità elettrica, promuovendo la diffusione dei veicoli </w:t>
      </w:r>
      <w:proofErr w:type="gramStart"/>
      <w:r w:rsidRPr="00BD5557">
        <w:rPr>
          <w:rFonts w:ascii="BMWType V2 Light" w:hAnsi="BMWType V2 Light" w:cs="BMWType V2 Light"/>
          <w:lang w:val="it-IT"/>
        </w:rPr>
        <w:t>elettrici</w:t>
      </w:r>
      <w:proofErr w:type="gramEnd"/>
      <w:r w:rsidRPr="00BD5557">
        <w:rPr>
          <w:rFonts w:ascii="BMWType V2 Light" w:hAnsi="BMWType V2 Light" w:cs="BMWType V2 Light"/>
          <w:lang w:val="it-IT"/>
        </w:rPr>
        <w:t xml:space="preserve"> e rendendo l’accesso alla ricarica facile, sicuro e flessibile per soddisfare tutte le esigenze del cliente.</w:t>
      </w:r>
    </w:p>
    <w:p w14:paraId="1025572E" w14:textId="77777777" w:rsidR="00BD5557" w:rsidRPr="00BD5557" w:rsidRDefault="00BD5557" w:rsidP="00AE4D33">
      <w:pPr>
        <w:widowControl/>
        <w:spacing w:line="240" w:lineRule="auto"/>
        <w:outlineLvl w:val="0"/>
        <w:rPr>
          <w:rFonts w:ascii="BMWType V2 Light" w:hAnsi="BMWType V2 Light" w:cs="BMWType V2 Light"/>
          <w:lang w:val="it-IT"/>
        </w:rPr>
      </w:pPr>
    </w:p>
    <w:p w14:paraId="038E312C" w14:textId="12484820" w:rsidR="00BD5557" w:rsidRPr="00BD5557" w:rsidRDefault="00BD5557" w:rsidP="00AE4D33">
      <w:pPr>
        <w:widowControl/>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A tal fine BMW Italia, Enel Energia ed Enel Distribuzione hanno siglato due accordi per consentire ai clienti BMW i di usufruire direttamente al momento dell’acquisto in concessionaria di </w:t>
      </w:r>
      <w:proofErr w:type="gramStart"/>
      <w:r w:rsidRPr="00BD5557">
        <w:rPr>
          <w:rFonts w:ascii="BMWType V2 Light" w:hAnsi="BMWType V2 Light" w:cs="BMWType V2 Light"/>
          <w:lang w:val="it-IT"/>
        </w:rPr>
        <w:t>un servizio chiavi in mano</w:t>
      </w:r>
      <w:proofErr w:type="gramEnd"/>
      <w:r w:rsidRPr="00BD5557">
        <w:rPr>
          <w:rFonts w:ascii="BMWType V2 Light" w:hAnsi="BMWType V2 Light" w:cs="BMWType V2 Light"/>
          <w:lang w:val="it-IT"/>
        </w:rPr>
        <w:t xml:space="preserve"> denominato </w:t>
      </w:r>
      <w:proofErr w:type="spellStart"/>
      <w:r w:rsidRPr="003462A7">
        <w:rPr>
          <w:rFonts w:ascii="BMWType V2 Light" w:hAnsi="BMWType V2 Light" w:cs="BMWType V2 Light"/>
          <w:b/>
          <w:lang w:val="it-IT"/>
        </w:rPr>
        <w:t>Charge</w:t>
      </w:r>
      <w:proofErr w:type="spellEnd"/>
      <w:r w:rsidRPr="003462A7">
        <w:rPr>
          <w:rFonts w:ascii="BMWType V2 Light" w:hAnsi="BMWType V2 Light" w:cs="BMWType V2 Light"/>
          <w:b/>
          <w:lang w:val="it-IT"/>
        </w:rPr>
        <w:t xml:space="preserve"> </w:t>
      </w:r>
      <w:proofErr w:type="spellStart"/>
      <w:r w:rsidRPr="003462A7">
        <w:rPr>
          <w:rFonts w:ascii="BMWType V2 Light" w:hAnsi="BMWType V2 Light" w:cs="BMWType V2 Light"/>
          <w:b/>
          <w:lang w:val="it-IT"/>
        </w:rPr>
        <w:t>Now</w:t>
      </w:r>
      <w:proofErr w:type="spellEnd"/>
      <w:r w:rsidR="003462A7">
        <w:rPr>
          <w:rFonts w:ascii="BMWType V2 Light" w:hAnsi="BMWType V2 Light" w:cs="BMWType V2 Light"/>
          <w:lang w:val="it-IT"/>
        </w:rPr>
        <w:t xml:space="preserve">, che comprende </w:t>
      </w:r>
      <w:r w:rsidRPr="00BD5557">
        <w:rPr>
          <w:rFonts w:ascii="BMWType V2 Light" w:hAnsi="BMWType V2 Light" w:cs="BMWType V2 Light"/>
          <w:lang w:val="it-IT"/>
        </w:rPr>
        <w:t xml:space="preserve">la possibilità di sottoscrivere una delle offerte </w:t>
      </w:r>
      <w:proofErr w:type="spellStart"/>
      <w:r w:rsidRPr="003462A7">
        <w:rPr>
          <w:rFonts w:ascii="BMWType V2 Light" w:hAnsi="BMWType V2 Light" w:cs="BMWType V2 Light"/>
          <w:b/>
          <w:lang w:val="it-IT"/>
        </w:rPr>
        <w:t>EnelDrive</w:t>
      </w:r>
      <w:proofErr w:type="spellEnd"/>
      <w:r w:rsidRPr="00BD5557">
        <w:rPr>
          <w:rFonts w:ascii="BMWType V2 Light" w:hAnsi="BMWType V2 Light" w:cs="BMWType V2 Light"/>
          <w:lang w:val="it-IT"/>
        </w:rPr>
        <w:t xml:space="preserve"> e di ricaricare i veicoli elettrici BMW, in primis la BMW i3, in ambiente pubblico, utilizzando l’infrastruttura di ricarica Enel sul territorio. </w:t>
      </w:r>
    </w:p>
    <w:p w14:paraId="0101049C"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1F1A7AD0"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b/>
          <w:lang w:val="it-IT"/>
        </w:rPr>
      </w:pPr>
      <w:r w:rsidRPr="00BD5557">
        <w:rPr>
          <w:rFonts w:ascii="BMWType V2 Light" w:hAnsi="BMWType V2 Light" w:cs="BMWType V2 Light"/>
          <w:b/>
          <w:lang w:val="it-IT"/>
        </w:rPr>
        <w:t>360° ELECTRIC</w:t>
      </w:r>
    </w:p>
    <w:p w14:paraId="55E6427F"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Per la BMW i3 è stata </w:t>
      </w:r>
      <w:proofErr w:type="gramStart"/>
      <w:r w:rsidRPr="00BD5557">
        <w:rPr>
          <w:rFonts w:ascii="BMWType V2 Light" w:hAnsi="BMWType V2 Light" w:cs="BMWType V2 Light"/>
          <w:lang w:val="it-IT"/>
        </w:rPr>
        <w:t>messa a punto</w:t>
      </w:r>
      <w:proofErr w:type="gramEnd"/>
      <w:r w:rsidRPr="00BD5557">
        <w:rPr>
          <w:rFonts w:ascii="BMWType V2 Light" w:hAnsi="BMWType V2 Light" w:cs="BMWType V2 Light"/>
          <w:lang w:val="it-IT"/>
        </w:rPr>
        <w:t xml:space="preserve"> un’ampia offerta di prodotti e servizi che si estende oltre alle esigenze individuali del cliente relative alla vettura. Il pacchetto completo 360° ELECTRIC consente di vivere i vantaggi offerti dall’</w:t>
      </w:r>
      <w:proofErr w:type="spellStart"/>
      <w:r w:rsidRPr="00BD5557">
        <w:rPr>
          <w:rFonts w:ascii="BMWType V2 Light" w:hAnsi="BMWType V2 Light" w:cs="BMWType V2 Light"/>
          <w:lang w:val="it-IT"/>
        </w:rPr>
        <w:t>elettromobilità</w:t>
      </w:r>
      <w:proofErr w:type="spellEnd"/>
      <w:r w:rsidRPr="00BD5557">
        <w:rPr>
          <w:rFonts w:ascii="BMWType V2 Light" w:hAnsi="BMWType V2 Light" w:cs="BMWType V2 Light"/>
          <w:lang w:val="it-IT"/>
        </w:rPr>
        <w:t xml:space="preserve"> nella guida giornaliera in modo particolarmente affidabile, confortevole e flessibile. È sempre il cliente a decidere quali offerte desidera utilizzare. La gamma di 360° ELECTRIC si basa su quattro pilastri e include essenzialmente i settori </w:t>
      </w:r>
      <w:r w:rsidRPr="00D96D70">
        <w:rPr>
          <w:rFonts w:ascii="BMWType V2 Light" w:hAnsi="BMWType V2 Light" w:cs="BMWType V2 Light"/>
          <w:b/>
          <w:lang w:val="it-IT"/>
        </w:rPr>
        <w:t>Ricarica a casa</w:t>
      </w:r>
      <w:r w:rsidRPr="00BD5557">
        <w:rPr>
          <w:rFonts w:ascii="BMWType V2 Light" w:hAnsi="BMWType V2 Light" w:cs="BMWType V2 Light"/>
          <w:lang w:val="it-IT"/>
        </w:rPr>
        <w:t xml:space="preserve">, </w:t>
      </w:r>
      <w:r w:rsidRPr="00D96D70">
        <w:rPr>
          <w:rFonts w:ascii="BMWType V2 Light" w:hAnsi="BMWType V2 Light" w:cs="BMWType V2 Light"/>
          <w:b/>
          <w:lang w:val="it-IT"/>
        </w:rPr>
        <w:t>Ricarica Pubblica</w:t>
      </w:r>
      <w:r w:rsidRPr="00BD5557">
        <w:rPr>
          <w:rFonts w:ascii="BMWType V2 Light" w:hAnsi="BMWType V2 Light" w:cs="BMWType V2 Light"/>
          <w:lang w:val="it-IT"/>
        </w:rPr>
        <w:t xml:space="preserve">, </w:t>
      </w:r>
      <w:r w:rsidRPr="00D96D70">
        <w:rPr>
          <w:rFonts w:ascii="BMWType V2 Light" w:hAnsi="BMWType V2 Light" w:cs="BMWType V2 Light"/>
          <w:b/>
          <w:lang w:val="it-IT"/>
        </w:rPr>
        <w:t>Mobilità Flessibile</w:t>
      </w:r>
      <w:r w:rsidRPr="00BD5557">
        <w:rPr>
          <w:rFonts w:ascii="BMWType V2 Light" w:hAnsi="BMWType V2 Light" w:cs="BMWType V2 Light"/>
          <w:lang w:val="it-IT"/>
        </w:rPr>
        <w:t xml:space="preserve"> e </w:t>
      </w:r>
      <w:r w:rsidRPr="00D96D70">
        <w:rPr>
          <w:rFonts w:ascii="BMWType V2 Light" w:hAnsi="BMWType V2 Light" w:cs="BMWType V2 Light"/>
          <w:b/>
          <w:lang w:val="it-IT"/>
        </w:rPr>
        <w:t>Servizi di assistenza</w:t>
      </w:r>
      <w:r w:rsidRPr="00BD5557">
        <w:rPr>
          <w:rFonts w:ascii="BMWType V2 Light" w:hAnsi="BMWType V2 Light" w:cs="BMWType V2 Light"/>
          <w:lang w:val="it-IT"/>
        </w:rPr>
        <w:t>.</w:t>
      </w:r>
    </w:p>
    <w:p w14:paraId="7D91EBAB"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620B0C6F" w14:textId="0A24D6BD"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Inoltre, insieme ai suoi partner, BMW </w:t>
      </w:r>
      <w:proofErr w:type="gramStart"/>
      <w:r w:rsidRPr="00BD5557">
        <w:rPr>
          <w:rFonts w:ascii="BMWType V2 Light" w:hAnsi="BMWType V2 Light" w:cs="BMWType V2 Light"/>
          <w:lang w:val="it-IT"/>
        </w:rPr>
        <w:t>i supporta</w:t>
      </w:r>
      <w:proofErr w:type="gramEnd"/>
      <w:r w:rsidRPr="00BD5557">
        <w:rPr>
          <w:rFonts w:ascii="BMWType V2 Light" w:hAnsi="BMWType V2 Light" w:cs="BMWType V2 Light"/>
          <w:lang w:val="it-IT"/>
        </w:rPr>
        <w:t xml:space="preserve"> il collegamento in rete tra vettura, guidatore e ambiente esterno, così da offrire agli utenti dei servizi di co</w:t>
      </w:r>
      <w:r w:rsidR="00D96D70">
        <w:rPr>
          <w:rFonts w:ascii="BMWType V2 Light" w:hAnsi="BMWType V2 Light" w:cs="BMWType V2 Light"/>
          <w:lang w:val="it-IT"/>
        </w:rPr>
        <w:t>n</w:t>
      </w:r>
      <w:r w:rsidRPr="00BD5557">
        <w:rPr>
          <w:rFonts w:ascii="BMWType V2 Light" w:hAnsi="BMWType V2 Light" w:cs="BMWType V2 Light"/>
          <w:lang w:val="it-IT"/>
        </w:rPr>
        <w:t xml:space="preserve">fort, come la visualizzazione delle stazioni di carica disponibili nel sistema di navigazione e sullo </w:t>
      </w:r>
      <w:proofErr w:type="spellStart"/>
      <w:r w:rsidRPr="00BD5557">
        <w:rPr>
          <w:rFonts w:ascii="BMWType V2 Light" w:hAnsi="BMWType V2 Light" w:cs="BMWType V2 Light"/>
          <w:lang w:val="it-IT"/>
        </w:rPr>
        <w:t>smartphone</w:t>
      </w:r>
      <w:proofErr w:type="spellEnd"/>
      <w:r w:rsidRPr="00BD5557">
        <w:rPr>
          <w:rFonts w:ascii="BMWType V2 Light" w:hAnsi="BMWType V2 Light" w:cs="BMWType V2 Light"/>
          <w:lang w:val="it-IT"/>
        </w:rPr>
        <w:t xml:space="preserve"> del cliente e dei processi di pagamento semplici e trasparenti con la carta </w:t>
      </w:r>
      <w:proofErr w:type="spellStart"/>
      <w:r w:rsidRPr="00BD5557">
        <w:rPr>
          <w:rFonts w:ascii="BMWType V2 Light" w:hAnsi="BMWType V2 Light" w:cs="BMWType V2 Light"/>
          <w:lang w:val="it-IT"/>
        </w:rPr>
        <w:t>ChargeNow</w:t>
      </w:r>
      <w:proofErr w:type="spellEnd"/>
      <w:r w:rsidR="00937EEF">
        <w:rPr>
          <w:rFonts w:ascii="BMWType V2 Light" w:hAnsi="BMWType V2 Light" w:cs="BMWType V2 Light"/>
          <w:lang w:val="it-IT"/>
        </w:rPr>
        <w:t xml:space="preserve"> che</w:t>
      </w:r>
      <w:r w:rsidRPr="00BD5557">
        <w:rPr>
          <w:rFonts w:ascii="BMWType V2 Light" w:hAnsi="BMWType V2 Light" w:cs="BMWType V2 Light"/>
          <w:lang w:val="it-IT"/>
        </w:rPr>
        <w:t xml:space="preserve"> consente l’accesso alle varie stazioni di carica e il pagamento senza contanti. </w:t>
      </w:r>
    </w:p>
    <w:p w14:paraId="5CE8EE57"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6F0C6EA6"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b/>
          <w:lang w:val="it-IT"/>
        </w:rPr>
      </w:pPr>
      <w:r w:rsidRPr="00BD5557">
        <w:rPr>
          <w:rFonts w:ascii="BMWType V2 Light" w:hAnsi="BMWType V2 Light" w:cs="BMWType V2 Light"/>
          <w:b/>
          <w:lang w:val="it-IT"/>
        </w:rPr>
        <w:t>Il Gruppo Enel nella mobilità elettrica</w:t>
      </w:r>
    </w:p>
    <w:p w14:paraId="4AFDB77D" w14:textId="42E76B1F"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r w:rsidRPr="00BD5557">
        <w:rPr>
          <w:rFonts w:ascii="BMWType V2 Light" w:hAnsi="BMWType V2 Light" w:cs="BMWType V2 Light"/>
          <w:lang w:val="it-IT"/>
        </w:rPr>
        <w:t>Enel è l’azienda elettrica pioniera a livello mondiale nello sviluppo della mobilità sostenibile e a “zero emissioni”. In partic</w:t>
      </w:r>
      <w:r w:rsidR="00C33D97">
        <w:rPr>
          <w:rFonts w:ascii="BMWType V2 Light" w:hAnsi="BMWType V2 Light" w:cs="BMWType V2 Light"/>
          <w:lang w:val="it-IT"/>
        </w:rPr>
        <w:t xml:space="preserve">olare, Enel Distribuzione è la </w:t>
      </w:r>
      <w:r w:rsidRPr="00BD5557">
        <w:rPr>
          <w:rFonts w:ascii="BMWType V2 Light" w:hAnsi="BMWType V2 Light" w:cs="BMWType V2 Light"/>
          <w:lang w:val="it-IT"/>
        </w:rPr>
        <w:t xml:space="preserve">società del </w:t>
      </w:r>
      <w:r w:rsidR="00C33D97">
        <w:rPr>
          <w:rFonts w:ascii="BMWType V2 Light" w:hAnsi="BMWType V2 Light" w:cs="BMWType V2 Light"/>
          <w:lang w:val="it-IT"/>
        </w:rPr>
        <w:t>G</w:t>
      </w:r>
      <w:r w:rsidRPr="00BD5557">
        <w:rPr>
          <w:rFonts w:ascii="BMWType V2 Light" w:hAnsi="BMWType V2 Light" w:cs="BMWType V2 Light"/>
          <w:lang w:val="it-IT"/>
        </w:rPr>
        <w:t xml:space="preserve">ruppo Enel incaricata di sviluppare la tecnologia a supporto della mobilità elettrica e dei servizi innovativi forniti al cliente finale in un mercato dell’energia sempre più rivoluzionato dalla tecnologia delle Smart </w:t>
      </w:r>
      <w:proofErr w:type="spellStart"/>
      <w:r w:rsidRPr="00BD5557">
        <w:rPr>
          <w:rFonts w:ascii="BMWType V2 Light" w:hAnsi="BMWType V2 Light" w:cs="BMWType V2 Light"/>
          <w:lang w:val="it-IT"/>
        </w:rPr>
        <w:t>Grids</w:t>
      </w:r>
      <w:proofErr w:type="spellEnd"/>
      <w:r w:rsidRPr="00BD5557">
        <w:rPr>
          <w:rFonts w:ascii="BMWType V2 Light" w:hAnsi="BMWType V2 Light" w:cs="BMWType V2 Light"/>
          <w:lang w:val="it-IT"/>
        </w:rPr>
        <w:t xml:space="preserve">, di cui Enel è leader mondiale </w:t>
      </w:r>
      <w:proofErr w:type="gramStart"/>
      <w:r w:rsidRPr="00BD5557">
        <w:rPr>
          <w:rFonts w:ascii="BMWType V2 Light" w:hAnsi="BMWType V2 Light" w:cs="BMWType V2 Light"/>
          <w:lang w:val="it-IT"/>
        </w:rPr>
        <w:t>a partire dallo</w:t>
      </w:r>
      <w:proofErr w:type="gramEnd"/>
      <w:r w:rsidRPr="00BD5557">
        <w:rPr>
          <w:rFonts w:ascii="BMWType V2 Light" w:hAnsi="BMWType V2 Light" w:cs="BMWType V2 Light"/>
          <w:lang w:val="it-IT"/>
        </w:rPr>
        <w:t xml:space="preserve"> sviluppo dei contatori elettronici in Italia nell’ultimo decennio. In ambito di mobilità elettrica, Enel Distribuzione ha sviluppato una famiglia di stazioni di ricarica in corrente alternata, con un </w:t>
      </w:r>
      <w:proofErr w:type="spellStart"/>
      <w:r w:rsidRPr="00BD5557">
        <w:rPr>
          <w:rFonts w:ascii="BMWType V2 Light" w:hAnsi="BMWType V2 Light" w:cs="BMWType V2 Light"/>
          <w:lang w:val="it-IT"/>
        </w:rPr>
        <w:t>range</w:t>
      </w:r>
      <w:proofErr w:type="spellEnd"/>
      <w:r w:rsidRPr="00BD5557">
        <w:rPr>
          <w:rFonts w:ascii="BMWType V2 Light" w:hAnsi="BMWType V2 Light" w:cs="BMWType V2 Light"/>
          <w:lang w:val="it-IT"/>
        </w:rPr>
        <w:t xml:space="preserve"> di potenze di uscita da </w:t>
      </w:r>
      <w:proofErr w:type="gramStart"/>
      <w:r w:rsidRPr="00BD5557">
        <w:rPr>
          <w:rFonts w:ascii="BMWType V2 Light" w:hAnsi="BMWType V2 Light" w:cs="BMWType V2 Light"/>
          <w:lang w:val="it-IT"/>
        </w:rPr>
        <w:t>3.3</w:t>
      </w:r>
      <w:proofErr w:type="gramEnd"/>
      <w:r w:rsidRPr="00BD5557">
        <w:rPr>
          <w:rFonts w:ascii="BMWType V2 Light" w:hAnsi="BMWType V2 Light" w:cs="BMWType V2 Light"/>
          <w:lang w:val="it-IT"/>
        </w:rPr>
        <w:t xml:space="preserve"> kW a 43 kW, abilitando la ricarica dei veicoli elettrici e la </w:t>
      </w:r>
      <w:r w:rsidRPr="00BD5557">
        <w:rPr>
          <w:rFonts w:ascii="BMWType V2 Light" w:hAnsi="BMWType V2 Light" w:cs="BMWType V2 Light"/>
          <w:lang w:val="it-IT"/>
        </w:rPr>
        <w:lastRenderedPageBreak/>
        <w:t xml:space="preserve">fornitura di servizi ai clienti finali da parte dei Service Providers abilitati dalla piattaforma EMM – </w:t>
      </w:r>
      <w:proofErr w:type="spellStart"/>
      <w:r w:rsidRPr="00BD5557">
        <w:rPr>
          <w:rFonts w:ascii="BMWType V2 Light" w:hAnsi="BMWType V2 Light" w:cs="BMWType V2 Light"/>
          <w:lang w:val="it-IT"/>
        </w:rPr>
        <w:t>Electric</w:t>
      </w:r>
      <w:proofErr w:type="spellEnd"/>
      <w:r w:rsidRPr="00BD5557">
        <w:rPr>
          <w:rFonts w:ascii="BMWType V2 Light" w:hAnsi="BMWType V2 Light" w:cs="BMWType V2 Light"/>
          <w:lang w:val="it-IT"/>
        </w:rPr>
        <w:t xml:space="preserve"> </w:t>
      </w:r>
      <w:proofErr w:type="spellStart"/>
      <w:r w:rsidRPr="00BD5557">
        <w:rPr>
          <w:rFonts w:ascii="BMWType V2 Light" w:hAnsi="BMWType V2 Light" w:cs="BMWType V2 Light"/>
          <w:lang w:val="it-IT"/>
        </w:rPr>
        <w:t>Mobility</w:t>
      </w:r>
      <w:proofErr w:type="spellEnd"/>
      <w:r w:rsidRPr="00BD5557">
        <w:rPr>
          <w:rFonts w:ascii="BMWType V2 Light" w:hAnsi="BMWType V2 Light" w:cs="BMWType V2 Light"/>
          <w:lang w:val="it-IT"/>
        </w:rPr>
        <w:t xml:space="preserve"> Management, cui si aggiunge BMW,</w:t>
      </w:r>
      <w:r w:rsidR="00CF601F">
        <w:rPr>
          <w:rFonts w:ascii="BMWType V2 Light" w:hAnsi="BMWType V2 Light" w:cs="BMWType V2 Light"/>
          <w:lang w:val="it-IT"/>
        </w:rPr>
        <w:t xml:space="preserve"> </w:t>
      </w:r>
      <w:r w:rsidRPr="00BD5557">
        <w:rPr>
          <w:rFonts w:ascii="BMWType V2 Light" w:hAnsi="BMWType V2 Light" w:cs="BMWType V2 Light"/>
          <w:lang w:val="it-IT"/>
        </w:rPr>
        <w:t>fornendo la possibilità di localizzare, e presto anche di prenotare, le stazioni Enel a bordo della BMW i3.</w:t>
      </w:r>
    </w:p>
    <w:p w14:paraId="02750085"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5DA19414" w14:textId="3E6B2EF7" w:rsidR="00BD5557" w:rsidRPr="00BD5557" w:rsidRDefault="00BD5557" w:rsidP="00AE4D33">
      <w:pPr>
        <w:widowControl/>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Enel Energia, la società di Enel per la vendita di energia sul mercato libero, propone con </w:t>
      </w:r>
      <w:proofErr w:type="spellStart"/>
      <w:r w:rsidRPr="00BD5557">
        <w:rPr>
          <w:rFonts w:ascii="BMWType V2 Light" w:hAnsi="BMWType V2 Light" w:cs="BMWType V2 Light"/>
          <w:lang w:val="it-IT"/>
        </w:rPr>
        <w:t>EnelDrive</w:t>
      </w:r>
      <w:proofErr w:type="spellEnd"/>
      <w:r w:rsidRPr="00BD5557">
        <w:rPr>
          <w:rFonts w:ascii="BMWType V2 Light" w:hAnsi="BMWType V2 Light" w:cs="BMWType V2 Light"/>
          <w:lang w:val="it-IT"/>
        </w:rPr>
        <w:t xml:space="preserve"> una gamma di offerte </w:t>
      </w:r>
      <w:proofErr w:type="gramStart"/>
      <w:r w:rsidRPr="00BD5557">
        <w:rPr>
          <w:rFonts w:ascii="BMWType V2 Light" w:hAnsi="BMWType V2 Light" w:cs="BMWType V2 Light"/>
          <w:lang w:val="it-IT"/>
        </w:rPr>
        <w:t>altamente</w:t>
      </w:r>
      <w:proofErr w:type="gramEnd"/>
      <w:r w:rsidRPr="00BD5557">
        <w:rPr>
          <w:rFonts w:ascii="BMWType V2 Light" w:hAnsi="BMWType V2 Light" w:cs="BMWType V2 Light"/>
          <w:lang w:val="it-IT"/>
        </w:rPr>
        <w:t xml:space="preserve"> flessibili e in grado di soddisfare tutte le esigenze di ricarica di chi sceglie di guidare elettrico. Le offerte permettono, grazie alla carta </w:t>
      </w:r>
      <w:proofErr w:type="spellStart"/>
      <w:r w:rsidRPr="00BD5557">
        <w:rPr>
          <w:rFonts w:ascii="BMWType V2 Light" w:hAnsi="BMWType V2 Light" w:cs="BMWType V2 Light"/>
          <w:lang w:val="it-IT"/>
        </w:rPr>
        <w:t>brandizzata</w:t>
      </w:r>
      <w:proofErr w:type="spellEnd"/>
      <w:r w:rsidRPr="00BD5557">
        <w:rPr>
          <w:rFonts w:ascii="BMWType V2 Light" w:hAnsi="BMWType V2 Light" w:cs="BMWType V2 Light"/>
          <w:lang w:val="it-IT"/>
        </w:rPr>
        <w:t>, la ricarica in tutte le infrastrutture Enel sul territorio nazionale e di scegliere tra un canone fisso mensile, indipendentemente dal numero delle ricariche effettuate, o un costo a consumo in base ai kW/h assorbiti, con</w:t>
      </w:r>
      <w:r w:rsidR="00CF601F">
        <w:rPr>
          <w:rFonts w:ascii="BMWType V2 Light" w:hAnsi="BMWType V2 Light" w:cs="BMWType V2 Light"/>
          <w:lang w:val="it-IT"/>
        </w:rPr>
        <w:t xml:space="preserve"> la garanzia di un prodotto di </w:t>
      </w:r>
      <w:r w:rsidRPr="00BD5557">
        <w:rPr>
          <w:rFonts w:ascii="BMWType V2 Light" w:hAnsi="BMWType V2 Light" w:cs="BMWType V2 Light"/>
          <w:lang w:val="it-IT"/>
        </w:rPr>
        <w:t>ricarica proveniente al 100% da fonti di energia rinnovabili.</w:t>
      </w:r>
    </w:p>
    <w:p w14:paraId="1ABAB217"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074ED947"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b/>
          <w:lang w:val="it-IT"/>
        </w:rPr>
      </w:pPr>
      <w:r w:rsidRPr="00BD5557">
        <w:rPr>
          <w:rFonts w:ascii="BMWType V2 Light" w:hAnsi="BMWType V2 Light" w:cs="BMWType V2 Light"/>
          <w:b/>
          <w:lang w:val="it-IT"/>
        </w:rPr>
        <w:t>La nuova BMW i3</w:t>
      </w:r>
    </w:p>
    <w:p w14:paraId="76F21FC1"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r w:rsidRPr="00BD5557">
        <w:rPr>
          <w:rFonts w:ascii="BMWType V2 Light" w:hAnsi="BMWType V2 Light" w:cs="BMWType V2 Light"/>
          <w:lang w:val="it-IT"/>
        </w:rPr>
        <w:t xml:space="preserve">Il mondo e il settore della mobilità individuale stanno vivendo una profonda fase di trasformazioni ecologiche, economiche e sociali. Numerosi sviluppi globali, come il cambiamento climatico, la penuria delle risorse naturali e la crescente urbanizzazione esigono delle soluzioni nuove. BMW </w:t>
      </w:r>
      <w:proofErr w:type="gramStart"/>
      <w:r w:rsidRPr="00BD5557">
        <w:rPr>
          <w:rFonts w:ascii="BMWType V2 Light" w:hAnsi="BMWType V2 Light" w:cs="BMWType V2 Light"/>
          <w:lang w:val="it-IT"/>
        </w:rPr>
        <w:t>i elabora</w:t>
      </w:r>
      <w:proofErr w:type="gramEnd"/>
      <w:r w:rsidRPr="00BD5557">
        <w:rPr>
          <w:rFonts w:ascii="BMWType V2 Light" w:hAnsi="BMWType V2 Light" w:cs="BMWType V2 Light"/>
          <w:lang w:val="it-IT"/>
        </w:rPr>
        <w:t xml:space="preserve"> queste soluzioni. Il </w:t>
      </w:r>
      <w:proofErr w:type="gramStart"/>
      <w:r w:rsidRPr="00BD5557">
        <w:rPr>
          <w:rFonts w:ascii="BMWType V2 Light" w:hAnsi="BMWType V2 Light" w:cs="BMWType V2 Light"/>
          <w:lang w:val="it-IT"/>
        </w:rPr>
        <w:t>brand</w:t>
      </w:r>
      <w:proofErr w:type="gramEnd"/>
      <w:r w:rsidRPr="00BD5557">
        <w:rPr>
          <w:rFonts w:ascii="BMWType V2 Light" w:hAnsi="BMWType V2 Light" w:cs="BMWType V2 Light"/>
          <w:lang w:val="it-IT"/>
        </w:rPr>
        <w:t xml:space="preserve"> è sinonimo di concetti automobilistici del futuro, di design creativo e di un’interpretazione nuova del termine premium, definito essenzialmente attraverso la sostenibilità.</w:t>
      </w:r>
    </w:p>
    <w:p w14:paraId="41B91A56" w14:textId="77777777"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p>
    <w:p w14:paraId="75342C62" w14:textId="56C702AD" w:rsidR="00BD5557" w:rsidRPr="00BD5557" w:rsidRDefault="00BD5557" w:rsidP="00AE4D33">
      <w:pPr>
        <w:widowControl/>
        <w:tabs>
          <w:tab w:val="left" w:pos="454"/>
          <w:tab w:val="left" w:pos="4706"/>
        </w:tabs>
        <w:spacing w:line="240" w:lineRule="auto"/>
        <w:outlineLvl w:val="0"/>
        <w:rPr>
          <w:rFonts w:ascii="BMWType V2 Light" w:hAnsi="BMWType V2 Light" w:cs="BMWType V2 Light"/>
          <w:lang w:val="it-IT"/>
        </w:rPr>
      </w:pPr>
      <w:r w:rsidRPr="00BD5557">
        <w:rPr>
          <w:rFonts w:ascii="BMWType V2 Light" w:hAnsi="BMWType V2 Light" w:cs="BMWType V2 Light"/>
          <w:lang w:val="it-IT"/>
        </w:rPr>
        <w:t>La BMW i3, la prim</w:t>
      </w:r>
      <w:r w:rsidR="00F55716">
        <w:rPr>
          <w:rFonts w:ascii="BMWType V2 Light" w:hAnsi="BMWType V2 Light" w:cs="BMWType V2 Light"/>
          <w:lang w:val="it-IT"/>
        </w:rPr>
        <w:t>a automobile di serie di BMW i</w:t>
      </w:r>
      <w:proofErr w:type="gramStart"/>
      <w:r w:rsidR="00F55716">
        <w:rPr>
          <w:rFonts w:ascii="BMWType V2 Light" w:hAnsi="BMWType V2 Light" w:cs="BMWType V2 Light"/>
          <w:lang w:val="it-IT"/>
        </w:rPr>
        <w:t xml:space="preserve">, </w:t>
      </w:r>
      <w:proofErr w:type="gramEnd"/>
      <w:r w:rsidRPr="00BD5557">
        <w:rPr>
          <w:rFonts w:ascii="BMWType V2 Light" w:hAnsi="BMWType V2 Light" w:cs="BMWType V2 Light"/>
          <w:lang w:val="it-IT"/>
        </w:rPr>
        <w:t xml:space="preserve">offre mobilità a emissioni zero in un’automobile premium. Il primo modello ad alimentazione esclusivamente elettrica del BMW Group crea delle possibilità completamente nuove e innovative di muoversi nel traffico urbano con piacere di guida, sostenibilità e collegati in rete. 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w:t>
      </w:r>
      <w:r>
        <w:rPr>
          <w:rFonts w:ascii="BMWType V2 Light" w:hAnsi="BMWType V2 Light" w:cs="BMWType V2 Light"/>
          <w:lang w:val="it-IT"/>
        </w:rPr>
        <w:t>a un’abitabilità straordinaria.</w:t>
      </w:r>
      <w:r>
        <w:rPr>
          <w:rFonts w:ascii="BMWType V2 Light" w:hAnsi="BMWType V2 Light" w:cs="BMWType V2 Light"/>
          <w:lang w:val="it-IT"/>
        </w:rPr>
        <w:br/>
      </w:r>
      <w:r>
        <w:rPr>
          <w:rFonts w:ascii="BMWType V2 Light" w:hAnsi="BMWType V2 Light" w:cs="BMWType V2 Light"/>
          <w:lang w:val="it-IT"/>
        </w:rPr>
        <w:br/>
      </w:r>
      <w:r w:rsidRPr="00BD5557">
        <w:rPr>
          <w:rFonts w:ascii="BMWType V2 Light" w:hAnsi="BMWType V2 Light" w:cs="BMWType V2 Light"/>
          <w:lang w:val="it-IT"/>
        </w:rPr>
        <w:t xml:space="preserve">Grazie ai sistemi di assistenza del guidatore e ai servizi di mobilità di BMW </w:t>
      </w:r>
      <w:proofErr w:type="spellStart"/>
      <w:r w:rsidRPr="00BD5557">
        <w:rPr>
          <w:rFonts w:ascii="BMWType V2 Light" w:hAnsi="BMWType V2 Light" w:cs="BMWType V2 Light"/>
          <w:lang w:val="it-IT"/>
        </w:rPr>
        <w:t>ConnectedDrive</w:t>
      </w:r>
      <w:proofErr w:type="spellEnd"/>
      <w:r w:rsidRPr="00BD5557">
        <w:rPr>
          <w:rFonts w:ascii="BMWType V2 Light" w:hAnsi="BMWType V2 Light" w:cs="BMWType V2 Light"/>
          <w:lang w:val="it-IT"/>
        </w:rPr>
        <w:t xml:space="preserve"> e i servizi di 360° ELECTRIC, sviluppati per BMW i</w:t>
      </w:r>
      <w:proofErr w:type="gramStart"/>
      <w:r w:rsidRPr="00BD5557">
        <w:rPr>
          <w:rFonts w:ascii="BMWType V2 Light" w:hAnsi="BMWType V2 Light" w:cs="BMWType V2 Light"/>
          <w:lang w:val="it-IT"/>
        </w:rPr>
        <w:t xml:space="preserve">, </w:t>
      </w:r>
      <w:proofErr w:type="gramEnd"/>
      <w:r w:rsidRPr="00BD5557">
        <w:rPr>
          <w:rFonts w:ascii="BMWType V2 Light" w:hAnsi="BMWType V2 Light" w:cs="BMWType V2 Light"/>
          <w:lang w:val="it-IT"/>
        </w:rPr>
        <w:t xml:space="preserve">la mobilità ad emissioni zero diviene un’affascinante esperienza giornaliera nell’ambiente urbano. Il motore elettrico della BMW i3 eroga una potenza di punta di 125 kW/170 CV e una coppia massima di 250 </w:t>
      </w:r>
      <w:proofErr w:type="spellStart"/>
      <w:r w:rsidRPr="00BD5557">
        <w:rPr>
          <w:rFonts w:ascii="BMWType V2 Light" w:hAnsi="BMWType V2 Light" w:cs="BMWType V2 Light"/>
          <w:lang w:val="it-IT"/>
        </w:rPr>
        <w:t>Newtonmetri</w:t>
      </w:r>
      <w:proofErr w:type="spellEnd"/>
      <w:r w:rsidRPr="00BD5557">
        <w:rPr>
          <w:rFonts w:ascii="BMWType V2 Light" w:hAnsi="BMWType V2 Light" w:cs="BMWType V2 Light"/>
          <w:lang w:val="it-IT"/>
        </w:rPr>
        <w:t xml:space="preserve">, trasmettendo la potenza alle ruote posteriori attraverso un cambio a rapporto unico. L’elettromotore ottiene la propria energia dalle celle di una batteria agli ioni di litio, integrata </w:t>
      </w:r>
      <w:proofErr w:type="gramStart"/>
      <w:r w:rsidRPr="00BD5557">
        <w:rPr>
          <w:rFonts w:ascii="BMWType V2 Light" w:hAnsi="BMWType V2 Light" w:cs="BMWType V2 Light"/>
          <w:lang w:val="it-IT"/>
        </w:rPr>
        <w:t>nel</w:t>
      </w:r>
      <w:proofErr w:type="gramEnd"/>
      <w:r w:rsidRPr="00BD5557">
        <w:rPr>
          <w:rFonts w:ascii="BMWType V2 Light" w:hAnsi="BMWType V2 Light" w:cs="BMWType V2 Light"/>
          <w:lang w:val="it-IT"/>
        </w:rPr>
        <w:t xml:space="preserve"> sottoscocca. Il baricentro notevolmente abbassato, dovuto alla configurazione (bassa e centrale) dell’unità delle batterie, e la ripartizione equilibrata delle masse tra gli assi </w:t>
      </w:r>
      <w:proofErr w:type="gramStart"/>
      <w:r w:rsidRPr="00BD5557">
        <w:rPr>
          <w:rFonts w:ascii="BMWType V2 Light" w:hAnsi="BMWType V2 Light" w:cs="BMWType V2 Light"/>
          <w:lang w:val="it-IT"/>
        </w:rPr>
        <w:t>contribuiscono</w:t>
      </w:r>
      <w:proofErr w:type="gramEnd"/>
      <w:r w:rsidRPr="00BD5557">
        <w:rPr>
          <w:rFonts w:ascii="BMWType V2 Light" w:hAnsi="BMWType V2 Light" w:cs="BMWType V2 Light"/>
          <w:lang w:val="it-IT"/>
        </w:rPr>
        <w:t xml:space="preserve"> ulteriormente all’agilità e maneggevolezza della vettura. Nel traffico giornaliero la batteria offre un’autonomia massima di 130</w:t>
      </w:r>
      <w:r w:rsidR="00F55716">
        <w:rPr>
          <w:rFonts w:ascii="BMWType V2 Light" w:hAnsi="BMWType V2 Light" w:cs="BMWType V2 Light"/>
          <w:lang w:val="it-IT"/>
        </w:rPr>
        <w:t>-</w:t>
      </w:r>
      <w:r w:rsidRPr="00BD5557">
        <w:rPr>
          <w:rFonts w:ascii="BMWType V2 Light" w:hAnsi="BMWType V2 Light" w:cs="BMWType V2 Light"/>
          <w:lang w:val="it-IT"/>
        </w:rPr>
        <w:t xml:space="preserve">160 chilometri; l’approvvigionamento di energia elettrica </w:t>
      </w:r>
      <w:proofErr w:type="gramStart"/>
      <w:r w:rsidRPr="00BD5557">
        <w:rPr>
          <w:rFonts w:ascii="BMWType V2 Light" w:hAnsi="BMWType V2 Light" w:cs="BMWType V2 Light"/>
          <w:lang w:val="it-IT"/>
        </w:rPr>
        <w:t>viene</w:t>
      </w:r>
      <w:proofErr w:type="gramEnd"/>
      <w:r w:rsidRPr="00BD5557">
        <w:rPr>
          <w:rFonts w:ascii="BMWType V2 Light" w:hAnsi="BMWType V2 Light" w:cs="BMWType V2 Light"/>
          <w:lang w:val="it-IT"/>
        </w:rPr>
        <w:t xml:space="preserve"> assicurato dalla BMW i </w:t>
      </w:r>
      <w:proofErr w:type="spellStart"/>
      <w:r w:rsidRPr="00BD5557">
        <w:rPr>
          <w:rFonts w:ascii="BMWType V2 Light" w:hAnsi="BMWType V2 Light" w:cs="BMWType V2 Light"/>
          <w:lang w:val="it-IT"/>
        </w:rPr>
        <w:t>Wallbox</w:t>
      </w:r>
      <w:proofErr w:type="spellEnd"/>
      <w:r w:rsidRPr="00BD5557">
        <w:rPr>
          <w:rFonts w:ascii="BMWType V2 Light" w:hAnsi="BMWType V2 Light" w:cs="BMWType V2 Light"/>
          <w:lang w:val="it-IT"/>
        </w:rPr>
        <w:t xml:space="preserve"> oppure da una stazione di ricarica pubblica.</w:t>
      </w:r>
    </w:p>
    <w:p w14:paraId="6D978EF4" w14:textId="77777777" w:rsidR="00BD5557" w:rsidRPr="00BD5557" w:rsidRDefault="00BD5557" w:rsidP="00BD5557">
      <w:pPr>
        <w:widowControl/>
        <w:tabs>
          <w:tab w:val="left" w:pos="454"/>
          <w:tab w:val="left" w:pos="4706"/>
        </w:tabs>
        <w:spacing w:line="240" w:lineRule="exact"/>
        <w:outlineLvl w:val="0"/>
        <w:rPr>
          <w:rFonts w:ascii="BMWType V2 Light" w:hAnsi="BMWType V2 Light" w:cs="BMWType V2 Light"/>
          <w:lang w:val="it-IT"/>
        </w:rPr>
      </w:pPr>
    </w:p>
    <w:p w14:paraId="4C132CF6" w14:textId="77777777" w:rsidR="00EE15BD" w:rsidRDefault="00EE15BD" w:rsidP="00BD5557">
      <w:pPr>
        <w:widowControl/>
        <w:tabs>
          <w:tab w:val="left" w:pos="454"/>
          <w:tab w:val="left" w:pos="4706"/>
        </w:tabs>
        <w:spacing w:line="240" w:lineRule="exact"/>
        <w:outlineLvl w:val="0"/>
        <w:rPr>
          <w:rFonts w:ascii="BMWType V2 Light" w:hAnsi="BMWType V2 Light" w:cs="BMWType V2 Light"/>
          <w:sz w:val="18"/>
          <w:szCs w:val="18"/>
          <w:lang w:val="it-IT"/>
        </w:rPr>
      </w:pPr>
    </w:p>
    <w:p w14:paraId="4291CF51" w14:textId="77777777" w:rsidR="00EE15BD" w:rsidRDefault="00EE15BD" w:rsidP="00BD5557">
      <w:pPr>
        <w:widowControl/>
        <w:tabs>
          <w:tab w:val="left" w:pos="454"/>
          <w:tab w:val="left" w:pos="4706"/>
        </w:tabs>
        <w:spacing w:line="240" w:lineRule="exact"/>
        <w:outlineLvl w:val="0"/>
        <w:rPr>
          <w:rFonts w:ascii="BMWType V2 Light" w:hAnsi="BMWType V2 Light" w:cs="BMWType V2 Light"/>
          <w:sz w:val="18"/>
          <w:szCs w:val="18"/>
          <w:lang w:val="it-IT"/>
        </w:rPr>
      </w:pPr>
    </w:p>
    <w:p w14:paraId="6A542172" w14:textId="6ECB1D88" w:rsidR="00BD5557" w:rsidRPr="00BD5557" w:rsidRDefault="00EE15BD" w:rsidP="00BD5557">
      <w:pPr>
        <w:widowControl/>
        <w:tabs>
          <w:tab w:val="left" w:pos="454"/>
          <w:tab w:val="left" w:pos="4706"/>
        </w:tabs>
        <w:spacing w:line="240" w:lineRule="exact"/>
        <w:outlineLvl w:val="0"/>
        <w:rPr>
          <w:rFonts w:ascii="BMWType V2 Light" w:hAnsi="BMWType V2 Light" w:cs="BMWType V2 Light"/>
          <w:sz w:val="18"/>
          <w:szCs w:val="18"/>
          <w:lang w:val="it-IT"/>
        </w:rPr>
      </w:pPr>
      <w:r>
        <w:rPr>
          <w:rFonts w:ascii="BMWType V2 Light" w:hAnsi="BMWType V2 Light" w:cs="BMWType V2 Light"/>
          <w:sz w:val="18"/>
          <w:szCs w:val="18"/>
          <w:lang w:val="it-IT"/>
        </w:rPr>
        <w:t>P</w:t>
      </w:r>
      <w:r w:rsidR="00BD5557" w:rsidRPr="00BD5557">
        <w:rPr>
          <w:rFonts w:ascii="BMWType V2 Light" w:hAnsi="BMWType V2 Light" w:cs="BMWType V2 Light"/>
          <w:sz w:val="18"/>
          <w:szCs w:val="18"/>
          <w:lang w:val="it-IT"/>
        </w:rPr>
        <w:t xml:space="preserve">er </w:t>
      </w:r>
      <w:proofErr w:type="gramStart"/>
      <w:r w:rsidR="00BD5557" w:rsidRPr="00BD5557">
        <w:rPr>
          <w:rFonts w:ascii="BMWType V2 Light" w:hAnsi="BMWType V2 Light" w:cs="BMWType V2 Light"/>
          <w:sz w:val="18"/>
          <w:szCs w:val="18"/>
          <w:lang w:val="it-IT"/>
        </w:rPr>
        <w:t>ulteriori</w:t>
      </w:r>
      <w:proofErr w:type="gramEnd"/>
      <w:r w:rsidR="00BD5557" w:rsidRPr="00BD5557">
        <w:rPr>
          <w:rFonts w:ascii="BMWType V2 Light" w:hAnsi="BMWType V2 Light" w:cs="BMWType V2 Light"/>
          <w:sz w:val="18"/>
          <w:szCs w:val="18"/>
          <w:lang w:val="it-IT"/>
        </w:rPr>
        <w:t xml:space="preserve"> informazioni:</w:t>
      </w:r>
    </w:p>
    <w:p w14:paraId="38940787" w14:textId="77777777" w:rsidR="00BD5557" w:rsidRPr="00BD5557" w:rsidRDefault="00BD5557" w:rsidP="00BD5557">
      <w:pPr>
        <w:widowControl/>
        <w:tabs>
          <w:tab w:val="left" w:pos="454"/>
          <w:tab w:val="left" w:pos="4706"/>
        </w:tabs>
        <w:spacing w:line="240" w:lineRule="exact"/>
        <w:outlineLvl w:val="0"/>
        <w:rPr>
          <w:rFonts w:ascii="BMWType V2 Light" w:hAnsi="BMWType V2 Light" w:cs="BMWType V2 Light"/>
          <w:sz w:val="18"/>
          <w:szCs w:val="18"/>
          <w:lang w:val="it-IT"/>
        </w:rPr>
      </w:pPr>
    </w:p>
    <w:p w14:paraId="21F19C36" w14:textId="77777777" w:rsidR="00BD5557" w:rsidRPr="00BD5557" w:rsidRDefault="00BD5557" w:rsidP="00BD5557">
      <w:pPr>
        <w:widowControl/>
        <w:tabs>
          <w:tab w:val="left" w:pos="454"/>
          <w:tab w:val="left" w:pos="4706"/>
        </w:tabs>
        <w:spacing w:line="240" w:lineRule="exact"/>
        <w:outlineLvl w:val="0"/>
        <w:rPr>
          <w:rFonts w:ascii="BMWType V2 Light" w:hAnsi="BMWType V2 Light" w:cs="BMWType V2 Light"/>
          <w:sz w:val="18"/>
          <w:szCs w:val="18"/>
          <w:lang w:val="it-IT"/>
        </w:rPr>
      </w:pPr>
      <w:r w:rsidRPr="00BD5557">
        <w:rPr>
          <w:rFonts w:ascii="BMWType V2 Light" w:hAnsi="BMWType V2 Light" w:cs="BMWType V2 Light"/>
          <w:sz w:val="18"/>
          <w:szCs w:val="18"/>
          <w:lang w:val="it-IT"/>
        </w:rPr>
        <w:t>BMW Group Italia</w:t>
      </w:r>
    </w:p>
    <w:p w14:paraId="4D02991C" w14:textId="77777777" w:rsidR="00BD5557" w:rsidRPr="00BD5557" w:rsidRDefault="00BD5557" w:rsidP="00BD5557">
      <w:pPr>
        <w:widowControl/>
        <w:tabs>
          <w:tab w:val="left" w:pos="454"/>
          <w:tab w:val="left" w:pos="4706"/>
        </w:tabs>
        <w:spacing w:line="240" w:lineRule="exact"/>
        <w:outlineLvl w:val="0"/>
        <w:rPr>
          <w:rFonts w:ascii="BMWType V2 Light" w:hAnsi="BMWType V2 Light" w:cs="BMWType V2 Light"/>
          <w:sz w:val="18"/>
          <w:szCs w:val="18"/>
          <w:lang w:val="it-IT"/>
        </w:rPr>
      </w:pPr>
      <w:r w:rsidRPr="00BD5557">
        <w:rPr>
          <w:rFonts w:ascii="BMWType V2 Light" w:hAnsi="BMWType V2 Light" w:cs="BMWType V2 Light"/>
          <w:sz w:val="18"/>
          <w:szCs w:val="18"/>
          <w:lang w:val="it-IT"/>
        </w:rPr>
        <w:t>Roberto Olivi</w:t>
      </w:r>
    </w:p>
    <w:p w14:paraId="77B8AAAC" w14:textId="77777777" w:rsidR="00BD5557" w:rsidRPr="00BD5557" w:rsidRDefault="00BD5557" w:rsidP="00BD5557">
      <w:pPr>
        <w:widowControl/>
        <w:tabs>
          <w:tab w:val="left" w:pos="454"/>
          <w:tab w:val="left" w:pos="4706"/>
        </w:tabs>
        <w:spacing w:line="240" w:lineRule="exact"/>
        <w:outlineLvl w:val="0"/>
        <w:rPr>
          <w:rFonts w:ascii="BMWType V2 Light" w:hAnsi="BMWType V2 Light" w:cs="BMWType V2 Light"/>
          <w:sz w:val="18"/>
          <w:szCs w:val="18"/>
          <w:lang w:val="it-IT"/>
        </w:rPr>
      </w:pPr>
      <w:r w:rsidRPr="00BD5557">
        <w:rPr>
          <w:rFonts w:ascii="BMWType V2 Light" w:hAnsi="BMWType V2 Light" w:cs="BMWType V2 Light"/>
          <w:sz w:val="18"/>
          <w:szCs w:val="18"/>
          <w:lang w:val="it-IT"/>
        </w:rPr>
        <w:t>Corporate Communications Manager</w:t>
      </w:r>
    </w:p>
    <w:p w14:paraId="5ED76C24" w14:textId="77777777" w:rsidR="002F6E57" w:rsidRPr="00456DE7" w:rsidRDefault="00BD5557" w:rsidP="002F6E57">
      <w:pPr>
        <w:pStyle w:val="Body1"/>
        <w:widowControl w:val="0"/>
        <w:ind w:right="311"/>
        <w:outlineLvl w:val="0"/>
        <w:rPr>
          <w:rFonts w:ascii="BMWType V2 Light" w:hAnsi="BMWType V2 Light" w:cs="BMWType V2 Light"/>
          <w:kern w:val="25"/>
          <w:sz w:val="20"/>
          <w:u w:color="000000"/>
        </w:rPr>
      </w:pPr>
      <w:r w:rsidRPr="00BD5557">
        <w:rPr>
          <w:rFonts w:ascii="BMWType V2 Light" w:hAnsi="BMWType V2 Light" w:cs="BMWType V2 Light"/>
          <w:sz w:val="18"/>
          <w:szCs w:val="18"/>
        </w:rPr>
        <w:t xml:space="preserve">Email: </w:t>
      </w:r>
      <w:hyperlink r:id="rId10" w:history="1">
        <w:r w:rsidRPr="00BD5557">
          <w:rPr>
            <w:rFonts w:ascii="BMWType V2 Light" w:hAnsi="BMWType V2 Light" w:cs="BMWType V2 Light"/>
            <w:sz w:val="18"/>
            <w:szCs w:val="18"/>
          </w:rPr>
          <w:t>Roberto.Olivi@bmw.it</w:t>
        </w:r>
      </w:hyperlink>
      <w:r w:rsidR="00F55716">
        <w:rPr>
          <w:rFonts w:ascii="BMWType V2 Light" w:hAnsi="BMWType V2 Light" w:cs="BMWType V2 Light"/>
          <w:sz w:val="18"/>
          <w:szCs w:val="18"/>
        </w:rPr>
        <w:br/>
        <w:t>Tel. +39 02 51610294</w:t>
      </w:r>
      <w:r w:rsidR="002F6E57">
        <w:rPr>
          <w:rFonts w:ascii="BMWType V2 Light" w:hAnsi="BMWType V2 Light" w:cs="BMWType V2 Light"/>
          <w:sz w:val="18"/>
          <w:szCs w:val="18"/>
        </w:rPr>
        <w:br/>
      </w:r>
      <w:r w:rsidR="002F6E57">
        <w:rPr>
          <w:rFonts w:ascii="BMWType V2 Light" w:hAnsi="BMWType V2 Light" w:cs="BMWType V2 Light"/>
          <w:sz w:val="18"/>
          <w:szCs w:val="18"/>
        </w:rPr>
        <w:br/>
      </w:r>
      <w:r w:rsidR="002F6E57" w:rsidRPr="00456DE7">
        <w:rPr>
          <w:rFonts w:ascii="BMWType V2 Light" w:hAnsi="BMWType V2 Light" w:cs="BMWType V2 Light"/>
          <w:kern w:val="25"/>
          <w:sz w:val="20"/>
          <w:u w:color="000000"/>
        </w:rPr>
        <w:t>Media website: www.press.bmwgroup.com (comunicati e foto) e http://bmw.lulop.com (filmati</w:t>
      </w:r>
      <w:proofErr w:type="gramStart"/>
      <w:r w:rsidR="002F6E57" w:rsidRPr="00456DE7">
        <w:rPr>
          <w:rFonts w:ascii="BMWType V2 Light" w:hAnsi="BMWType V2 Light" w:cs="BMWType V2 Light"/>
          <w:kern w:val="25"/>
          <w:sz w:val="20"/>
          <w:u w:color="000000"/>
        </w:rPr>
        <w:t>)</w:t>
      </w:r>
      <w:proofErr w:type="gramEnd"/>
    </w:p>
    <w:p w14:paraId="2C9B5A73" w14:textId="77777777" w:rsidR="001B5FF6" w:rsidRPr="001B74FB" w:rsidRDefault="001B5FF6" w:rsidP="00BD5557">
      <w:pPr>
        <w:spacing w:line="240" w:lineRule="exact"/>
        <w:ind w:right="28"/>
        <w:rPr>
          <w:rFonts w:ascii="BMWType V2 Light" w:hAnsi="BMWType V2 Light"/>
          <w:b/>
          <w:sz w:val="18"/>
          <w:szCs w:val="18"/>
          <w:lang w:val="it-IT"/>
        </w:rPr>
      </w:pPr>
      <w:bookmarkStart w:id="0" w:name="_GoBack"/>
      <w:bookmarkEnd w:id="0"/>
      <w:r w:rsidRPr="001B74FB">
        <w:rPr>
          <w:rFonts w:ascii="BMWType V2 Light" w:hAnsi="BMWType V2 Light"/>
          <w:b/>
          <w:sz w:val="18"/>
          <w:szCs w:val="18"/>
          <w:lang w:val="it-IT"/>
        </w:rPr>
        <w:t xml:space="preserve">Il BMW Group </w:t>
      </w:r>
    </w:p>
    <w:p w14:paraId="5EE9B52F" w14:textId="77777777" w:rsidR="001B5FF6" w:rsidRPr="001B74FB" w:rsidRDefault="001B5FF6" w:rsidP="00BD5557">
      <w:pPr>
        <w:spacing w:line="240" w:lineRule="exact"/>
        <w:ind w:right="28"/>
        <w:rPr>
          <w:rFonts w:ascii="BMWType V2 Light" w:hAnsi="BMWType V2 Light"/>
          <w:sz w:val="18"/>
          <w:szCs w:val="18"/>
          <w:lang w:val="it-IT"/>
        </w:rPr>
      </w:pPr>
      <w:r w:rsidRPr="001B74FB">
        <w:rPr>
          <w:rFonts w:ascii="BMWType V2 Light" w:hAnsi="BMWType V2 Light"/>
          <w:sz w:val="18"/>
          <w:szCs w:val="18"/>
          <w:lang w:val="it-IT"/>
        </w:rPr>
        <w:t xml:space="preserve">Il BMW Group è tra i produttori di automobili e motocicli di maggior successo al mondo, con i marchi BMW, MINI e Rolls-Royce. Come azienda globale, il BMW Group gestisce </w:t>
      </w:r>
      <w:proofErr w:type="gramStart"/>
      <w:r w:rsidRPr="001B74FB">
        <w:rPr>
          <w:rFonts w:ascii="BMWType V2 Light" w:hAnsi="BMWType V2 Light"/>
          <w:sz w:val="18"/>
          <w:szCs w:val="18"/>
          <w:lang w:val="it-IT"/>
        </w:rPr>
        <w:t>28</w:t>
      </w:r>
      <w:proofErr w:type="gramEnd"/>
      <w:r w:rsidRPr="001B74FB">
        <w:rPr>
          <w:rFonts w:ascii="BMWType V2 Light" w:hAnsi="BMWType V2 Light"/>
          <w:sz w:val="18"/>
          <w:szCs w:val="18"/>
          <w:lang w:val="it-IT"/>
        </w:rPr>
        <w:t xml:space="preserve"> stabilimenti di produzione e montaggio in 13 paesi e ha una rete di vendita globale in oltre 140 paesi.</w:t>
      </w:r>
    </w:p>
    <w:p w14:paraId="55CE1C38" w14:textId="77777777" w:rsidR="003E35E5" w:rsidRDefault="003E35E5" w:rsidP="00BD5557">
      <w:pPr>
        <w:spacing w:line="240" w:lineRule="exact"/>
        <w:ind w:right="28"/>
        <w:rPr>
          <w:rFonts w:ascii="BMWType V2 Light" w:hAnsi="BMWType V2 Light"/>
          <w:sz w:val="18"/>
          <w:szCs w:val="18"/>
          <w:lang w:val="it-IT"/>
        </w:rPr>
      </w:pPr>
    </w:p>
    <w:p w14:paraId="00FA2CD4" w14:textId="77777777" w:rsidR="001B5FF6" w:rsidRPr="001B74FB" w:rsidRDefault="001B5FF6" w:rsidP="00BD5557">
      <w:pPr>
        <w:spacing w:line="240" w:lineRule="exact"/>
        <w:ind w:right="28"/>
        <w:rPr>
          <w:rFonts w:ascii="BMWType V2 Light" w:hAnsi="BMWType V2 Light"/>
          <w:sz w:val="18"/>
          <w:szCs w:val="18"/>
          <w:lang w:val="it-IT"/>
        </w:rPr>
      </w:pPr>
      <w:r w:rsidRPr="001B74F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5F1D7C50" w14:textId="77777777" w:rsidR="003E35E5" w:rsidRDefault="003E35E5" w:rsidP="00BD5557">
      <w:pPr>
        <w:spacing w:line="240" w:lineRule="exact"/>
        <w:ind w:right="28"/>
        <w:rPr>
          <w:rFonts w:ascii="BMWType V2 Light" w:hAnsi="BMWType V2 Light"/>
          <w:sz w:val="18"/>
          <w:szCs w:val="18"/>
          <w:lang w:val="it-IT"/>
        </w:rPr>
      </w:pPr>
    </w:p>
    <w:p w14:paraId="60B1E3EB" w14:textId="77777777" w:rsidR="001B5FF6" w:rsidRPr="001B74FB" w:rsidRDefault="001B5FF6" w:rsidP="00BD5557">
      <w:pPr>
        <w:spacing w:line="240" w:lineRule="exact"/>
        <w:ind w:right="28"/>
        <w:rPr>
          <w:rFonts w:ascii="BMWType V2 Light" w:hAnsi="BMWType V2 Light"/>
          <w:sz w:val="18"/>
          <w:szCs w:val="18"/>
          <w:lang w:val="it-IT"/>
        </w:rPr>
      </w:pPr>
      <w:r w:rsidRPr="001B74F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23818ACC" w14:textId="77777777" w:rsidR="001B5FF6" w:rsidRPr="001B74FB" w:rsidRDefault="001B5FF6" w:rsidP="00BD5557">
      <w:pPr>
        <w:spacing w:line="240" w:lineRule="exact"/>
        <w:ind w:right="170"/>
        <w:rPr>
          <w:rFonts w:ascii="BMWType V2 Light" w:hAnsi="BMWType V2 Light"/>
          <w:sz w:val="18"/>
          <w:szCs w:val="18"/>
          <w:lang w:val="it-IT"/>
        </w:rPr>
      </w:pPr>
    </w:p>
    <w:p w14:paraId="0FA91AEA" w14:textId="49F8EBAC" w:rsidR="00013722" w:rsidRPr="0008690D" w:rsidRDefault="001B5FF6" w:rsidP="00BD5557">
      <w:pPr>
        <w:spacing w:line="240" w:lineRule="exact"/>
        <w:rPr>
          <w:rFonts w:ascii="BMWType V2 Light" w:hAnsi="BMWType V2 Light"/>
          <w:sz w:val="18"/>
          <w:szCs w:val="18"/>
          <w:lang w:val="en-US"/>
        </w:rPr>
      </w:pPr>
      <w:proofErr w:type="gramStart"/>
      <w:r w:rsidRPr="00E75294">
        <w:rPr>
          <w:rFonts w:ascii="BMWType V2 Light" w:hAnsi="BMWType V2 Light"/>
          <w:sz w:val="18"/>
          <w:szCs w:val="18"/>
          <w:lang w:val="en-US"/>
        </w:rPr>
        <w:t>www.bmwgroup.com</w:t>
      </w:r>
      <w:proofErr w:type="gramEnd"/>
      <w:r w:rsidRPr="00E75294">
        <w:rPr>
          <w:rFonts w:ascii="BMWType V2 Light" w:hAnsi="BMWType V2 Light"/>
          <w:sz w:val="18"/>
          <w:szCs w:val="18"/>
          <w:lang w:val="en-US"/>
        </w:rPr>
        <w:t xml:space="preserve"> </w:t>
      </w:r>
      <w:r w:rsidR="0008690D">
        <w:rPr>
          <w:rFonts w:ascii="BMWType V2 Light" w:hAnsi="BMWType V2 Light"/>
          <w:sz w:val="18"/>
          <w:szCs w:val="18"/>
          <w:lang w:val="en-US"/>
        </w:rPr>
        <w:br/>
      </w:r>
      <w:r w:rsidRPr="00E75294">
        <w:rPr>
          <w:rFonts w:ascii="BMWType V2 Light" w:hAnsi="BMWType V2 Light"/>
          <w:sz w:val="18"/>
          <w:szCs w:val="18"/>
          <w:lang w:val="en-US"/>
        </w:rPr>
        <w:t xml:space="preserve">Facebook: </w:t>
      </w:r>
      <w:hyperlink r:id="rId11" w:history="1">
        <w:r w:rsidR="0008690D" w:rsidRPr="0010071F">
          <w:rPr>
            <w:rStyle w:val="Hyperlink"/>
            <w:rFonts w:ascii="BMWType V2 Light" w:hAnsi="BMWType V2 Light"/>
            <w:sz w:val="18"/>
            <w:szCs w:val="18"/>
            <w:lang w:val="en-US"/>
          </w:rPr>
          <w:t>http://www.facebook.com/BMWGroup</w:t>
        </w:r>
      </w:hyperlink>
      <w:r w:rsidR="0008690D">
        <w:rPr>
          <w:rFonts w:ascii="BMWType V2 Light" w:hAnsi="BMWType V2 Light"/>
          <w:sz w:val="18"/>
          <w:szCs w:val="18"/>
          <w:lang w:val="en-US"/>
        </w:rPr>
        <w:br/>
      </w:r>
      <w:r w:rsidRPr="00E75294">
        <w:rPr>
          <w:rFonts w:ascii="BMWType V2 Light" w:hAnsi="BMWType V2 Light"/>
          <w:sz w:val="18"/>
          <w:szCs w:val="18"/>
          <w:lang w:val="en-US"/>
        </w:rPr>
        <w:t xml:space="preserve">Twitter: </w:t>
      </w:r>
      <w:hyperlink r:id="rId12" w:history="1">
        <w:r w:rsidR="0008690D" w:rsidRPr="0010071F">
          <w:rPr>
            <w:rStyle w:val="Hyperlink"/>
            <w:rFonts w:ascii="BMWType V2 Light" w:hAnsi="BMWType V2 Light"/>
            <w:sz w:val="18"/>
            <w:szCs w:val="18"/>
            <w:lang w:val="en-US"/>
          </w:rPr>
          <w:t>http://twitter.com/BMWGroup</w:t>
        </w:r>
      </w:hyperlink>
      <w:r w:rsidR="0008690D">
        <w:rPr>
          <w:rFonts w:ascii="BMWType V2 Light" w:hAnsi="BMWType V2 Light"/>
          <w:sz w:val="18"/>
          <w:szCs w:val="18"/>
          <w:lang w:val="en-US"/>
        </w:rPr>
        <w:br/>
      </w:r>
      <w:r w:rsidRPr="00E75294">
        <w:rPr>
          <w:rFonts w:ascii="BMWType V2 Light" w:hAnsi="BMWType V2 Light"/>
          <w:sz w:val="18"/>
          <w:szCs w:val="18"/>
          <w:lang w:val="en-US"/>
        </w:rPr>
        <w:t xml:space="preserve">YouTube: </w:t>
      </w:r>
      <w:hyperlink r:id="rId13" w:history="1">
        <w:r w:rsidRPr="00E75294">
          <w:rPr>
            <w:rFonts w:ascii="BMWType V2 Light" w:hAnsi="BMWType V2 Light"/>
            <w:sz w:val="18"/>
            <w:szCs w:val="18"/>
            <w:lang w:val="en-US"/>
          </w:rPr>
          <w:t>http://www.youtube.com/BMWGroupview</w:t>
        </w:r>
      </w:hyperlink>
      <w:r w:rsidR="0008690D">
        <w:rPr>
          <w:rFonts w:ascii="BMWType V2 Light" w:hAnsi="BMWType V2 Light"/>
          <w:sz w:val="18"/>
          <w:szCs w:val="18"/>
          <w:lang w:val="en-US"/>
        </w:rPr>
        <w:br/>
      </w:r>
      <w:r w:rsidRPr="00E75294">
        <w:rPr>
          <w:rFonts w:ascii="BMWType V2 Light" w:hAnsi="BMWType V2 Light"/>
          <w:sz w:val="18"/>
          <w:szCs w:val="18"/>
          <w:lang w:val="en-US"/>
        </w:rPr>
        <w:t>Google+:http://googleplus.bmw.group.com</w:t>
      </w:r>
    </w:p>
    <w:sectPr w:rsidR="00013722" w:rsidRPr="0008690D" w:rsidSect="0095267C">
      <w:type w:val="continuous"/>
      <w:pgSz w:w="11907" w:h="16840" w:code="9"/>
      <w:pgMar w:top="2269" w:right="1275" w:bottom="993"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D7BC" w14:textId="77777777" w:rsidR="00CF601F" w:rsidRDefault="00CF601F">
      <w:r>
        <w:separator/>
      </w:r>
    </w:p>
  </w:endnote>
  <w:endnote w:type="continuationSeparator" w:id="0">
    <w:p w14:paraId="28DBF8E7" w14:textId="77777777" w:rsidR="00CF601F" w:rsidRDefault="00CF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MWType V2 Regular">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ADCB" w14:textId="77777777" w:rsidR="00CF601F" w:rsidRDefault="00CF601F">
      <w:r>
        <w:separator/>
      </w:r>
    </w:p>
  </w:footnote>
  <w:footnote w:type="continuationSeparator" w:id="0">
    <w:p w14:paraId="7065CE9D" w14:textId="77777777" w:rsidR="00CF601F" w:rsidRDefault="00CF60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4035"/>
    <w:rsid w:val="00015B93"/>
    <w:rsid w:val="00015F9F"/>
    <w:rsid w:val="0002105E"/>
    <w:rsid w:val="00036A13"/>
    <w:rsid w:val="00036A7B"/>
    <w:rsid w:val="00050508"/>
    <w:rsid w:val="00056E37"/>
    <w:rsid w:val="0006574B"/>
    <w:rsid w:val="00073933"/>
    <w:rsid w:val="00074F5D"/>
    <w:rsid w:val="000761C7"/>
    <w:rsid w:val="00083414"/>
    <w:rsid w:val="0008690D"/>
    <w:rsid w:val="000A03EE"/>
    <w:rsid w:val="000B75AD"/>
    <w:rsid w:val="000C6861"/>
    <w:rsid w:val="000D779F"/>
    <w:rsid w:val="000E6BF7"/>
    <w:rsid w:val="000F1190"/>
    <w:rsid w:val="000F5943"/>
    <w:rsid w:val="000F798B"/>
    <w:rsid w:val="00107B34"/>
    <w:rsid w:val="0011035C"/>
    <w:rsid w:val="00116964"/>
    <w:rsid w:val="001271A1"/>
    <w:rsid w:val="001315E2"/>
    <w:rsid w:val="00135728"/>
    <w:rsid w:val="001426A7"/>
    <w:rsid w:val="00143A56"/>
    <w:rsid w:val="00150B29"/>
    <w:rsid w:val="001518A5"/>
    <w:rsid w:val="0015593C"/>
    <w:rsid w:val="00160128"/>
    <w:rsid w:val="00170690"/>
    <w:rsid w:val="0017415E"/>
    <w:rsid w:val="001741B6"/>
    <w:rsid w:val="00180786"/>
    <w:rsid w:val="001815AA"/>
    <w:rsid w:val="001A68BC"/>
    <w:rsid w:val="001B0F75"/>
    <w:rsid w:val="001B5FF6"/>
    <w:rsid w:val="001B74FB"/>
    <w:rsid w:val="001C6C36"/>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6551"/>
    <w:rsid w:val="002F25FA"/>
    <w:rsid w:val="002F3712"/>
    <w:rsid w:val="002F6E57"/>
    <w:rsid w:val="003119EC"/>
    <w:rsid w:val="00311B0A"/>
    <w:rsid w:val="00316ED7"/>
    <w:rsid w:val="003171FB"/>
    <w:rsid w:val="0032172D"/>
    <w:rsid w:val="00334A92"/>
    <w:rsid w:val="003360CB"/>
    <w:rsid w:val="003462A7"/>
    <w:rsid w:val="00351E1A"/>
    <w:rsid w:val="00354F29"/>
    <w:rsid w:val="003556B5"/>
    <w:rsid w:val="00365A65"/>
    <w:rsid w:val="00370989"/>
    <w:rsid w:val="00382BB8"/>
    <w:rsid w:val="00385AE7"/>
    <w:rsid w:val="00391AE8"/>
    <w:rsid w:val="00397D1C"/>
    <w:rsid w:val="003B3BB9"/>
    <w:rsid w:val="003B5864"/>
    <w:rsid w:val="003B5D5C"/>
    <w:rsid w:val="003B6895"/>
    <w:rsid w:val="003C0A53"/>
    <w:rsid w:val="003D19B7"/>
    <w:rsid w:val="003D20B1"/>
    <w:rsid w:val="003D2848"/>
    <w:rsid w:val="003D3469"/>
    <w:rsid w:val="003E35E5"/>
    <w:rsid w:val="00401019"/>
    <w:rsid w:val="004061B4"/>
    <w:rsid w:val="004069AA"/>
    <w:rsid w:val="004157C8"/>
    <w:rsid w:val="00423B4F"/>
    <w:rsid w:val="00427465"/>
    <w:rsid w:val="00436ACE"/>
    <w:rsid w:val="00442458"/>
    <w:rsid w:val="00445637"/>
    <w:rsid w:val="00450A5F"/>
    <w:rsid w:val="00467B01"/>
    <w:rsid w:val="00475511"/>
    <w:rsid w:val="004810DE"/>
    <w:rsid w:val="00481ED3"/>
    <w:rsid w:val="004A065F"/>
    <w:rsid w:val="004A356D"/>
    <w:rsid w:val="004B3C1B"/>
    <w:rsid w:val="004C32A7"/>
    <w:rsid w:val="004C582E"/>
    <w:rsid w:val="004D0F3C"/>
    <w:rsid w:val="004E1199"/>
    <w:rsid w:val="0050370B"/>
    <w:rsid w:val="005046E1"/>
    <w:rsid w:val="00512644"/>
    <w:rsid w:val="005169A7"/>
    <w:rsid w:val="0052264E"/>
    <w:rsid w:val="00525A0E"/>
    <w:rsid w:val="0055088E"/>
    <w:rsid w:val="0055335B"/>
    <w:rsid w:val="005612ED"/>
    <w:rsid w:val="005622B9"/>
    <w:rsid w:val="005804D4"/>
    <w:rsid w:val="005859D7"/>
    <w:rsid w:val="00586E78"/>
    <w:rsid w:val="00591DB0"/>
    <w:rsid w:val="005955FB"/>
    <w:rsid w:val="005A0AEC"/>
    <w:rsid w:val="005A324A"/>
    <w:rsid w:val="005B3462"/>
    <w:rsid w:val="005B4AA2"/>
    <w:rsid w:val="005B6D96"/>
    <w:rsid w:val="005D5990"/>
    <w:rsid w:val="005D5E58"/>
    <w:rsid w:val="005D6491"/>
    <w:rsid w:val="005D6AFB"/>
    <w:rsid w:val="005E76CB"/>
    <w:rsid w:val="005E7749"/>
    <w:rsid w:val="005F4586"/>
    <w:rsid w:val="00601E5A"/>
    <w:rsid w:val="006317B7"/>
    <w:rsid w:val="00641916"/>
    <w:rsid w:val="0066011E"/>
    <w:rsid w:val="00661A46"/>
    <w:rsid w:val="006819D9"/>
    <w:rsid w:val="00692850"/>
    <w:rsid w:val="006A311A"/>
    <w:rsid w:val="006B1A08"/>
    <w:rsid w:val="006C1517"/>
    <w:rsid w:val="006E3BA5"/>
    <w:rsid w:val="006E5171"/>
    <w:rsid w:val="006E60D9"/>
    <w:rsid w:val="006F1663"/>
    <w:rsid w:val="006F344A"/>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2116"/>
    <w:rsid w:val="007A5D54"/>
    <w:rsid w:val="007B6A70"/>
    <w:rsid w:val="007B77D3"/>
    <w:rsid w:val="007C0C72"/>
    <w:rsid w:val="007C5DD9"/>
    <w:rsid w:val="007F173B"/>
    <w:rsid w:val="007F744C"/>
    <w:rsid w:val="00802FFD"/>
    <w:rsid w:val="008056A5"/>
    <w:rsid w:val="00810698"/>
    <w:rsid w:val="00810B34"/>
    <w:rsid w:val="00810B67"/>
    <w:rsid w:val="008112A6"/>
    <w:rsid w:val="00816DB6"/>
    <w:rsid w:val="0085055C"/>
    <w:rsid w:val="00851A61"/>
    <w:rsid w:val="00861CC6"/>
    <w:rsid w:val="008630B1"/>
    <w:rsid w:val="008718A5"/>
    <w:rsid w:val="008729C0"/>
    <w:rsid w:val="00874149"/>
    <w:rsid w:val="008743A8"/>
    <w:rsid w:val="00881496"/>
    <w:rsid w:val="00891B8D"/>
    <w:rsid w:val="0089562F"/>
    <w:rsid w:val="008A443D"/>
    <w:rsid w:val="008A5752"/>
    <w:rsid w:val="008C18A1"/>
    <w:rsid w:val="008C479F"/>
    <w:rsid w:val="008E3D25"/>
    <w:rsid w:val="00901CA4"/>
    <w:rsid w:val="00907281"/>
    <w:rsid w:val="00913F77"/>
    <w:rsid w:val="0093689A"/>
    <w:rsid w:val="00937EEF"/>
    <w:rsid w:val="00946A5D"/>
    <w:rsid w:val="0095267C"/>
    <w:rsid w:val="009601C4"/>
    <w:rsid w:val="00966241"/>
    <w:rsid w:val="009662BF"/>
    <w:rsid w:val="0098017F"/>
    <w:rsid w:val="009900A3"/>
    <w:rsid w:val="00994E07"/>
    <w:rsid w:val="009A1F3C"/>
    <w:rsid w:val="009A4206"/>
    <w:rsid w:val="009C3BAC"/>
    <w:rsid w:val="009E61A2"/>
    <w:rsid w:val="009F122F"/>
    <w:rsid w:val="009F4211"/>
    <w:rsid w:val="00A07E06"/>
    <w:rsid w:val="00A10154"/>
    <w:rsid w:val="00A1527D"/>
    <w:rsid w:val="00A255CB"/>
    <w:rsid w:val="00A27511"/>
    <w:rsid w:val="00A3325E"/>
    <w:rsid w:val="00A3419D"/>
    <w:rsid w:val="00A368D8"/>
    <w:rsid w:val="00A41933"/>
    <w:rsid w:val="00A41BCA"/>
    <w:rsid w:val="00A525CF"/>
    <w:rsid w:val="00A547BB"/>
    <w:rsid w:val="00A56C09"/>
    <w:rsid w:val="00A62193"/>
    <w:rsid w:val="00A70E00"/>
    <w:rsid w:val="00A72525"/>
    <w:rsid w:val="00A745FB"/>
    <w:rsid w:val="00A9027B"/>
    <w:rsid w:val="00A90A82"/>
    <w:rsid w:val="00A91412"/>
    <w:rsid w:val="00A9543B"/>
    <w:rsid w:val="00A97586"/>
    <w:rsid w:val="00AA517C"/>
    <w:rsid w:val="00AB2207"/>
    <w:rsid w:val="00AB27A1"/>
    <w:rsid w:val="00AB5E19"/>
    <w:rsid w:val="00AC7E3B"/>
    <w:rsid w:val="00AE3EA5"/>
    <w:rsid w:val="00AE4D33"/>
    <w:rsid w:val="00B019EB"/>
    <w:rsid w:val="00B05286"/>
    <w:rsid w:val="00B15F15"/>
    <w:rsid w:val="00B3091B"/>
    <w:rsid w:val="00B30FE4"/>
    <w:rsid w:val="00B508A8"/>
    <w:rsid w:val="00B510D3"/>
    <w:rsid w:val="00B57E6E"/>
    <w:rsid w:val="00B62389"/>
    <w:rsid w:val="00B75D30"/>
    <w:rsid w:val="00B87B24"/>
    <w:rsid w:val="00BA32A9"/>
    <w:rsid w:val="00BA7C55"/>
    <w:rsid w:val="00BB0B79"/>
    <w:rsid w:val="00BB1BE5"/>
    <w:rsid w:val="00BC20C0"/>
    <w:rsid w:val="00BC51E5"/>
    <w:rsid w:val="00BC7382"/>
    <w:rsid w:val="00BD12F4"/>
    <w:rsid w:val="00BD212F"/>
    <w:rsid w:val="00BD4DB2"/>
    <w:rsid w:val="00BD5557"/>
    <w:rsid w:val="00BE1C94"/>
    <w:rsid w:val="00BF3A31"/>
    <w:rsid w:val="00C024BC"/>
    <w:rsid w:val="00C04A93"/>
    <w:rsid w:val="00C0659B"/>
    <w:rsid w:val="00C11D16"/>
    <w:rsid w:val="00C224CD"/>
    <w:rsid w:val="00C33D97"/>
    <w:rsid w:val="00C34E18"/>
    <w:rsid w:val="00C51BA3"/>
    <w:rsid w:val="00C55247"/>
    <w:rsid w:val="00C70FC5"/>
    <w:rsid w:val="00C732CA"/>
    <w:rsid w:val="00C743CE"/>
    <w:rsid w:val="00C76717"/>
    <w:rsid w:val="00C87E35"/>
    <w:rsid w:val="00C90A54"/>
    <w:rsid w:val="00CA1BA0"/>
    <w:rsid w:val="00CB1DE3"/>
    <w:rsid w:val="00CB46B1"/>
    <w:rsid w:val="00CC1122"/>
    <w:rsid w:val="00CC2120"/>
    <w:rsid w:val="00CE07FD"/>
    <w:rsid w:val="00CF3D60"/>
    <w:rsid w:val="00CF601F"/>
    <w:rsid w:val="00D0453F"/>
    <w:rsid w:val="00D128B7"/>
    <w:rsid w:val="00D2676C"/>
    <w:rsid w:val="00D30E39"/>
    <w:rsid w:val="00D35792"/>
    <w:rsid w:val="00D37FD9"/>
    <w:rsid w:val="00D54F52"/>
    <w:rsid w:val="00D63258"/>
    <w:rsid w:val="00D87CB5"/>
    <w:rsid w:val="00D94168"/>
    <w:rsid w:val="00D96D70"/>
    <w:rsid w:val="00DB5B0D"/>
    <w:rsid w:val="00DD4379"/>
    <w:rsid w:val="00DD68BA"/>
    <w:rsid w:val="00DD7D0D"/>
    <w:rsid w:val="00DE3AB1"/>
    <w:rsid w:val="00E003F1"/>
    <w:rsid w:val="00E02ACC"/>
    <w:rsid w:val="00E057FC"/>
    <w:rsid w:val="00E153BA"/>
    <w:rsid w:val="00E220DE"/>
    <w:rsid w:val="00E23DF9"/>
    <w:rsid w:val="00E25A2E"/>
    <w:rsid w:val="00E25A6B"/>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B33D8"/>
    <w:rsid w:val="00EC1F07"/>
    <w:rsid w:val="00EC58EF"/>
    <w:rsid w:val="00EC5DC7"/>
    <w:rsid w:val="00EC71D4"/>
    <w:rsid w:val="00EC74D9"/>
    <w:rsid w:val="00EC76D0"/>
    <w:rsid w:val="00ED7BE7"/>
    <w:rsid w:val="00EE15BD"/>
    <w:rsid w:val="00F026EC"/>
    <w:rsid w:val="00F204A8"/>
    <w:rsid w:val="00F27E5A"/>
    <w:rsid w:val="00F35048"/>
    <w:rsid w:val="00F4547E"/>
    <w:rsid w:val="00F55716"/>
    <w:rsid w:val="00F61C19"/>
    <w:rsid w:val="00F633A2"/>
    <w:rsid w:val="00F642C1"/>
    <w:rsid w:val="00F662A3"/>
    <w:rsid w:val="00F700A6"/>
    <w:rsid w:val="00FA32A2"/>
    <w:rsid w:val="00FA3FAB"/>
    <w:rsid w:val="00FA4904"/>
    <w:rsid w:val="00FB25EF"/>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9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Body1">
    <w:name w:val="Body 1"/>
    <w:rsid w:val="002F6E57"/>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Body1">
    <w:name w:val="Body 1"/>
    <w:rsid w:val="002F6E57"/>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BMWGroup" TargetMode="External"/><Relationship Id="rId12" Type="http://schemas.openxmlformats.org/officeDocument/2006/relationships/hyperlink" Target="http://twitter.com/BMWGroup" TargetMode="External"/><Relationship Id="rId13" Type="http://schemas.openxmlformats.org/officeDocument/2006/relationships/hyperlink" Target="http://www.youtube.com/BMWGroupview"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lessandro.toffanin@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98F7C-FD88-6840-972B-B8AE490B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66</TotalTime>
  <Pages>3</Pages>
  <Words>1185</Words>
  <Characters>6760</Characters>
  <Application>Microsoft Macintosh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7930</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46</cp:revision>
  <cp:lastPrinted>2013-12-06T10:56:00Z</cp:lastPrinted>
  <dcterms:created xsi:type="dcterms:W3CDTF">2013-11-08T11:03:00Z</dcterms:created>
  <dcterms:modified xsi:type="dcterms:W3CDTF">2013-12-06T12:01:00Z</dcterms:modified>
</cp:coreProperties>
</file>