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389C7" w14:textId="77777777" w:rsidR="00E653F0" w:rsidRPr="001B74FB"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1B74FB">
        <w:rPr>
          <w:rFonts w:ascii="BMWType V2 Regular" w:hAnsi="BMWType V2 Regular" w:cs="BMWType V2 Regular"/>
          <w:b/>
          <w:spacing w:val="-16"/>
          <w:sz w:val="36"/>
          <w:lang w:val="it-IT"/>
        </w:rPr>
        <w:t>BMW Group</w:t>
      </w:r>
    </w:p>
    <w:p w14:paraId="3D898FB4" w14:textId="77777777" w:rsidR="00E653F0" w:rsidRPr="001B74FB"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1B74FB">
        <w:rPr>
          <w:rFonts w:ascii="BMWType V2 Regular" w:hAnsi="BMWType V2 Regular" w:cs="BMWType V2 Regular"/>
          <w:b/>
          <w:color w:val="808080"/>
          <w:spacing w:val="-16"/>
          <w:sz w:val="36"/>
          <w:lang w:val="it-IT"/>
        </w:rPr>
        <w:t>Relazioni Istituzionali e Comunicazione</w:t>
      </w:r>
    </w:p>
    <w:p w14:paraId="615AC24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1DB3DF5"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2E4D3FF"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FA5980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EC54B50"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Società</w:t>
      </w:r>
      <w:r w:rsidRPr="001B74FB">
        <w:rPr>
          <w:rFonts w:ascii="BMWType V2 Light" w:hAnsi="BMWType V2 Light"/>
          <w:color w:val="000000"/>
          <w:sz w:val="12"/>
          <w:lang w:val="it-IT"/>
        </w:rPr>
        <w:br/>
        <w:t>BMW Italia S.p.A.</w:t>
      </w:r>
      <w:r w:rsidRPr="001B74FB">
        <w:rPr>
          <w:rFonts w:ascii="BMWType V2 Light" w:hAnsi="BMWType V2 Light"/>
          <w:color w:val="000000"/>
          <w:sz w:val="12"/>
          <w:lang w:val="it-IT"/>
        </w:rPr>
        <w:br/>
      </w:r>
    </w:p>
    <w:p w14:paraId="61E70A96" w14:textId="77777777" w:rsidR="00E653F0" w:rsidRPr="001B74FB" w:rsidRDefault="00E653F0" w:rsidP="00160128">
      <w:pPr>
        <w:pStyle w:val="BodyText"/>
        <w:framePr w:h="5009" w:hRule="exact" w:wrap="around" w:x="563" w:y="11258"/>
        <w:spacing w:line="120" w:lineRule="exact"/>
        <w:rPr>
          <w:rFonts w:ascii="BMWType V2 Light" w:hAnsi="BMWType V2 Light"/>
          <w:spacing w:val="-2"/>
          <w:lang w:val="it-IT"/>
        </w:rPr>
      </w:pPr>
      <w:r w:rsidRPr="001B74FB">
        <w:rPr>
          <w:rFonts w:ascii="BMWType V2 Light" w:hAnsi="BMWType V2 Light"/>
          <w:spacing w:val="-2"/>
          <w:lang w:val="it-IT"/>
        </w:rPr>
        <w:t xml:space="preserve">Società del </w:t>
      </w:r>
      <w:r w:rsidRPr="001B74FB">
        <w:rPr>
          <w:rFonts w:ascii="BMWType V2 Light" w:hAnsi="BMWType V2 Light"/>
          <w:spacing w:val="-2"/>
          <w:lang w:val="it-IT"/>
        </w:rPr>
        <w:br/>
        <w:t>BMW Group</w:t>
      </w:r>
    </w:p>
    <w:p w14:paraId="778E041D"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E40D4C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Sede</w:t>
      </w:r>
      <w:r w:rsidRPr="001B74FB">
        <w:rPr>
          <w:rFonts w:ascii="BMWType V2 Light" w:hAnsi="BMWType V2 Light"/>
          <w:color w:val="000000"/>
          <w:sz w:val="12"/>
          <w:lang w:val="it-IT"/>
        </w:rPr>
        <w:br/>
        <w:t xml:space="preserve">Via della Unione </w:t>
      </w:r>
      <w:r w:rsidRPr="001B74FB">
        <w:rPr>
          <w:rFonts w:ascii="BMWType V2 Light" w:hAnsi="BMWType V2 Light"/>
          <w:color w:val="000000"/>
          <w:sz w:val="12"/>
          <w:lang w:val="it-IT"/>
        </w:rPr>
        <w:br/>
        <w:t>Europea,1</w:t>
      </w:r>
    </w:p>
    <w:p w14:paraId="382ED2A5" w14:textId="77777777" w:rsidR="00E653F0" w:rsidRPr="001B74FB" w:rsidRDefault="00E653F0" w:rsidP="00160128">
      <w:pPr>
        <w:pStyle w:val="BodyText"/>
        <w:framePr w:h="5009" w:hRule="exact" w:wrap="around" w:x="563" w:y="11258"/>
        <w:spacing w:line="120" w:lineRule="exact"/>
        <w:rPr>
          <w:rFonts w:ascii="BMWType V2 Light" w:hAnsi="BMWType V2 Light"/>
          <w:lang w:val="it-IT"/>
        </w:rPr>
      </w:pPr>
      <w:r w:rsidRPr="001B74FB">
        <w:rPr>
          <w:rFonts w:ascii="BMWType V2 Light" w:hAnsi="BMWType V2 Light"/>
          <w:lang w:val="it-IT"/>
        </w:rPr>
        <w:t>I-20097 San Donato</w:t>
      </w:r>
      <w:r w:rsidRPr="001B74FB">
        <w:rPr>
          <w:rFonts w:ascii="BMWType V2 Light" w:hAnsi="BMWType V2 Light"/>
          <w:lang w:val="it-IT"/>
        </w:rPr>
        <w:br/>
        <w:t>Milanese (MI)</w:t>
      </w:r>
    </w:p>
    <w:p w14:paraId="7753D84F"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69E3CC4"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Telefono</w:t>
      </w:r>
      <w:r w:rsidRPr="001B74FB">
        <w:rPr>
          <w:rFonts w:ascii="BMWType V2 Light" w:hAnsi="BMWType V2 Light"/>
          <w:color w:val="000000"/>
          <w:sz w:val="12"/>
          <w:lang w:val="it-IT"/>
        </w:rPr>
        <w:br/>
      </w:r>
      <w:r w:rsidRPr="001B74FB">
        <w:rPr>
          <w:rFonts w:ascii="BMWType V2 Light" w:hAnsi="BMWType V2 Light"/>
          <w:color w:val="000000"/>
          <w:kern w:val="0"/>
          <w:sz w:val="12"/>
          <w:lang w:val="it-IT"/>
        </w:rPr>
        <w:t>02-51610111</w:t>
      </w:r>
    </w:p>
    <w:p w14:paraId="5F8E24F6"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B2CD193"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Telefax</w:t>
      </w:r>
      <w:r w:rsidRPr="001B74FB">
        <w:rPr>
          <w:rFonts w:ascii="BMWType V2 Light" w:hAnsi="BMWType V2 Light"/>
          <w:color w:val="000000"/>
          <w:sz w:val="12"/>
          <w:lang w:val="it-IT"/>
        </w:rPr>
        <w:br/>
        <w:t>02-51610222</w:t>
      </w:r>
    </w:p>
    <w:p w14:paraId="3170D6EF"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0F26345"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Internet</w:t>
      </w:r>
    </w:p>
    <w:p w14:paraId="7DD71CBD"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www.bmw.it</w:t>
      </w:r>
    </w:p>
    <w:p w14:paraId="40767439"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www.mini.it</w:t>
      </w:r>
    </w:p>
    <w:p w14:paraId="1B558866"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B5E74CA"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Capitale sociale</w:t>
      </w:r>
      <w:r w:rsidRPr="001B74FB">
        <w:rPr>
          <w:rFonts w:ascii="BMWType V2 Light" w:hAnsi="BMWType V2 Light"/>
          <w:color w:val="000000"/>
          <w:sz w:val="12"/>
          <w:lang w:val="it-IT"/>
        </w:rPr>
        <w:br/>
        <w:t>5.000.000 di Euro i.v.</w:t>
      </w:r>
      <w:r w:rsidRPr="001B74FB">
        <w:rPr>
          <w:rFonts w:ascii="BMWType V2 Light" w:hAnsi="BMWType V2 Light"/>
          <w:color w:val="000000"/>
          <w:sz w:val="12"/>
          <w:lang w:val="it-IT"/>
        </w:rPr>
        <w:br/>
      </w:r>
      <w:r w:rsidRPr="001B74FB">
        <w:rPr>
          <w:rFonts w:ascii="BMWType V2 Light" w:hAnsi="BMWType V2 Light"/>
          <w:color w:val="000000"/>
          <w:sz w:val="12"/>
          <w:lang w:val="it-IT"/>
        </w:rPr>
        <w:br/>
        <w:t>R.E.A.</w:t>
      </w:r>
      <w:r w:rsidRPr="001B74FB">
        <w:rPr>
          <w:rFonts w:ascii="BMWType V2 Light" w:hAnsi="BMWType V2 Light"/>
          <w:color w:val="000000"/>
          <w:sz w:val="12"/>
          <w:lang w:val="it-IT"/>
        </w:rPr>
        <w:br/>
        <w:t>MI 1403223</w:t>
      </w:r>
      <w:r w:rsidRPr="001B74FB">
        <w:rPr>
          <w:rFonts w:ascii="BMWType V2 Light" w:hAnsi="BMWType V2 Light"/>
          <w:color w:val="000000"/>
          <w:sz w:val="12"/>
          <w:lang w:val="it-IT"/>
        </w:rPr>
        <w:br/>
      </w:r>
      <w:r w:rsidRPr="001B74FB">
        <w:rPr>
          <w:rFonts w:ascii="BMWType V2 Light" w:hAnsi="BMWType V2 Light"/>
          <w:color w:val="000000"/>
          <w:sz w:val="12"/>
          <w:lang w:val="it-IT"/>
        </w:rPr>
        <w:br/>
        <w:t>N. Reg. Impr.</w:t>
      </w:r>
      <w:r w:rsidRPr="001B74FB">
        <w:rPr>
          <w:rFonts w:ascii="BMWType V2 Light" w:hAnsi="BMWType V2 Light"/>
          <w:color w:val="000000"/>
          <w:sz w:val="12"/>
          <w:lang w:val="it-IT"/>
        </w:rPr>
        <w:br/>
        <w:t>MI 187982/1998</w:t>
      </w:r>
      <w:r w:rsidRPr="001B74FB">
        <w:rPr>
          <w:rFonts w:ascii="BMWType V2 Light" w:hAnsi="BMWType V2 Light"/>
          <w:color w:val="000000"/>
          <w:sz w:val="12"/>
          <w:lang w:val="it-IT"/>
        </w:rPr>
        <w:br/>
      </w:r>
      <w:r w:rsidRPr="001B74FB">
        <w:rPr>
          <w:rFonts w:ascii="BMWType V2 Light" w:hAnsi="BMWType V2 Light"/>
          <w:color w:val="000000"/>
          <w:sz w:val="12"/>
          <w:lang w:val="it-IT"/>
        </w:rPr>
        <w:br/>
        <w:t>Codice fiscale</w:t>
      </w:r>
      <w:r w:rsidRPr="001B74FB">
        <w:rPr>
          <w:rFonts w:ascii="BMWType V2 Light" w:hAnsi="BMWType V2 Light"/>
          <w:color w:val="000000"/>
          <w:sz w:val="12"/>
          <w:lang w:val="it-IT"/>
        </w:rPr>
        <w:br/>
        <w:t>01934110154</w:t>
      </w:r>
      <w:r w:rsidRPr="001B74FB">
        <w:rPr>
          <w:rFonts w:ascii="BMWType V2 Light" w:hAnsi="BMWType V2 Light"/>
          <w:color w:val="000000"/>
          <w:sz w:val="12"/>
          <w:lang w:val="it-IT"/>
        </w:rPr>
        <w:br/>
      </w:r>
      <w:r w:rsidRPr="001B74FB">
        <w:rPr>
          <w:rFonts w:ascii="BMWType V2 Light" w:hAnsi="BMWType V2 Light"/>
          <w:color w:val="000000"/>
          <w:sz w:val="12"/>
          <w:lang w:val="it-IT"/>
        </w:rPr>
        <w:br/>
        <w:t>Partita IVA</w:t>
      </w:r>
      <w:r w:rsidRPr="001B74FB">
        <w:rPr>
          <w:rFonts w:ascii="BMWType V2 Light" w:hAnsi="BMWType V2 Light"/>
          <w:color w:val="000000"/>
          <w:sz w:val="12"/>
          <w:lang w:val="it-IT"/>
        </w:rPr>
        <w:br/>
        <w:t>IT 12532500159</w:t>
      </w:r>
    </w:p>
    <w:p w14:paraId="31B34B04"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4651A5EE"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45576E42" w14:textId="77777777" w:rsidR="00787657" w:rsidRPr="001B74FB" w:rsidRDefault="00787657" w:rsidP="003D20B1">
      <w:pPr>
        <w:pStyle w:val="Header"/>
        <w:rPr>
          <w:rFonts w:ascii="BMWType V2 Light" w:hAnsi="BMWType V2 Light" w:cs="BMWType V2 Light"/>
          <w:lang w:val="it-IT"/>
        </w:rPr>
      </w:pPr>
      <w:r w:rsidRPr="001B74FB">
        <w:rPr>
          <w:rFonts w:ascii="BMWType V2 Light" w:hAnsi="BMWType V2 Light" w:cs="BMWType V2 Light"/>
          <w:noProof/>
          <w:lang w:val="en-US" w:eastAsia="en-US"/>
        </w:rPr>
        <w:drawing>
          <wp:anchor distT="0" distB="0" distL="114935" distR="114935" simplePos="0" relativeHeight="251657728" behindDoc="0" locked="0" layoutInCell="1" allowOverlap="1" wp14:anchorId="7516BA34" wp14:editId="03F24738">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462DA8CD" w14:textId="77777777" w:rsidR="00787657" w:rsidRPr="001B74FB" w:rsidRDefault="00787657" w:rsidP="003D20B1">
      <w:pPr>
        <w:pStyle w:val="Header"/>
        <w:rPr>
          <w:rFonts w:ascii="BMWType V2 Light" w:hAnsi="BMWType V2 Light" w:cs="BMWType V2 Light"/>
          <w:lang w:val="it-IT"/>
        </w:rPr>
      </w:pPr>
    </w:p>
    <w:p w14:paraId="60B19D9B" w14:textId="77777777" w:rsidR="00787657" w:rsidRPr="001B74FB" w:rsidRDefault="00787657" w:rsidP="00C70FC5">
      <w:pPr>
        <w:pStyle w:val="Header"/>
        <w:jc w:val="center"/>
        <w:rPr>
          <w:rFonts w:ascii="BMWType V2 Light" w:hAnsi="BMWType V2 Light" w:cs="BMWType V2 Light"/>
          <w:lang w:val="it-IT"/>
        </w:rPr>
      </w:pPr>
    </w:p>
    <w:p w14:paraId="18F83B0C" w14:textId="77777777" w:rsidR="001B5FF6" w:rsidRPr="001B74FB" w:rsidRDefault="00E75294" w:rsidP="001B5FF6">
      <w:pPr>
        <w:pStyle w:val="Header"/>
        <w:rPr>
          <w:rFonts w:ascii="BMWType V2 Light" w:hAnsi="BMWType V2 Light" w:cs="BMWType V2 Light"/>
          <w:lang w:val="it-IT"/>
        </w:rPr>
      </w:pPr>
      <w:r>
        <w:rPr>
          <w:rFonts w:ascii="BMWType V2 Light" w:hAnsi="BMWType V2 Light" w:cs="BMWType V2 Light"/>
          <w:lang w:val="it-IT"/>
        </w:rPr>
        <w:t>Comunica</w:t>
      </w:r>
      <w:r w:rsidR="00921FEC">
        <w:rPr>
          <w:rFonts w:ascii="BMWType V2 Light" w:hAnsi="BMWType V2 Light" w:cs="BMWType V2 Light"/>
          <w:lang w:val="it-IT"/>
        </w:rPr>
        <w:t>to stampa</w:t>
      </w:r>
      <w:r w:rsidR="00EA45F7">
        <w:rPr>
          <w:rFonts w:ascii="BMWType V2 Light" w:hAnsi="BMWType V2 Light" w:cs="BMWType V2 Light"/>
          <w:lang w:val="it-IT"/>
        </w:rPr>
        <w:t xml:space="preserve"> </w:t>
      </w:r>
      <w:r w:rsidR="00855231">
        <w:rPr>
          <w:rFonts w:ascii="BMWType V2 Light" w:hAnsi="BMWType V2 Light" w:cs="BMWType V2 Light"/>
          <w:lang w:val="it-IT"/>
        </w:rPr>
        <w:t>N. 195/13</w:t>
      </w:r>
    </w:p>
    <w:p w14:paraId="05FDF8E1" w14:textId="77777777" w:rsidR="001B5FF6" w:rsidRPr="001B74FB" w:rsidRDefault="001B5FF6" w:rsidP="001B5FF6">
      <w:pPr>
        <w:pStyle w:val="Header"/>
        <w:rPr>
          <w:rFonts w:ascii="BMWType V2 Light" w:hAnsi="BMWType V2 Light" w:cs="BMWType V2 Light"/>
          <w:lang w:val="it-IT"/>
        </w:rPr>
      </w:pPr>
    </w:p>
    <w:p w14:paraId="7B418815" w14:textId="77777777" w:rsidR="001B5FF6" w:rsidRPr="001B74FB" w:rsidRDefault="001B5FF6" w:rsidP="001B5FF6">
      <w:pPr>
        <w:pStyle w:val="Header"/>
        <w:rPr>
          <w:rFonts w:ascii="BMWType V2 Light" w:hAnsi="BMWType V2 Light" w:cs="BMWType V2 Light"/>
          <w:lang w:val="it-IT"/>
        </w:rPr>
      </w:pPr>
    </w:p>
    <w:p w14:paraId="1C0E7E40" w14:textId="1FFA4CF1" w:rsidR="001B5FF6" w:rsidRPr="001B74FB" w:rsidRDefault="001B5FF6" w:rsidP="001B5FF6">
      <w:pPr>
        <w:pStyle w:val="Header"/>
        <w:rPr>
          <w:rFonts w:ascii="BMWType V2 Light" w:hAnsi="BMWType V2 Light" w:cs="BMWType V2 Light"/>
          <w:lang w:val="it-IT"/>
        </w:rPr>
      </w:pPr>
      <w:r w:rsidRPr="001B74FB">
        <w:rPr>
          <w:rFonts w:ascii="BMWType V2 Light" w:hAnsi="BMWType V2 Light" w:cs="BMWType V2 Light"/>
          <w:lang w:val="it-IT"/>
        </w:rPr>
        <w:t xml:space="preserve">San Donato Milanese, </w:t>
      </w:r>
      <w:r w:rsidR="000F426D">
        <w:rPr>
          <w:rFonts w:ascii="BMWType V2 Light" w:hAnsi="BMWType V2 Light" w:cs="BMWType V2 Light"/>
          <w:lang w:val="it-IT"/>
        </w:rPr>
        <w:t>1</w:t>
      </w:r>
      <w:r w:rsidR="00390F57">
        <w:rPr>
          <w:rFonts w:ascii="BMWType V2 Light" w:hAnsi="BMWType V2 Light" w:cs="BMWType V2 Light"/>
          <w:lang w:val="it-IT"/>
        </w:rPr>
        <w:t xml:space="preserve">8 </w:t>
      </w:r>
      <w:bookmarkStart w:id="0" w:name="_GoBack"/>
      <w:bookmarkEnd w:id="0"/>
      <w:r w:rsidR="00447AA9">
        <w:rPr>
          <w:rFonts w:ascii="BMWType V2 Light" w:hAnsi="BMWType V2 Light" w:cs="BMWType V2 Light"/>
          <w:lang w:val="it-IT"/>
        </w:rPr>
        <w:t>dicembre</w:t>
      </w:r>
      <w:r w:rsidR="00E75294">
        <w:rPr>
          <w:rFonts w:ascii="BMWType V2 Light" w:hAnsi="BMWType V2 Light" w:cs="BMWType V2 Light"/>
          <w:lang w:val="it-IT"/>
        </w:rPr>
        <w:t xml:space="preserve"> 2013</w:t>
      </w:r>
    </w:p>
    <w:p w14:paraId="730E1106" w14:textId="77777777" w:rsidR="001B5FF6" w:rsidRDefault="001B5FF6" w:rsidP="001B5FF6">
      <w:pPr>
        <w:spacing w:line="240" w:lineRule="auto"/>
        <w:rPr>
          <w:rFonts w:ascii="BMWType V2 Light" w:hAnsi="BMWType V2 Light" w:cs="BMWType V2 Light"/>
          <w:b/>
          <w:sz w:val="28"/>
          <w:lang w:val="it-IT"/>
        </w:rPr>
      </w:pPr>
    </w:p>
    <w:p w14:paraId="7DB000B9" w14:textId="77777777" w:rsidR="00546174" w:rsidRDefault="00C149D9" w:rsidP="00EA45F7">
      <w:pPr>
        <w:widowControl/>
        <w:tabs>
          <w:tab w:val="left" w:pos="454"/>
          <w:tab w:val="left" w:pos="4706"/>
        </w:tabs>
        <w:spacing w:line="240" w:lineRule="auto"/>
        <w:outlineLvl w:val="0"/>
        <w:rPr>
          <w:rFonts w:ascii="BMWType V2 Light" w:eastAsia="Arial Unicode MS" w:hAnsi="BMWType V2 Light"/>
          <w:b/>
          <w:color w:val="000000"/>
          <w:kern w:val="0"/>
          <w:sz w:val="28"/>
          <w:u w:color="000000"/>
          <w:lang w:val="it-IT"/>
        </w:rPr>
      </w:pPr>
      <w:r>
        <w:rPr>
          <w:rFonts w:ascii="BMWType V2 Light" w:eastAsia="Arial Unicode MS" w:hAnsi="BMWType V2 Light"/>
          <w:b/>
          <w:color w:val="000000"/>
          <w:kern w:val="0"/>
          <w:sz w:val="28"/>
          <w:u w:color="000000"/>
          <w:lang w:val="it-IT"/>
        </w:rPr>
        <w:t>Massimo Senatore</w:t>
      </w:r>
      <w:r w:rsidR="00EA45F7" w:rsidRPr="00EA45F7">
        <w:rPr>
          <w:rFonts w:ascii="BMWType V2 Light" w:eastAsia="Arial Unicode MS" w:hAnsi="BMWType V2 Light"/>
          <w:b/>
          <w:color w:val="000000"/>
          <w:kern w:val="0"/>
          <w:sz w:val="28"/>
          <w:u w:color="000000"/>
          <w:lang w:val="it-IT"/>
        </w:rPr>
        <w:t xml:space="preserve"> nominato </w:t>
      </w:r>
      <w:r>
        <w:rPr>
          <w:rFonts w:ascii="BMWType V2 Light" w:eastAsia="Arial Unicode MS" w:hAnsi="BMWType V2 Light"/>
          <w:b/>
          <w:color w:val="000000"/>
          <w:kern w:val="0"/>
          <w:sz w:val="28"/>
          <w:u w:color="000000"/>
          <w:lang w:val="it-IT"/>
        </w:rPr>
        <w:t>Direttore Vendite</w:t>
      </w:r>
      <w:r w:rsidR="00EA45F7" w:rsidRPr="00EA45F7">
        <w:rPr>
          <w:rFonts w:ascii="BMWType V2 Light" w:eastAsia="Arial Unicode MS" w:hAnsi="BMWType V2 Light"/>
          <w:b/>
          <w:color w:val="000000"/>
          <w:kern w:val="0"/>
          <w:sz w:val="28"/>
          <w:u w:color="000000"/>
          <w:lang w:val="it-IT"/>
        </w:rPr>
        <w:t xml:space="preserve"> </w:t>
      </w:r>
    </w:p>
    <w:p w14:paraId="6418A8A0" w14:textId="77777777" w:rsidR="00EA45F7" w:rsidRPr="00EA45F7" w:rsidRDefault="00DF0187" w:rsidP="00EA45F7">
      <w:pPr>
        <w:widowControl/>
        <w:tabs>
          <w:tab w:val="left" w:pos="454"/>
          <w:tab w:val="left" w:pos="4706"/>
        </w:tabs>
        <w:spacing w:line="240" w:lineRule="auto"/>
        <w:outlineLvl w:val="0"/>
        <w:rPr>
          <w:rFonts w:ascii="BMWType V2 Light" w:eastAsia="Arial Unicode MS" w:hAnsi="BMWType V2 Light"/>
          <w:b/>
          <w:color w:val="000000"/>
          <w:kern w:val="0"/>
          <w:sz w:val="28"/>
          <w:u w:color="000000"/>
          <w:lang w:val="it-IT"/>
        </w:rPr>
      </w:pPr>
      <w:r>
        <w:rPr>
          <w:rFonts w:ascii="BMWType V2 Light" w:eastAsia="Arial Unicode MS" w:hAnsi="BMWType V2 Light"/>
          <w:b/>
          <w:color w:val="000000"/>
          <w:kern w:val="0"/>
          <w:sz w:val="28"/>
          <w:u w:color="000000"/>
          <w:lang w:val="it-IT"/>
        </w:rPr>
        <w:t xml:space="preserve">di BMW </w:t>
      </w:r>
      <w:r w:rsidR="00C149D9">
        <w:rPr>
          <w:rFonts w:ascii="BMWType V2 Light" w:eastAsia="Arial Unicode MS" w:hAnsi="BMWType V2 Light"/>
          <w:b/>
          <w:color w:val="000000"/>
          <w:kern w:val="0"/>
          <w:sz w:val="28"/>
          <w:u w:color="000000"/>
          <w:lang w:val="it-IT"/>
        </w:rPr>
        <w:t>Italia</w:t>
      </w:r>
      <w:r w:rsidR="00567389">
        <w:rPr>
          <w:rFonts w:ascii="BMWType V2 Light" w:eastAsia="Arial Unicode MS" w:hAnsi="BMWType V2 Light"/>
          <w:b/>
          <w:color w:val="000000"/>
          <w:kern w:val="0"/>
          <w:sz w:val="28"/>
          <w:u w:color="000000"/>
          <w:lang w:val="it-IT"/>
        </w:rPr>
        <w:t xml:space="preserve"> S.p.A.</w:t>
      </w:r>
    </w:p>
    <w:p w14:paraId="2109DFDD" w14:textId="77777777" w:rsidR="003E3221" w:rsidRDefault="00D2591B" w:rsidP="00546174">
      <w:pPr>
        <w:widowControl/>
        <w:tabs>
          <w:tab w:val="left" w:pos="454"/>
          <w:tab w:val="left" w:pos="4706"/>
        </w:tabs>
        <w:spacing w:line="240" w:lineRule="auto"/>
        <w:outlineLvl w:val="0"/>
        <w:rPr>
          <w:rFonts w:ascii="BMWType V2 Light" w:eastAsia="Arial Unicode MS" w:hAnsi="BMWType V2 Light"/>
          <w:color w:val="000000"/>
          <w:kern w:val="0"/>
          <w:sz w:val="28"/>
          <w:u w:color="000000"/>
          <w:lang w:val="it-IT"/>
        </w:rPr>
      </w:pPr>
      <w:r>
        <w:rPr>
          <w:rFonts w:ascii="BMWType V2 Light" w:eastAsia="Arial Unicode MS" w:hAnsi="BMWType V2 Light"/>
          <w:color w:val="000000"/>
          <w:kern w:val="0"/>
          <w:sz w:val="28"/>
          <w:u w:color="000000"/>
          <w:lang w:val="it-IT"/>
        </w:rPr>
        <w:t xml:space="preserve">Prenderà il posto di Sergio Solero, recentemente nominato </w:t>
      </w:r>
    </w:p>
    <w:p w14:paraId="12DDDDAE" w14:textId="77777777" w:rsidR="005B3462" w:rsidRPr="003E3221" w:rsidRDefault="00D2591B" w:rsidP="00546174">
      <w:pPr>
        <w:widowControl/>
        <w:tabs>
          <w:tab w:val="left" w:pos="454"/>
          <w:tab w:val="left" w:pos="4706"/>
        </w:tabs>
        <w:spacing w:line="240" w:lineRule="auto"/>
        <w:outlineLvl w:val="0"/>
        <w:rPr>
          <w:rFonts w:ascii="BMWType V2 Light" w:eastAsia="Arial Unicode MS" w:hAnsi="BMWType V2 Light"/>
          <w:color w:val="000000"/>
          <w:kern w:val="0"/>
          <w:sz w:val="28"/>
          <w:u w:color="000000"/>
          <w:lang w:val="en-US"/>
        </w:rPr>
      </w:pPr>
      <w:r w:rsidRPr="003E3221">
        <w:rPr>
          <w:rFonts w:ascii="BMWType V2 Light" w:eastAsia="Arial Unicode MS" w:hAnsi="BMWType V2 Light"/>
          <w:color w:val="000000"/>
          <w:kern w:val="0"/>
          <w:sz w:val="28"/>
          <w:u w:color="000000"/>
          <w:lang w:val="en-US"/>
        </w:rPr>
        <w:t>Managing Director di BMW Group Asia, dal</w:t>
      </w:r>
      <w:r w:rsidR="00855231">
        <w:rPr>
          <w:rFonts w:ascii="BMWType V2 Light" w:eastAsia="Arial Unicode MS" w:hAnsi="BMWType V2 Light"/>
          <w:color w:val="000000"/>
          <w:kern w:val="0"/>
          <w:sz w:val="28"/>
          <w:u w:color="000000"/>
          <w:lang w:val="en-US"/>
        </w:rPr>
        <w:t xml:space="preserve"> 1° </w:t>
      </w:r>
      <w:r w:rsidR="00DF0187" w:rsidRPr="003E3221">
        <w:rPr>
          <w:rFonts w:ascii="BMWType V2 Light" w:eastAsia="Arial Unicode MS" w:hAnsi="BMWType V2 Light"/>
          <w:color w:val="000000"/>
          <w:kern w:val="0"/>
          <w:sz w:val="28"/>
          <w:u w:color="000000"/>
          <w:lang w:val="en-US"/>
        </w:rPr>
        <w:t>gennaio 2014</w:t>
      </w:r>
    </w:p>
    <w:p w14:paraId="648E1F1F" w14:textId="77777777" w:rsidR="00EA45F7" w:rsidRPr="003E3221" w:rsidRDefault="00EA45F7" w:rsidP="00EA45F7">
      <w:pPr>
        <w:rPr>
          <w:rFonts w:ascii="BMWType V2 Light" w:hAnsi="BMWType V2 Light" w:cs="BMWType V2 Light"/>
          <w:b/>
          <w:szCs w:val="22"/>
          <w:lang w:val="en-US"/>
        </w:rPr>
      </w:pPr>
      <w:r w:rsidRPr="003E3221">
        <w:rPr>
          <w:rFonts w:ascii="BMWType V2 Light" w:hAnsi="BMWType V2 Light" w:cs="BMWType V2 Light"/>
          <w:b/>
          <w:szCs w:val="22"/>
          <w:lang w:val="en-US"/>
        </w:rPr>
        <w:t> </w:t>
      </w:r>
    </w:p>
    <w:p w14:paraId="3B4CC9F8" w14:textId="77777777" w:rsidR="002E359A" w:rsidRPr="002E359A" w:rsidRDefault="00DF0187" w:rsidP="002E359A">
      <w:pPr>
        <w:rPr>
          <w:rFonts w:ascii="BMWType V2 Light" w:hAnsi="BMWType V2 Light" w:cs="BMWType V2 Light"/>
          <w:lang w:val="it-IT"/>
        </w:rPr>
      </w:pPr>
      <w:r w:rsidRPr="002E359A">
        <w:rPr>
          <w:rFonts w:ascii="BMWType V2 Light" w:hAnsi="BMWType V2 Light" w:cs="BMWType V2 Light"/>
          <w:szCs w:val="22"/>
          <w:lang w:val="it-IT"/>
        </w:rPr>
        <w:br/>
      </w:r>
      <w:r w:rsidR="002E359A" w:rsidRPr="002E359A">
        <w:rPr>
          <w:rFonts w:ascii="BMWType V2 Light" w:hAnsi="BMWType V2 Light" w:cs="BMWType V2 Light"/>
          <w:lang w:val="it-IT"/>
        </w:rPr>
        <w:t xml:space="preserve">Massimo Senatore, 43 anni, sarà il nuovo Direttore Vendite di BMW Italia a partire dal </w:t>
      </w:r>
    </w:p>
    <w:p w14:paraId="0BED038B" w14:textId="77777777" w:rsidR="002E359A" w:rsidRPr="002E359A" w:rsidRDefault="00855231" w:rsidP="002E359A">
      <w:pPr>
        <w:rPr>
          <w:rFonts w:ascii="BMWType V2 Light" w:hAnsi="BMWType V2 Light" w:cs="BMWType V2 Light"/>
          <w:lang w:val="it-IT"/>
        </w:rPr>
      </w:pPr>
      <w:r>
        <w:rPr>
          <w:rFonts w:ascii="BMWType V2 Light" w:hAnsi="BMWType V2 Light" w:cs="BMWType V2 Light"/>
          <w:lang w:val="it-IT"/>
        </w:rPr>
        <w:t>1°</w:t>
      </w:r>
      <w:r w:rsidR="002E359A" w:rsidRPr="002E359A">
        <w:rPr>
          <w:rFonts w:ascii="BMWType V2 Light" w:hAnsi="BMWType V2 Light" w:cs="BMWType V2 Light"/>
          <w:lang w:val="it-IT"/>
        </w:rPr>
        <w:t xml:space="preserve"> gennaio 2014. Prenderà il posto di Sergio Solero che è stato nominato recentemente Managing Director di BMW Group Asia.</w:t>
      </w:r>
    </w:p>
    <w:p w14:paraId="1EAD93CF" w14:textId="77777777" w:rsidR="002E359A" w:rsidRPr="002E359A" w:rsidRDefault="002E359A" w:rsidP="002E359A">
      <w:pPr>
        <w:rPr>
          <w:rFonts w:ascii="BMWType V2 Light" w:hAnsi="BMWType V2 Light" w:cs="BMWType V2 Light"/>
          <w:lang w:val="it-IT"/>
        </w:rPr>
      </w:pPr>
    </w:p>
    <w:p w14:paraId="040C3B67" w14:textId="77777777" w:rsidR="002E359A" w:rsidRPr="002E359A" w:rsidRDefault="002E359A" w:rsidP="002E359A">
      <w:pPr>
        <w:rPr>
          <w:rFonts w:ascii="BMWType V2 Light" w:hAnsi="BMWType V2 Light" w:cs="BMWType V2 Light"/>
          <w:lang w:val="it-IT"/>
        </w:rPr>
      </w:pPr>
      <w:r w:rsidRPr="002E359A">
        <w:rPr>
          <w:rFonts w:ascii="BMWType V2 Light" w:hAnsi="BMWType V2 Light" w:cs="BMWType V2 Light"/>
          <w:lang w:val="it-IT"/>
        </w:rPr>
        <w:t xml:space="preserve">Senatore, laureato in Ingegneria elettronica all’Università di Padova, vanta un’esperienza di 15 anni nel settore automotive. Ha iniziato la sua carriera professionale nel Fiat Group dove ha ricoperto diversi incarichi nell’area commerciale e acquisti. Lavora in BMW Group Italia dal 2002. Nella sua carriera presso la filiale italiana della Casa di Monaco di Baviera, ha maturato un’approfondita esperienza della struttura commerciale dell’azienda, in qualità sia di area manager che di commercial planning manager, per poi accrescere le proprie responsabilità sino al conseguimento della direzione e </w:t>
      </w:r>
      <w:r w:rsidR="00855231">
        <w:rPr>
          <w:rFonts w:ascii="BMWType V2 Light" w:hAnsi="BMWType V2 Light" w:cs="BMWType V2 Light"/>
          <w:lang w:val="it-IT"/>
        </w:rPr>
        <w:t xml:space="preserve">del </w:t>
      </w:r>
      <w:r w:rsidRPr="002E359A">
        <w:rPr>
          <w:rFonts w:ascii="BMWType V2 Light" w:hAnsi="BMWType V2 Light" w:cs="BMWType V2 Light"/>
          <w:lang w:val="it-IT"/>
        </w:rPr>
        <w:t>coordinamento del business della rete dei Concessionari BMW Group</w:t>
      </w:r>
      <w:r w:rsidR="00203955">
        <w:rPr>
          <w:rFonts w:ascii="BMWType V2 Light" w:hAnsi="BMWType V2 Light" w:cs="BMWType V2 Light"/>
          <w:lang w:val="it-IT"/>
        </w:rPr>
        <w:t xml:space="preserve"> Italia</w:t>
      </w:r>
      <w:r w:rsidRPr="002E359A">
        <w:rPr>
          <w:rFonts w:ascii="BMWType V2 Light" w:hAnsi="BMWType V2 Light" w:cs="BMWType V2 Light"/>
          <w:lang w:val="it-IT"/>
        </w:rPr>
        <w:t>.</w:t>
      </w:r>
    </w:p>
    <w:p w14:paraId="644F91AB" w14:textId="77777777" w:rsidR="00EA45F7" w:rsidRPr="002E359A" w:rsidRDefault="00EA45F7" w:rsidP="002E359A">
      <w:pPr>
        <w:rPr>
          <w:rFonts w:ascii="BMWType V2 Light" w:hAnsi="BMWType V2 Light" w:cs="BMWType V2 Light"/>
          <w:szCs w:val="22"/>
          <w:lang w:val="it-IT"/>
        </w:rPr>
      </w:pPr>
    </w:p>
    <w:p w14:paraId="5B943040" w14:textId="77777777" w:rsidR="00EA45F7" w:rsidRPr="002E359A" w:rsidRDefault="00EA45F7" w:rsidP="00EA45F7">
      <w:pPr>
        <w:rPr>
          <w:rFonts w:ascii="BMWType V2 Light" w:hAnsi="BMWType V2 Light" w:cs="BMWType V2 Light"/>
          <w:szCs w:val="22"/>
          <w:lang w:val="it-IT"/>
        </w:rPr>
      </w:pPr>
      <w:r w:rsidRPr="002E359A">
        <w:rPr>
          <w:rFonts w:ascii="BMWType V2 Light" w:hAnsi="BMWType V2 Light" w:cs="BMWType V2 Light"/>
          <w:szCs w:val="22"/>
          <w:lang w:val="it-IT"/>
        </w:rPr>
        <w:t> </w:t>
      </w:r>
    </w:p>
    <w:p w14:paraId="5F0BED00" w14:textId="77777777" w:rsidR="001B5FF6" w:rsidRPr="002E359A" w:rsidRDefault="001B5FF6" w:rsidP="001B5FF6">
      <w:pPr>
        <w:rPr>
          <w:rFonts w:ascii="BMWType V2 Light" w:hAnsi="BMWType V2 Light" w:cs="BMWType V2 Light"/>
          <w:szCs w:val="22"/>
          <w:lang w:val="it-IT"/>
        </w:rPr>
      </w:pPr>
    </w:p>
    <w:p w14:paraId="67900C76" w14:textId="77777777" w:rsidR="00442458" w:rsidRPr="00442458" w:rsidRDefault="000F426D" w:rsidP="00442458">
      <w:pPr>
        <w:ind w:right="28"/>
        <w:rPr>
          <w:rFonts w:ascii="BMWType V2 Light" w:hAnsi="BMWType V2 Light" w:cs="BMWType V2 Light"/>
          <w:sz w:val="18"/>
          <w:szCs w:val="18"/>
          <w:lang w:val="it-IT"/>
        </w:rPr>
      </w:pPr>
      <w:r>
        <w:rPr>
          <w:rFonts w:ascii="BMWType V2 Light" w:hAnsi="BMWType V2 Light" w:cs="BMWType V2 Light"/>
          <w:sz w:val="18"/>
          <w:szCs w:val="18"/>
          <w:lang w:val="it-IT"/>
        </w:rPr>
        <w:t>P</w:t>
      </w:r>
      <w:r w:rsidR="00442458" w:rsidRPr="00442458">
        <w:rPr>
          <w:rFonts w:ascii="BMWType V2 Light" w:hAnsi="BMWType V2 Light" w:cs="BMWType V2 Light"/>
          <w:sz w:val="18"/>
          <w:szCs w:val="18"/>
          <w:lang w:val="it-IT"/>
        </w:rPr>
        <w:t>er ulteriori informazioni:</w:t>
      </w:r>
    </w:p>
    <w:p w14:paraId="1C3B078D" w14:textId="77777777" w:rsidR="00442458" w:rsidRPr="00442458" w:rsidRDefault="00442458" w:rsidP="00442458">
      <w:pPr>
        <w:ind w:right="28"/>
        <w:rPr>
          <w:rFonts w:ascii="BMWType V2 Light" w:hAnsi="BMWType V2 Light" w:cs="BMWType V2 Light"/>
          <w:sz w:val="18"/>
          <w:szCs w:val="18"/>
          <w:lang w:val="it-IT"/>
        </w:rPr>
      </w:pPr>
    </w:p>
    <w:p w14:paraId="1F9D694B"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Roberto Olivi</w:t>
      </w:r>
    </w:p>
    <w:p w14:paraId="74DD1724"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Corporate Communications Manager</w:t>
      </w:r>
    </w:p>
    <w:p w14:paraId="60CDC96C"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Tel.: 02.51610.294</w:t>
      </w:r>
    </w:p>
    <w:p w14:paraId="51B50C20"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E-mail: roberto.olivi@bmw.it</w:t>
      </w:r>
      <w:r w:rsidRPr="00442458">
        <w:rPr>
          <w:rFonts w:ascii="BMWType V2 Light" w:hAnsi="BMWType V2 Light" w:cs="BMWType V2 Light"/>
          <w:sz w:val="18"/>
          <w:szCs w:val="18"/>
          <w:lang w:val="it-IT"/>
        </w:rPr>
        <w:tab/>
      </w:r>
    </w:p>
    <w:p w14:paraId="299F03F0" w14:textId="77777777" w:rsidR="00442458" w:rsidRPr="00442458" w:rsidRDefault="00442458" w:rsidP="00442458">
      <w:pPr>
        <w:ind w:right="28"/>
        <w:rPr>
          <w:rFonts w:ascii="BMWType V2 Light" w:hAnsi="BMWType V2 Light" w:cs="BMWType V2 Light"/>
          <w:sz w:val="18"/>
          <w:szCs w:val="18"/>
          <w:lang w:val="it-IT"/>
        </w:rPr>
      </w:pPr>
    </w:p>
    <w:p w14:paraId="5466DFA2" w14:textId="77777777" w:rsid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Contatti stampa: www.press.bmwgroup.com (comunicati e foto) e http://bmw.lulop.com (filmati)</w:t>
      </w:r>
    </w:p>
    <w:p w14:paraId="099E34B4" w14:textId="77777777" w:rsidR="00EC58EF" w:rsidRDefault="00EC58EF" w:rsidP="00442458">
      <w:pPr>
        <w:ind w:right="28"/>
        <w:rPr>
          <w:rFonts w:ascii="BMWType V2 Light" w:hAnsi="BMWType V2 Light" w:cs="BMWType V2 Light"/>
          <w:sz w:val="18"/>
          <w:szCs w:val="18"/>
          <w:lang w:val="it-IT"/>
        </w:rPr>
      </w:pPr>
    </w:p>
    <w:p w14:paraId="1558919E" w14:textId="77777777" w:rsidR="001B5FF6" w:rsidRPr="001B74FB" w:rsidRDefault="001B5FF6" w:rsidP="001B5FF6">
      <w:pPr>
        <w:ind w:right="28"/>
        <w:rPr>
          <w:rFonts w:ascii="BMWType V2 Light" w:hAnsi="BMWType V2 Light"/>
          <w:b/>
          <w:sz w:val="18"/>
          <w:szCs w:val="18"/>
          <w:lang w:val="it-IT"/>
        </w:rPr>
      </w:pPr>
      <w:r w:rsidRPr="001B74FB">
        <w:rPr>
          <w:rFonts w:ascii="BMWType V2 Light" w:hAnsi="BMWType V2 Light"/>
          <w:b/>
          <w:sz w:val="18"/>
          <w:szCs w:val="18"/>
          <w:lang w:val="it-IT"/>
        </w:rPr>
        <w:t xml:space="preserve">Il BMW Group </w:t>
      </w:r>
    </w:p>
    <w:p w14:paraId="01D72508"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35B45416" w14:textId="77777777" w:rsidR="001B5FF6" w:rsidRPr="001B74FB" w:rsidRDefault="001B5FF6" w:rsidP="001B5FF6">
      <w:pPr>
        <w:ind w:right="28"/>
        <w:rPr>
          <w:rFonts w:ascii="BMWType V2 Light" w:hAnsi="BMWType V2 Light"/>
          <w:sz w:val="18"/>
          <w:szCs w:val="18"/>
          <w:lang w:val="it-IT"/>
        </w:rPr>
      </w:pPr>
    </w:p>
    <w:p w14:paraId="620AA1F7"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4CF466A2" w14:textId="77777777" w:rsidR="001B5FF6" w:rsidRPr="001B74FB" w:rsidRDefault="001B5FF6" w:rsidP="001B5FF6">
      <w:pPr>
        <w:ind w:right="28"/>
        <w:rPr>
          <w:rFonts w:ascii="BMWType V2 Light" w:hAnsi="BMWType V2 Light"/>
          <w:sz w:val="18"/>
          <w:szCs w:val="18"/>
          <w:lang w:val="it-IT"/>
        </w:rPr>
      </w:pPr>
    </w:p>
    <w:p w14:paraId="57122FE3"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6FC40BE7" w14:textId="77777777" w:rsidR="001B5FF6" w:rsidRPr="001B74FB" w:rsidRDefault="001B5FF6" w:rsidP="001B5FF6">
      <w:pPr>
        <w:spacing w:line="240" w:lineRule="exact"/>
        <w:ind w:right="170"/>
        <w:rPr>
          <w:rFonts w:ascii="BMWType V2 Light" w:hAnsi="BMWType V2 Light"/>
          <w:sz w:val="18"/>
          <w:szCs w:val="18"/>
          <w:lang w:val="it-IT"/>
        </w:rPr>
      </w:pPr>
    </w:p>
    <w:p w14:paraId="4F098119"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 xml:space="preserve">www.bmwgroup.com </w:t>
      </w:r>
    </w:p>
    <w:p w14:paraId="3AAA7061"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Facebook: http://www.facebook.com/BMWGroup</w:t>
      </w:r>
    </w:p>
    <w:p w14:paraId="37A5F9FA"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Twitter: http://twitter.com/BMWGroup</w:t>
      </w:r>
    </w:p>
    <w:p w14:paraId="7573C342" w14:textId="77777777" w:rsidR="00013722" w:rsidRPr="00E75294" w:rsidRDefault="001B5FF6" w:rsidP="000C6861">
      <w:pPr>
        <w:spacing w:line="240" w:lineRule="exact"/>
        <w:rPr>
          <w:rFonts w:ascii="Times New Roman" w:hAnsi="Times New Roman"/>
          <w:kern w:val="0"/>
          <w:sz w:val="20"/>
          <w:lang w:val="en-US"/>
        </w:rPr>
      </w:pPr>
      <w:r w:rsidRPr="00E75294">
        <w:rPr>
          <w:rFonts w:ascii="BMWType V2 Light" w:hAnsi="BMWType V2 Light"/>
          <w:sz w:val="18"/>
          <w:szCs w:val="18"/>
          <w:lang w:val="en-US"/>
        </w:rPr>
        <w:t xml:space="preserve">YouTube: </w:t>
      </w:r>
      <w:hyperlink r:id="rId10" w:history="1">
        <w:r w:rsidRPr="00E75294">
          <w:rPr>
            <w:rFonts w:ascii="BMWType V2 Light" w:hAnsi="BMWType V2 Light"/>
            <w:sz w:val="18"/>
            <w:szCs w:val="18"/>
            <w:lang w:val="en-US"/>
          </w:rPr>
          <w:t>http://www.youtube.com/BMWGroupview</w:t>
        </w:r>
      </w:hyperlink>
      <w:r w:rsidRPr="00E75294">
        <w:rPr>
          <w:rFonts w:ascii="BMWType V2 Light" w:hAnsi="BMWType V2 Light"/>
          <w:sz w:val="18"/>
          <w:szCs w:val="18"/>
          <w:lang w:val="en-US"/>
        </w:rPr>
        <w:br/>
        <w:t>Google+:http://googleplus.bmw.group.com</w:t>
      </w:r>
    </w:p>
    <w:sectPr w:rsidR="00013722" w:rsidRPr="00E75294"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F7018" w14:textId="77777777" w:rsidR="00F90DB2" w:rsidRDefault="00F90DB2">
      <w:r>
        <w:separator/>
      </w:r>
    </w:p>
  </w:endnote>
  <w:endnote w:type="continuationSeparator" w:id="0">
    <w:p w14:paraId="6BB40A9E" w14:textId="77777777" w:rsidR="00F90DB2" w:rsidRDefault="00F9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2D93C" w14:textId="77777777" w:rsidR="00F90DB2" w:rsidRDefault="00F90DB2">
      <w:r>
        <w:separator/>
      </w:r>
    </w:p>
  </w:footnote>
  <w:footnote w:type="continuationSeparator" w:id="0">
    <w:p w14:paraId="48A6BBC1" w14:textId="77777777" w:rsidR="00F90DB2" w:rsidRDefault="00F90D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29B6657D"/>
    <w:multiLevelType w:val="hybridMultilevel"/>
    <w:tmpl w:val="8A9C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5"/>
  </w:num>
  <w:num w:numId="6">
    <w:abstractNumId w:val="1"/>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4035"/>
    <w:rsid w:val="00015B93"/>
    <w:rsid w:val="00015F9F"/>
    <w:rsid w:val="0002105E"/>
    <w:rsid w:val="00036A13"/>
    <w:rsid w:val="00036A7B"/>
    <w:rsid w:val="00050508"/>
    <w:rsid w:val="00056E37"/>
    <w:rsid w:val="0006574B"/>
    <w:rsid w:val="00073933"/>
    <w:rsid w:val="00074F5D"/>
    <w:rsid w:val="000761C7"/>
    <w:rsid w:val="00083414"/>
    <w:rsid w:val="000A03EE"/>
    <w:rsid w:val="000B75AD"/>
    <w:rsid w:val="000C6861"/>
    <w:rsid w:val="000D779F"/>
    <w:rsid w:val="000E6BF7"/>
    <w:rsid w:val="000F1190"/>
    <w:rsid w:val="000F426D"/>
    <w:rsid w:val="000F5943"/>
    <w:rsid w:val="000F798B"/>
    <w:rsid w:val="00107B34"/>
    <w:rsid w:val="0011035C"/>
    <w:rsid w:val="00116964"/>
    <w:rsid w:val="001271A1"/>
    <w:rsid w:val="001315E2"/>
    <w:rsid w:val="00135728"/>
    <w:rsid w:val="001426A7"/>
    <w:rsid w:val="00143A56"/>
    <w:rsid w:val="00150B29"/>
    <w:rsid w:val="001518A5"/>
    <w:rsid w:val="0015593C"/>
    <w:rsid w:val="00160128"/>
    <w:rsid w:val="00170690"/>
    <w:rsid w:val="0017415E"/>
    <w:rsid w:val="001741B6"/>
    <w:rsid w:val="00180786"/>
    <w:rsid w:val="001815AA"/>
    <w:rsid w:val="001A68BC"/>
    <w:rsid w:val="001B0F75"/>
    <w:rsid w:val="001B5FF6"/>
    <w:rsid w:val="001B74FB"/>
    <w:rsid w:val="001C73DF"/>
    <w:rsid w:val="001F027F"/>
    <w:rsid w:val="001F03F7"/>
    <w:rsid w:val="001F4429"/>
    <w:rsid w:val="001F5EF8"/>
    <w:rsid w:val="00203955"/>
    <w:rsid w:val="00203FB7"/>
    <w:rsid w:val="00220211"/>
    <w:rsid w:val="002216DB"/>
    <w:rsid w:val="0023146E"/>
    <w:rsid w:val="00231899"/>
    <w:rsid w:val="00236A78"/>
    <w:rsid w:val="00242B73"/>
    <w:rsid w:val="00244CFC"/>
    <w:rsid w:val="00251283"/>
    <w:rsid w:val="002638EC"/>
    <w:rsid w:val="002720C1"/>
    <w:rsid w:val="00273315"/>
    <w:rsid w:val="0028130D"/>
    <w:rsid w:val="00287C24"/>
    <w:rsid w:val="00287F10"/>
    <w:rsid w:val="002A6894"/>
    <w:rsid w:val="002A699A"/>
    <w:rsid w:val="002B51C2"/>
    <w:rsid w:val="002B792B"/>
    <w:rsid w:val="002C0270"/>
    <w:rsid w:val="002C37AD"/>
    <w:rsid w:val="002C775B"/>
    <w:rsid w:val="002E359A"/>
    <w:rsid w:val="002E6551"/>
    <w:rsid w:val="002F25FA"/>
    <w:rsid w:val="002F3712"/>
    <w:rsid w:val="003119EC"/>
    <w:rsid w:val="00311B0A"/>
    <w:rsid w:val="00316ED7"/>
    <w:rsid w:val="003171FB"/>
    <w:rsid w:val="0032172D"/>
    <w:rsid w:val="00334A92"/>
    <w:rsid w:val="003360CB"/>
    <w:rsid w:val="00351E1A"/>
    <w:rsid w:val="00354F29"/>
    <w:rsid w:val="003556B5"/>
    <w:rsid w:val="00365A65"/>
    <w:rsid w:val="00370989"/>
    <w:rsid w:val="00382BB8"/>
    <w:rsid w:val="00385AE7"/>
    <w:rsid w:val="00390F57"/>
    <w:rsid w:val="00391AE8"/>
    <w:rsid w:val="00397D1C"/>
    <w:rsid w:val="003B3BB9"/>
    <w:rsid w:val="003B5864"/>
    <w:rsid w:val="003B5D5C"/>
    <w:rsid w:val="003B6895"/>
    <w:rsid w:val="003C0A53"/>
    <w:rsid w:val="003D19B7"/>
    <w:rsid w:val="003D20B1"/>
    <w:rsid w:val="003D2848"/>
    <w:rsid w:val="003D3469"/>
    <w:rsid w:val="003E3221"/>
    <w:rsid w:val="00401019"/>
    <w:rsid w:val="004061B4"/>
    <w:rsid w:val="004069AA"/>
    <w:rsid w:val="00411E21"/>
    <w:rsid w:val="004157C8"/>
    <w:rsid w:val="00423B4F"/>
    <w:rsid w:val="00427465"/>
    <w:rsid w:val="00436ACE"/>
    <w:rsid w:val="00442458"/>
    <w:rsid w:val="00442A57"/>
    <w:rsid w:val="00445637"/>
    <w:rsid w:val="00447AA9"/>
    <w:rsid w:val="00450A5F"/>
    <w:rsid w:val="00467B01"/>
    <w:rsid w:val="00475511"/>
    <w:rsid w:val="004810DE"/>
    <w:rsid w:val="00490396"/>
    <w:rsid w:val="00490C22"/>
    <w:rsid w:val="004A065F"/>
    <w:rsid w:val="004B3C1B"/>
    <w:rsid w:val="004C32A7"/>
    <w:rsid w:val="004C582E"/>
    <w:rsid w:val="004E1199"/>
    <w:rsid w:val="0050370B"/>
    <w:rsid w:val="005046E1"/>
    <w:rsid w:val="00512644"/>
    <w:rsid w:val="005169A7"/>
    <w:rsid w:val="0052264E"/>
    <w:rsid w:val="00523F81"/>
    <w:rsid w:val="00525A0E"/>
    <w:rsid w:val="00546174"/>
    <w:rsid w:val="0055088E"/>
    <w:rsid w:val="005612ED"/>
    <w:rsid w:val="005622B9"/>
    <w:rsid w:val="00567389"/>
    <w:rsid w:val="005804D4"/>
    <w:rsid w:val="00582E46"/>
    <w:rsid w:val="005859D7"/>
    <w:rsid w:val="00586E78"/>
    <w:rsid w:val="00591DB0"/>
    <w:rsid w:val="005955FB"/>
    <w:rsid w:val="005A0AEC"/>
    <w:rsid w:val="005B3462"/>
    <w:rsid w:val="005B4AA2"/>
    <w:rsid w:val="005B6D96"/>
    <w:rsid w:val="005D5990"/>
    <w:rsid w:val="005D5E58"/>
    <w:rsid w:val="005D6491"/>
    <w:rsid w:val="005D6AFB"/>
    <w:rsid w:val="005E76CB"/>
    <w:rsid w:val="005E7749"/>
    <w:rsid w:val="00601E5A"/>
    <w:rsid w:val="006317B7"/>
    <w:rsid w:val="00641916"/>
    <w:rsid w:val="0066011E"/>
    <w:rsid w:val="00661A46"/>
    <w:rsid w:val="006674C6"/>
    <w:rsid w:val="006819D9"/>
    <w:rsid w:val="00692850"/>
    <w:rsid w:val="006A311A"/>
    <w:rsid w:val="006B1A08"/>
    <w:rsid w:val="006C1517"/>
    <w:rsid w:val="006E3BA5"/>
    <w:rsid w:val="006E5171"/>
    <w:rsid w:val="006E60D9"/>
    <w:rsid w:val="006F1663"/>
    <w:rsid w:val="006F3A70"/>
    <w:rsid w:val="006F6AC5"/>
    <w:rsid w:val="00700B68"/>
    <w:rsid w:val="00701823"/>
    <w:rsid w:val="0070629A"/>
    <w:rsid w:val="007112A5"/>
    <w:rsid w:val="00714066"/>
    <w:rsid w:val="00733CB8"/>
    <w:rsid w:val="00736FD6"/>
    <w:rsid w:val="00740D13"/>
    <w:rsid w:val="007472A8"/>
    <w:rsid w:val="0075425D"/>
    <w:rsid w:val="00761BCE"/>
    <w:rsid w:val="00787657"/>
    <w:rsid w:val="00794D4F"/>
    <w:rsid w:val="007A5D54"/>
    <w:rsid w:val="007B6A70"/>
    <w:rsid w:val="007B77D3"/>
    <w:rsid w:val="007C0C72"/>
    <w:rsid w:val="007C5DD9"/>
    <w:rsid w:val="007F173B"/>
    <w:rsid w:val="007F744C"/>
    <w:rsid w:val="00802FFD"/>
    <w:rsid w:val="008056A5"/>
    <w:rsid w:val="00810698"/>
    <w:rsid w:val="00810B34"/>
    <w:rsid w:val="00810B67"/>
    <w:rsid w:val="008112A6"/>
    <w:rsid w:val="00816DB6"/>
    <w:rsid w:val="0085055C"/>
    <w:rsid w:val="00851A61"/>
    <w:rsid w:val="00855231"/>
    <w:rsid w:val="00861CC6"/>
    <w:rsid w:val="008630B1"/>
    <w:rsid w:val="008718A5"/>
    <w:rsid w:val="008729C0"/>
    <w:rsid w:val="00874149"/>
    <w:rsid w:val="008743A8"/>
    <w:rsid w:val="00881496"/>
    <w:rsid w:val="00891B8D"/>
    <w:rsid w:val="008A443D"/>
    <w:rsid w:val="008A5752"/>
    <w:rsid w:val="008A6938"/>
    <w:rsid w:val="008C18A1"/>
    <w:rsid w:val="008C479F"/>
    <w:rsid w:val="008E3D25"/>
    <w:rsid w:val="00901CA4"/>
    <w:rsid w:val="00907281"/>
    <w:rsid w:val="00913F77"/>
    <w:rsid w:val="00921FEC"/>
    <w:rsid w:val="009257CC"/>
    <w:rsid w:val="00926F49"/>
    <w:rsid w:val="0093689A"/>
    <w:rsid w:val="00946A5D"/>
    <w:rsid w:val="009601C4"/>
    <w:rsid w:val="00966241"/>
    <w:rsid w:val="009662BF"/>
    <w:rsid w:val="0098017F"/>
    <w:rsid w:val="009900A3"/>
    <w:rsid w:val="00994E07"/>
    <w:rsid w:val="009A1F3C"/>
    <w:rsid w:val="009A4206"/>
    <w:rsid w:val="009C3BAC"/>
    <w:rsid w:val="009E61A2"/>
    <w:rsid w:val="009F122F"/>
    <w:rsid w:val="009F30D7"/>
    <w:rsid w:val="009F4211"/>
    <w:rsid w:val="00A030E9"/>
    <w:rsid w:val="00A07E06"/>
    <w:rsid w:val="00A10154"/>
    <w:rsid w:val="00A14997"/>
    <w:rsid w:val="00A1527D"/>
    <w:rsid w:val="00A27511"/>
    <w:rsid w:val="00A3325E"/>
    <w:rsid w:val="00A3419D"/>
    <w:rsid w:val="00A368D8"/>
    <w:rsid w:val="00A41933"/>
    <w:rsid w:val="00A41BCA"/>
    <w:rsid w:val="00A525CF"/>
    <w:rsid w:val="00A547BB"/>
    <w:rsid w:val="00A56C09"/>
    <w:rsid w:val="00A62193"/>
    <w:rsid w:val="00A70E00"/>
    <w:rsid w:val="00A72525"/>
    <w:rsid w:val="00A745FB"/>
    <w:rsid w:val="00A9027B"/>
    <w:rsid w:val="00A91412"/>
    <w:rsid w:val="00A9543B"/>
    <w:rsid w:val="00A97090"/>
    <w:rsid w:val="00A97586"/>
    <w:rsid w:val="00AA517C"/>
    <w:rsid w:val="00AB2207"/>
    <w:rsid w:val="00AB27A1"/>
    <w:rsid w:val="00AB5E19"/>
    <w:rsid w:val="00AC7E3B"/>
    <w:rsid w:val="00AE29A0"/>
    <w:rsid w:val="00AE3EA5"/>
    <w:rsid w:val="00B019EB"/>
    <w:rsid w:val="00B05286"/>
    <w:rsid w:val="00B15F15"/>
    <w:rsid w:val="00B3091B"/>
    <w:rsid w:val="00B30FE4"/>
    <w:rsid w:val="00B508A8"/>
    <w:rsid w:val="00B510D3"/>
    <w:rsid w:val="00B57E6E"/>
    <w:rsid w:val="00B62389"/>
    <w:rsid w:val="00B67440"/>
    <w:rsid w:val="00B75D30"/>
    <w:rsid w:val="00B87B24"/>
    <w:rsid w:val="00BB0B79"/>
    <w:rsid w:val="00BB1BE5"/>
    <w:rsid w:val="00BC20C0"/>
    <w:rsid w:val="00BC51E5"/>
    <w:rsid w:val="00BC7382"/>
    <w:rsid w:val="00BD12F4"/>
    <w:rsid w:val="00BD212F"/>
    <w:rsid w:val="00BD4DB2"/>
    <w:rsid w:val="00BE1C94"/>
    <w:rsid w:val="00BF3A31"/>
    <w:rsid w:val="00C024BC"/>
    <w:rsid w:val="00C04A93"/>
    <w:rsid w:val="00C0659B"/>
    <w:rsid w:val="00C11D16"/>
    <w:rsid w:val="00C149D9"/>
    <w:rsid w:val="00C224CD"/>
    <w:rsid w:val="00C34E18"/>
    <w:rsid w:val="00C55247"/>
    <w:rsid w:val="00C70FC5"/>
    <w:rsid w:val="00C732CA"/>
    <w:rsid w:val="00C743CE"/>
    <w:rsid w:val="00C76717"/>
    <w:rsid w:val="00C87E35"/>
    <w:rsid w:val="00CA1BA0"/>
    <w:rsid w:val="00CB1DE3"/>
    <w:rsid w:val="00CB46B1"/>
    <w:rsid w:val="00CC1122"/>
    <w:rsid w:val="00CC2120"/>
    <w:rsid w:val="00CE07FD"/>
    <w:rsid w:val="00CF3D60"/>
    <w:rsid w:val="00D0453F"/>
    <w:rsid w:val="00D128B7"/>
    <w:rsid w:val="00D2591B"/>
    <w:rsid w:val="00D2676C"/>
    <w:rsid w:val="00D30E39"/>
    <w:rsid w:val="00D35792"/>
    <w:rsid w:val="00D37FD9"/>
    <w:rsid w:val="00D54F52"/>
    <w:rsid w:val="00D62695"/>
    <w:rsid w:val="00D63258"/>
    <w:rsid w:val="00D87CB5"/>
    <w:rsid w:val="00D94168"/>
    <w:rsid w:val="00DB5B0D"/>
    <w:rsid w:val="00DD4379"/>
    <w:rsid w:val="00DD68BA"/>
    <w:rsid w:val="00DD7D0D"/>
    <w:rsid w:val="00DE3AB1"/>
    <w:rsid w:val="00DF0187"/>
    <w:rsid w:val="00E003F1"/>
    <w:rsid w:val="00E02ACC"/>
    <w:rsid w:val="00E057FC"/>
    <w:rsid w:val="00E06A08"/>
    <w:rsid w:val="00E153BA"/>
    <w:rsid w:val="00E220DE"/>
    <w:rsid w:val="00E23DF9"/>
    <w:rsid w:val="00E24A98"/>
    <w:rsid w:val="00E25A2E"/>
    <w:rsid w:val="00E26957"/>
    <w:rsid w:val="00E3100F"/>
    <w:rsid w:val="00E318C5"/>
    <w:rsid w:val="00E362DD"/>
    <w:rsid w:val="00E41489"/>
    <w:rsid w:val="00E45D01"/>
    <w:rsid w:val="00E629DD"/>
    <w:rsid w:val="00E63934"/>
    <w:rsid w:val="00E653F0"/>
    <w:rsid w:val="00E71052"/>
    <w:rsid w:val="00E75294"/>
    <w:rsid w:val="00E859C5"/>
    <w:rsid w:val="00E8713E"/>
    <w:rsid w:val="00E879AF"/>
    <w:rsid w:val="00EA0A80"/>
    <w:rsid w:val="00EA332D"/>
    <w:rsid w:val="00EA45F7"/>
    <w:rsid w:val="00EB33D8"/>
    <w:rsid w:val="00EC1F07"/>
    <w:rsid w:val="00EC58EF"/>
    <w:rsid w:val="00EC5DC7"/>
    <w:rsid w:val="00EC71D4"/>
    <w:rsid w:val="00EC74D9"/>
    <w:rsid w:val="00EC76D0"/>
    <w:rsid w:val="00ED7BE7"/>
    <w:rsid w:val="00F026EC"/>
    <w:rsid w:val="00F204A8"/>
    <w:rsid w:val="00F27E5A"/>
    <w:rsid w:val="00F35048"/>
    <w:rsid w:val="00F36B06"/>
    <w:rsid w:val="00F4547E"/>
    <w:rsid w:val="00F61C19"/>
    <w:rsid w:val="00F633A2"/>
    <w:rsid w:val="00F642C1"/>
    <w:rsid w:val="00F662A3"/>
    <w:rsid w:val="00F700A6"/>
    <w:rsid w:val="00F90DB2"/>
    <w:rsid w:val="00FA1751"/>
    <w:rsid w:val="00FA32A2"/>
    <w:rsid w:val="00FA3FAB"/>
    <w:rsid w:val="00FA4904"/>
    <w:rsid w:val="00FB25EF"/>
    <w:rsid w:val="00FC7888"/>
    <w:rsid w:val="00FC7AB2"/>
    <w:rsid w:val="00FD441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833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29634286">
      <w:bodyDiv w:val="1"/>
      <w:marLeft w:val="0"/>
      <w:marRight w:val="0"/>
      <w:marTop w:val="0"/>
      <w:marBottom w:val="0"/>
      <w:divBdr>
        <w:top w:val="none" w:sz="0" w:space="0" w:color="auto"/>
        <w:left w:val="none" w:sz="0" w:space="0" w:color="auto"/>
        <w:bottom w:val="none" w:sz="0" w:space="0" w:color="auto"/>
        <w:right w:val="none" w:sz="0" w:space="0" w:color="auto"/>
      </w:divBdr>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280261208">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1814562279">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youtube.com/BMWGroup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39A3D-DF91-6247-8E4D-1C3E6C6E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1</TotalTime>
  <Pages>1</Pages>
  <Words>436</Words>
  <Characters>2488</Characters>
  <Application>Microsoft Macintosh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2919</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16</cp:revision>
  <cp:lastPrinted>2013-12-02T08:58:00Z</cp:lastPrinted>
  <dcterms:created xsi:type="dcterms:W3CDTF">2013-12-02T08:58:00Z</dcterms:created>
  <dcterms:modified xsi:type="dcterms:W3CDTF">2013-12-18T09:19:00Z</dcterms:modified>
</cp:coreProperties>
</file>