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7" w:rsidRPr="00E678ED" w:rsidRDefault="00D21957" w:rsidP="00D21957">
      <w:pPr>
        <w:pStyle w:val="Titolo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E678ED">
        <w:rPr>
          <w:rFonts w:ascii="BMWType V2 Regular" w:hAnsi="BMWType V2 Regular"/>
          <w:sz w:val="36"/>
        </w:rPr>
        <w:t>BMW Motorrad</w:t>
      </w:r>
      <w:r w:rsidRPr="00E678ED">
        <w:rPr>
          <w:rFonts w:ascii="BMWType V2 Regular" w:hAnsi="BMWType V2 Regular"/>
          <w:sz w:val="36"/>
        </w:rPr>
        <w:br/>
        <w:t>Italia</w:t>
      </w:r>
    </w:p>
    <w:p w:rsidR="00D21957" w:rsidRPr="00E678ED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E678ED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:rsidR="00D21957" w:rsidRPr="00E678ED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E678ED" w:rsidRDefault="00D21957" w:rsidP="00977916">
      <w:pPr>
        <w:pStyle w:val="Corpodeltesto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:rsidR="00D21957" w:rsidRPr="00E678ED" w:rsidRDefault="00D21957" w:rsidP="00977916">
      <w:pPr>
        <w:pStyle w:val="Corpodeltesto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977916" w:rsidRDefault="00977916" w:rsidP="00977916">
      <w:pPr>
        <w:pStyle w:val="Corpodeltesto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977916" w:rsidRDefault="00977916" w:rsidP="00977916">
      <w:pPr>
        <w:pStyle w:val="Corpodeltesto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793B14" w:rsidRDefault="00793B14" w:rsidP="00977916">
      <w:pPr>
        <w:pStyle w:val="Corpodeltesto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1D57D3" w:rsidRDefault="001D57D3" w:rsidP="00977916">
      <w:pPr>
        <w:pStyle w:val="Corpodeltesto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1D57D3" w:rsidRDefault="001D57D3" w:rsidP="00977916">
      <w:pPr>
        <w:pStyle w:val="Corpodeltesto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D21957" w:rsidRPr="00E678ED" w:rsidRDefault="00D21957" w:rsidP="00977916">
      <w:pPr>
        <w:pStyle w:val="Corpodeltesto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lang w:val="it-IT"/>
        </w:rPr>
        <w:t>Società</w:t>
      </w:r>
      <w:r w:rsidRPr="00E678ED">
        <w:rPr>
          <w:rFonts w:ascii="BMWType V2 Regular" w:hAnsi="BMWType V2 Regular"/>
          <w:lang w:val="it-IT"/>
        </w:rPr>
        <w:br/>
        <w:t>BMW Italia S.p.A.</w:t>
      </w:r>
      <w:r w:rsidRPr="00E678ED">
        <w:rPr>
          <w:rFonts w:ascii="BMWType V2 Regular" w:hAnsi="BMWType V2 Regular"/>
          <w:lang w:val="it-IT"/>
        </w:rPr>
        <w:br/>
      </w:r>
    </w:p>
    <w:p w:rsidR="00D21957" w:rsidRPr="00E678ED" w:rsidRDefault="00D21957" w:rsidP="00977916">
      <w:pPr>
        <w:pStyle w:val="Corpodeltesto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E678ED">
        <w:rPr>
          <w:rFonts w:ascii="BMWType V2 Regular" w:hAnsi="BMWType V2 Regular"/>
          <w:spacing w:val="-2"/>
          <w:lang w:val="it-IT"/>
        </w:rPr>
        <w:t xml:space="preserve">Società del </w:t>
      </w:r>
      <w:r w:rsidRPr="00E678ED">
        <w:rPr>
          <w:rFonts w:ascii="BMWType V2 Regular" w:hAnsi="BMWType V2 Regular"/>
          <w:spacing w:val="-2"/>
          <w:lang w:val="it-IT"/>
        </w:rPr>
        <w:br/>
        <w:t>BMW Group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Sede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:rsidR="00D21957" w:rsidRPr="00E678ED" w:rsidRDefault="00D21957" w:rsidP="00977916">
      <w:pPr>
        <w:pStyle w:val="Corpodeltesto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lang w:val="it-IT"/>
        </w:rPr>
        <w:t>I-20097 San Donato</w:t>
      </w:r>
      <w:r w:rsidRPr="00E678ED">
        <w:rPr>
          <w:rFonts w:ascii="BMWType V2 Regular" w:hAnsi="BMWType V2 Regular"/>
          <w:lang w:val="it-IT"/>
        </w:rPr>
        <w:br/>
        <w:t>Milanese (MI)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Telefax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Internet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www.bmw.it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E678ED" w:rsidRDefault="00D21957" w:rsidP="00977916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:rsidR="00D21957" w:rsidRPr="00E678ED" w:rsidRDefault="00B16649" w:rsidP="0091329A">
      <w:pPr>
        <w:pStyle w:val="Intestazione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noProof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-1005205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E678ED">
        <w:rPr>
          <w:rFonts w:ascii="BMWType V2 Regular" w:hAnsi="BMWType V2 Regular"/>
          <w:lang w:val="it-IT"/>
        </w:rPr>
        <w:tab/>
      </w:r>
    </w:p>
    <w:p w:rsidR="00A77356" w:rsidRPr="00E678ED" w:rsidRDefault="00C82851" w:rsidP="00A77356">
      <w:pPr>
        <w:pStyle w:val="Intestazione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>Comunicato stampa N</w:t>
      </w:r>
      <w:r w:rsidR="007D776C" w:rsidRPr="00E678ED">
        <w:rPr>
          <w:rFonts w:ascii="BMWType V2 Light" w:hAnsi="BMWType V2 Light"/>
          <w:szCs w:val="22"/>
          <w:lang w:val="it-IT"/>
        </w:rPr>
        <w:t xml:space="preserve">. </w:t>
      </w:r>
      <w:r w:rsidR="000B591A">
        <w:rPr>
          <w:rFonts w:ascii="BMWType V2 Light" w:hAnsi="BMWType V2 Light"/>
          <w:szCs w:val="22"/>
          <w:lang w:val="it-IT"/>
        </w:rPr>
        <w:t>130</w:t>
      </w:r>
      <w:r w:rsidR="00A27F09">
        <w:rPr>
          <w:rFonts w:ascii="BMWType V2 Light" w:hAnsi="BMWType V2 Light"/>
          <w:szCs w:val="22"/>
          <w:lang w:val="it-IT"/>
        </w:rPr>
        <w:t>/</w:t>
      </w:r>
      <w:r w:rsidR="00EC21D0" w:rsidRPr="00E678ED">
        <w:rPr>
          <w:rFonts w:ascii="BMWType V2 Light" w:hAnsi="BMWType V2 Light"/>
          <w:szCs w:val="22"/>
          <w:lang w:val="it-IT"/>
        </w:rPr>
        <w:t>14</w:t>
      </w:r>
    </w:p>
    <w:p w:rsidR="00A77356" w:rsidRPr="00E678ED" w:rsidRDefault="00CF1CF2" w:rsidP="00CF1CF2">
      <w:pPr>
        <w:pStyle w:val="Intestazione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ab/>
      </w:r>
    </w:p>
    <w:p w:rsidR="00A77356" w:rsidRPr="00E678ED" w:rsidRDefault="00A77356" w:rsidP="00F03FBB">
      <w:pPr>
        <w:pStyle w:val="Intestazione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:rsidR="00D21957" w:rsidRPr="00E678ED" w:rsidRDefault="00A77356" w:rsidP="00F03FBB">
      <w:pPr>
        <w:pStyle w:val="Intestazione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>San Donato Milanese</w:t>
      </w:r>
      <w:r w:rsidR="00D21957" w:rsidRPr="00E678ED">
        <w:rPr>
          <w:rFonts w:ascii="BMWType V2 Light" w:hAnsi="BMWType V2 Light"/>
          <w:szCs w:val="22"/>
          <w:lang w:val="it-IT"/>
        </w:rPr>
        <w:t xml:space="preserve">, </w:t>
      </w:r>
      <w:r w:rsidR="00D81F90">
        <w:rPr>
          <w:rFonts w:ascii="BMWType V2 Light" w:hAnsi="BMWType V2 Light"/>
          <w:szCs w:val="22"/>
          <w:lang w:val="it-IT"/>
        </w:rPr>
        <w:t>2</w:t>
      </w:r>
      <w:r w:rsidR="00AB0ADA" w:rsidRPr="00E678ED">
        <w:rPr>
          <w:rFonts w:ascii="BMWType V2 Light" w:hAnsi="BMWType V2 Light"/>
          <w:szCs w:val="22"/>
          <w:lang w:val="it-IT"/>
        </w:rPr>
        <w:t xml:space="preserve"> </w:t>
      </w:r>
      <w:r w:rsidR="00D81F90">
        <w:rPr>
          <w:rFonts w:ascii="BMWType V2 Light" w:hAnsi="BMWType V2 Light"/>
          <w:szCs w:val="22"/>
          <w:lang w:val="it-IT"/>
        </w:rPr>
        <w:t>settembre</w:t>
      </w:r>
      <w:r w:rsidR="00C54DD3" w:rsidRPr="00E678ED">
        <w:rPr>
          <w:rFonts w:ascii="BMWType V2 Light" w:hAnsi="BMWType V2 Light"/>
          <w:szCs w:val="22"/>
          <w:lang w:val="it-IT"/>
        </w:rPr>
        <w:t xml:space="preserve"> 2014</w:t>
      </w:r>
    </w:p>
    <w:p w:rsidR="007D776C" w:rsidRPr="00E678ED" w:rsidRDefault="007D776C" w:rsidP="00F03FBB">
      <w:pPr>
        <w:pStyle w:val="Intestazione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:rsidR="00597D32" w:rsidRPr="00E678ED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:rsidR="001D57D3" w:rsidRPr="001D57D3" w:rsidRDefault="00D12B67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D12B67">
        <w:rPr>
          <w:rFonts w:ascii="BMWType V2 Light" w:hAnsi="BMWType V2 Light"/>
          <w:b/>
          <w:sz w:val="28"/>
          <w:szCs w:val="28"/>
          <w:lang w:val="it-IT"/>
        </w:rPr>
        <w:t>BMW Motorrad Internatio</w:t>
      </w:r>
      <w:r>
        <w:rPr>
          <w:rFonts w:ascii="BMWType V2 Light" w:hAnsi="BMWType V2 Light"/>
          <w:b/>
          <w:sz w:val="28"/>
          <w:szCs w:val="28"/>
          <w:lang w:val="it-IT"/>
        </w:rPr>
        <w:t>nal GS Trophy Nord America 2014</w:t>
      </w:r>
      <w:r>
        <w:rPr>
          <w:rFonts w:ascii="BMWType V2 Light" w:hAnsi="BMWType V2 Light"/>
          <w:b/>
          <w:sz w:val="28"/>
          <w:szCs w:val="28"/>
          <w:lang w:val="it-IT"/>
        </w:rPr>
        <w:br/>
      </w:r>
      <w:r w:rsidRPr="00D12B67">
        <w:rPr>
          <w:rFonts w:ascii="BMWType V2 Light" w:hAnsi="BMWType V2 Light"/>
          <w:b/>
          <w:sz w:val="28"/>
          <w:szCs w:val="28"/>
          <w:lang w:val="it-IT"/>
        </w:rPr>
        <w:t xml:space="preserve">– </w:t>
      </w:r>
      <w:r w:rsidR="00A744B1">
        <w:rPr>
          <w:rFonts w:ascii="BMWType V2 Light" w:hAnsi="BMWType V2 Light"/>
          <w:b/>
          <w:sz w:val="28"/>
          <w:szCs w:val="28"/>
          <w:lang w:val="it-IT"/>
        </w:rPr>
        <w:t>live</w:t>
      </w:r>
      <w:r w:rsidRPr="00D12B67">
        <w:rPr>
          <w:rFonts w:ascii="BMWType V2 Light" w:hAnsi="BMWType V2 Light"/>
          <w:b/>
          <w:sz w:val="28"/>
          <w:szCs w:val="28"/>
          <w:lang w:val="it-IT"/>
        </w:rPr>
        <w:t xml:space="preserve"> ed interattivo</w:t>
      </w:r>
      <w:r w:rsidR="009639F3" w:rsidRPr="00994863">
        <w:rPr>
          <w:rFonts w:ascii="BMWType V2 Light" w:hAnsi="BMWType V2 Light"/>
          <w:b/>
          <w:sz w:val="28"/>
          <w:szCs w:val="28"/>
          <w:lang w:val="it-IT"/>
        </w:rPr>
        <w:br/>
      </w:r>
      <w:r w:rsidR="00EB39D3" w:rsidRPr="00EB39D3">
        <w:rPr>
          <w:rFonts w:ascii="BMWType V2 Light" w:hAnsi="BMWType V2 Light"/>
          <w:sz w:val="28"/>
          <w:szCs w:val="28"/>
          <w:lang w:val="it-IT"/>
        </w:rPr>
        <w:t xml:space="preserve">Fonti </w:t>
      </w:r>
      <w:r w:rsidR="00A744B1">
        <w:rPr>
          <w:rFonts w:ascii="BMWType V2 Light" w:hAnsi="BMWType V2 Light"/>
          <w:sz w:val="28"/>
          <w:szCs w:val="28"/>
          <w:lang w:val="it-IT"/>
        </w:rPr>
        <w:t>media</w:t>
      </w:r>
      <w:r w:rsidR="00EB39D3" w:rsidRPr="00EB39D3">
        <w:rPr>
          <w:rFonts w:ascii="BMWType V2 Light" w:hAnsi="BMWType V2 Light"/>
          <w:sz w:val="28"/>
          <w:szCs w:val="28"/>
          <w:lang w:val="it-IT"/>
        </w:rPr>
        <w:t xml:space="preserve"> e concorso fotografico</w:t>
      </w:r>
      <w:r w:rsidR="001D57D3">
        <w:rPr>
          <w:rFonts w:ascii="BMWType V2 Light" w:hAnsi="BMWType V2 Light"/>
          <w:sz w:val="28"/>
          <w:szCs w:val="28"/>
          <w:lang w:val="it-IT"/>
        </w:rPr>
        <w:br/>
      </w:r>
      <w:r w:rsidR="009639F3" w:rsidRPr="00994863">
        <w:rPr>
          <w:rFonts w:ascii="BMWType V2 Light" w:hAnsi="BMWType V2 Light"/>
          <w:b/>
          <w:sz w:val="28"/>
          <w:szCs w:val="28"/>
          <w:lang w:val="it-IT"/>
        </w:rPr>
        <w:br/>
      </w:r>
      <w:r w:rsidR="00F41CC9" w:rsidRPr="00702D8F">
        <w:rPr>
          <w:rFonts w:ascii="BMWType V2 Light" w:hAnsi="BMWType V2 Light"/>
          <w:sz w:val="24"/>
          <w:szCs w:val="24"/>
          <w:lang w:val="it-IT"/>
        </w:rPr>
        <w:br/>
      </w:r>
      <w:r w:rsidR="00F41CC9" w:rsidRPr="00702D8F">
        <w:rPr>
          <w:rFonts w:ascii="BMWType V2 Light" w:hAnsi="BMWType V2 Light"/>
          <w:b/>
          <w:szCs w:val="22"/>
          <w:lang w:val="it-IT"/>
        </w:rPr>
        <w:t xml:space="preserve">Monaco. </w:t>
      </w:r>
      <w:r w:rsidR="001D57D3" w:rsidRPr="001D57D3">
        <w:rPr>
          <w:rFonts w:ascii="BMWType V2 Light" w:hAnsi="BMWType V2 Light"/>
          <w:szCs w:val="22"/>
          <w:lang w:val="it-IT"/>
        </w:rPr>
        <w:t>L’edizione nordamericana 2014 del BMW Motorrad GS Trophy inizierà tra pochi giorni. I 48 finalisti, che gareggiano in 16 team internazionali, hanno ricevuto i loro equipaggiamenti specifici BMW GS, comprese le tute BMW Rallye 3 – personalizzate con i loro nomi, le bandiere nazionali e l’insegna del GS Trophy 2014. In rappresentanza di quasi tutti i continenti, i piloti stanno completando i loro preparativi per una settimana di avventura, di prove spec</w:t>
      </w:r>
      <w:r w:rsidR="00A744B1">
        <w:rPr>
          <w:rFonts w:ascii="BMWType V2 Light" w:hAnsi="BMWType V2 Light"/>
          <w:szCs w:val="22"/>
          <w:lang w:val="it-IT"/>
        </w:rPr>
        <w:t>iali e di sfide di squadra nell’</w:t>
      </w:r>
      <w:r w:rsidR="001D57D3" w:rsidRPr="001D57D3">
        <w:rPr>
          <w:rFonts w:ascii="BMWType V2 Light" w:hAnsi="BMWType V2 Light"/>
          <w:szCs w:val="22"/>
          <w:lang w:val="it-IT"/>
        </w:rPr>
        <w:t>affascinant</w:t>
      </w:r>
      <w:r w:rsidR="00A744B1">
        <w:rPr>
          <w:rFonts w:ascii="BMWType V2 Light" w:hAnsi="BMWType V2 Light"/>
          <w:szCs w:val="22"/>
          <w:lang w:val="it-IT"/>
        </w:rPr>
        <w:t>e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region</w:t>
      </w:r>
      <w:r w:rsidR="00A744B1">
        <w:rPr>
          <w:rFonts w:ascii="BMWType V2 Light" w:hAnsi="BMWType V2 Light"/>
          <w:szCs w:val="22"/>
          <w:lang w:val="it-IT"/>
        </w:rPr>
        <w:t>e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delle Montagne Rocciose del Canada occidentale.</w:t>
      </w:r>
      <w:r w:rsidR="001D57D3">
        <w:rPr>
          <w:rFonts w:ascii="BMWType V2 Light" w:hAnsi="BMWType V2 Light"/>
          <w:szCs w:val="22"/>
          <w:lang w:val="it-IT"/>
        </w:rPr>
        <w:br/>
      </w:r>
    </w:p>
    <w:p w:rsidR="001D57D3" w:rsidRPr="001D57D3" w:rsidRDefault="00A744B1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>Per coloro che non hanno avuto la fortuna di competere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, BMW Motorrad ha </w:t>
      </w:r>
      <w:r>
        <w:rPr>
          <w:rFonts w:ascii="BMWType V2 Light" w:hAnsi="BMWType V2 Light"/>
          <w:szCs w:val="22"/>
          <w:lang w:val="it-IT"/>
        </w:rPr>
        <w:t>previsto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un’ampia serie di riprese multimediali dell’evento, così che gli appassionati GS di tutto il mondo </w:t>
      </w:r>
      <w:r>
        <w:rPr>
          <w:rFonts w:ascii="BMWType V2 Light" w:hAnsi="BMWType V2 Light"/>
          <w:szCs w:val="22"/>
          <w:lang w:val="it-IT"/>
        </w:rPr>
        <w:t>possano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seguire</w:t>
      </w:r>
      <w:r>
        <w:rPr>
          <w:rFonts w:ascii="BMWType V2 Light" w:hAnsi="BMWType V2 Light"/>
          <w:szCs w:val="22"/>
          <w:lang w:val="it-IT"/>
        </w:rPr>
        <w:t>,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nonché partecipare direttamente (grazie ad un concorso fotografico)</w:t>
      </w:r>
      <w:r>
        <w:rPr>
          <w:rFonts w:ascii="BMWType V2 Light" w:hAnsi="BMWType V2 Light"/>
          <w:szCs w:val="22"/>
          <w:lang w:val="it-IT"/>
        </w:rPr>
        <w:t>,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alla manifestazione.</w:t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b/>
          <w:szCs w:val="22"/>
          <w:lang w:val="it-IT"/>
        </w:rPr>
      </w:pPr>
      <w:r w:rsidRPr="001D57D3">
        <w:rPr>
          <w:rFonts w:ascii="BMWType V2 Light" w:hAnsi="BMWType V2 Light"/>
          <w:b/>
          <w:szCs w:val="22"/>
          <w:lang w:val="it-IT"/>
        </w:rPr>
        <w:t>Concorso fotografico</w:t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 xml:space="preserve">Un concorso fotografico interattivo è stato introdotto nel 2010 e si è rivelato tanto gradito che è diventato </w:t>
      </w:r>
      <w:r w:rsidR="00A744B1">
        <w:rPr>
          <w:rFonts w:ascii="BMWType V2 Light" w:hAnsi="BMWType V2 Light"/>
          <w:szCs w:val="22"/>
          <w:lang w:val="it-IT"/>
        </w:rPr>
        <w:t>un’istituzione</w:t>
      </w:r>
      <w:r w:rsidRPr="001D57D3">
        <w:rPr>
          <w:rFonts w:ascii="BMWType V2 Light" w:hAnsi="BMWType V2 Light"/>
          <w:szCs w:val="22"/>
          <w:lang w:val="it-IT"/>
        </w:rPr>
        <w:t xml:space="preserve"> della manifestazione.</w:t>
      </w:r>
      <w:r>
        <w:rPr>
          <w:rFonts w:ascii="BMWType V2 Light" w:hAnsi="BMWType V2 Light"/>
          <w:szCs w:val="22"/>
          <w:lang w:val="it-IT"/>
        </w:rPr>
        <w:br/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 xml:space="preserve">Quindi, nella seconda e nella quarta giornata del GS Trophy 2014, i team stessi scatteranno foto </w:t>
      </w:r>
      <w:r w:rsidR="00A744B1">
        <w:rPr>
          <w:rFonts w:ascii="BMWType V2 Light" w:hAnsi="BMWType V2 Light"/>
          <w:szCs w:val="22"/>
          <w:lang w:val="it-IT"/>
        </w:rPr>
        <w:t xml:space="preserve">di </w:t>
      </w:r>
      <w:r w:rsidRPr="001D57D3">
        <w:rPr>
          <w:rFonts w:ascii="BMWType V2 Light" w:hAnsi="BMWType V2 Light"/>
          <w:szCs w:val="22"/>
          <w:lang w:val="it-IT"/>
        </w:rPr>
        <w:t xml:space="preserve">ogni </w:t>
      </w:r>
      <w:r w:rsidR="00BD4A7B">
        <w:rPr>
          <w:rFonts w:ascii="BMWType V2 Light" w:hAnsi="BMWType V2 Light"/>
          <w:szCs w:val="22"/>
          <w:lang w:val="it-IT"/>
        </w:rPr>
        <w:t>momento</w:t>
      </w:r>
      <w:r w:rsidRPr="001D57D3">
        <w:rPr>
          <w:rFonts w:ascii="BMWType V2 Light" w:hAnsi="BMWType V2 Light"/>
          <w:szCs w:val="22"/>
          <w:lang w:val="it-IT"/>
        </w:rPr>
        <w:t xml:space="preserve"> della loro avventura. Non vi sono limitazioni per quanto riguarda i soggetti da </w:t>
      </w:r>
      <w:r w:rsidR="00C257B1">
        <w:rPr>
          <w:rFonts w:ascii="BMWType V2 Light" w:hAnsi="BMWType V2 Light"/>
          <w:szCs w:val="22"/>
          <w:lang w:val="it-IT"/>
        </w:rPr>
        <w:t>fotografare</w:t>
      </w:r>
      <w:r w:rsidRPr="001D57D3">
        <w:rPr>
          <w:rFonts w:ascii="BMWType V2 Light" w:hAnsi="BMWType V2 Light"/>
          <w:szCs w:val="22"/>
          <w:lang w:val="it-IT"/>
        </w:rPr>
        <w:t xml:space="preserve">, sia che si tratti di riprendere i compagni di squadra in azione, sia che si tratti di un panorama spettacolare o </w:t>
      </w:r>
      <w:r w:rsidR="00A744B1">
        <w:rPr>
          <w:rFonts w:ascii="BMWType V2 Light" w:hAnsi="BMWType V2 Light"/>
          <w:szCs w:val="22"/>
          <w:lang w:val="it-IT"/>
        </w:rPr>
        <w:t>di</w:t>
      </w:r>
      <w:r w:rsidRPr="001D57D3">
        <w:rPr>
          <w:rFonts w:ascii="BMWType V2 Light" w:hAnsi="BMWType V2 Light"/>
          <w:szCs w:val="22"/>
          <w:lang w:val="it-IT"/>
        </w:rPr>
        <w:t xml:space="preserve"> un aspetto particolare della vita locale. Ogni team presenterà la sua foto </w:t>
      </w:r>
      <w:r w:rsidR="00A744B1" w:rsidRPr="001D57D3">
        <w:rPr>
          <w:rFonts w:ascii="BMWType V2 Light" w:hAnsi="BMWType V2 Light"/>
          <w:szCs w:val="22"/>
          <w:lang w:val="it-IT"/>
        </w:rPr>
        <w:t>migliore</w:t>
      </w:r>
      <w:r w:rsidR="00A744B1">
        <w:rPr>
          <w:rFonts w:ascii="BMWType V2 Light" w:hAnsi="BMWType V2 Light"/>
          <w:szCs w:val="22"/>
          <w:lang w:val="it-IT"/>
        </w:rPr>
        <w:t xml:space="preserve"> </w:t>
      </w:r>
      <w:r w:rsidRPr="001D57D3">
        <w:rPr>
          <w:rFonts w:ascii="BMWType V2 Light" w:hAnsi="BMWType V2 Light"/>
          <w:szCs w:val="22"/>
          <w:lang w:val="it-IT"/>
        </w:rPr>
        <w:t xml:space="preserve">alla fine di entrambe le giornate, </w:t>
      </w:r>
      <w:r w:rsidR="00A744B1">
        <w:rPr>
          <w:rFonts w:ascii="BMWType V2 Light" w:hAnsi="BMWType V2 Light"/>
          <w:szCs w:val="22"/>
          <w:lang w:val="it-IT"/>
        </w:rPr>
        <w:t>le fotografie verranno messe on-line</w:t>
      </w:r>
      <w:r w:rsidRPr="001D57D3">
        <w:rPr>
          <w:rFonts w:ascii="BMWType V2 Light" w:hAnsi="BMWType V2 Light"/>
          <w:szCs w:val="22"/>
          <w:lang w:val="it-IT"/>
        </w:rPr>
        <w:t xml:space="preserve"> sul website del GS Trophy (www.gstrophy.com) dove gli appassionati potranno votare </w:t>
      </w:r>
      <w:r w:rsidR="00C257B1">
        <w:rPr>
          <w:rFonts w:ascii="BMWType V2 Light" w:hAnsi="BMWType V2 Light"/>
          <w:szCs w:val="22"/>
          <w:lang w:val="it-IT"/>
        </w:rPr>
        <w:t>quella</w:t>
      </w:r>
      <w:r w:rsidRPr="001D57D3">
        <w:rPr>
          <w:rFonts w:ascii="BMWType V2 Light" w:hAnsi="BMWType V2 Light"/>
          <w:szCs w:val="22"/>
          <w:lang w:val="it-IT"/>
        </w:rPr>
        <w:t xml:space="preserve"> preferita. Come sempre, le foto </w:t>
      </w:r>
      <w:r w:rsidR="00A744B1">
        <w:rPr>
          <w:rFonts w:ascii="BMWType V2 Light" w:hAnsi="BMWType V2 Light"/>
          <w:szCs w:val="22"/>
          <w:lang w:val="it-IT"/>
        </w:rPr>
        <w:t>saranno pubblicate</w:t>
      </w:r>
      <w:r w:rsidRPr="001D57D3">
        <w:rPr>
          <w:rFonts w:ascii="BMWType V2 Light" w:hAnsi="BMWType V2 Light"/>
          <w:szCs w:val="22"/>
          <w:lang w:val="it-IT"/>
        </w:rPr>
        <w:t xml:space="preserve"> senza nominare n</w:t>
      </w:r>
      <w:r w:rsidR="00686ED5">
        <w:rPr>
          <w:rFonts w:ascii="BMWType V2 Light" w:hAnsi="BMWType V2 Light"/>
          <w:szCs w:val="22"/>
          <w:lang w:val="it-IT"/>
        </w:rPr>
        <w:t>é</w:t>
      </w:r>
      <w:r w:rsidRPr="001D57D3">
        <w:rPr>
          <w:rFonts w:ascii="BMWType V2 Light" w:hAnsi="BMWType V2 Light"/>
          <w:szCs w:val="22"/>
          <w:lang w:val="it-IT"/>
        </w:rPr>
        <w:t xml:space="preserve"> fotografo né team, in modo che i fan potranno votare per </w:t>
      </w:r>
      <w:r w:rsidR="00686ED5">
        <w:rPr>
          <w:rFonts w:ascii="BMWType V2 Light" w:hAnsi="BMWType V2 Light"/>
          <w:szCs w:val="22"/>
          <w:lang w:val="it-IT"/>
        </w:rPr>
        <w:t>il soggetto migliore</w:t>
      </w:r>
      <w:r w:rsidRPr="001D57D3">
        <w:rPr>
          <w:rFonts w:ascii="BMWType V2 Light" w:hAnsi="BMWType V2 Light"/>
          <w:szCs w:val="22"/>
          <w:lang w:val="it-IT"/>
        </w:rPr>
        <w:t xml:space="preserve"> e non per il team preferito; ma, come negli anni precedenti, </w:t>
      </w:r>
      <w:r w:rsidR="00A744B1">
        <w:rPr>
          <w:rFonts w:ascii="BMWType V2 Light" w:hAnsi="BMWType V2 Light"/>
          <w:szCs w:val="22"/>
          <w:lang w:val="it-IT"/>
        </w:rPr>
        <w:t xml:space="preserve">è possibile che i team </w:t>
      </w:r>
      <w:r w:rsidRPr="001D57D3">
        <w:rPr>
          <w:rFonts w:ascii="BMWType V2 Light" w:hAnsi="BMWType V2 Light"/>
          <w:szCs w:val="22"/>
          <w:lang w:val="it-IT"/>
        </w:rPr>
        <w:t>trovino comunque un modo per rivelare l</w:t>
      </w:r>
      <w:r w:rsidR="00A744B1">
        <w:rPr>
          <w:rFonts w:ascii="BMWType V2 Light" w:hAnsi="BMWType V2 Light"/>
          <w:szCs w:val="22"/>
          <w:lang w:val="it-IT"/>
        </w:rPr>
        <w:t>a</w:t>
      </w:r>
      <w:r w:rsidRPr="001D57D3">
        <w:rPr>
          <w:rFonts w:ascii="BMWType V2 Light" w:hAnsi="BMWType V2 Light"/>
          <w:szCs w:val="22"/>
          <w:lang w:val="it-IT"/>
        </w:rPr>
        <w:t xml:space="preserve"> propri</w:t>
      </w:r>
      <w:r w:rsidR="00A744B1">
        <w:rPr>
          <w:rFonts w:ascii="BMWType V2 Light" w:hAnsi="BMWType V2 Light"/>
          <w:szCs w:val="22"/>
          <w:lang w:val="it-IT"/>
        </w:rPr>
        <w:t>a</w:t>
      </w:r>
      <w:r w:rsidRPr="001D57D3">
        <w:rPr>
          <w:rFonts w:ascii="BMWType V2 Light" w:hAnsi="BMWType V2 Light"/>
          <w:szCs w:val="22"/>
          <w:lang w:val="it-IT"/>
        </w:rPr>
        <w:t xml:space="preserve"> identità....</w:t>
      </w:r>
      <w:r>
        <w:rPr>
          <w:rFonts w:ascii="BMWType V2 Light" w:hAnsi="BMWType V2 Light"/>
          <w:szCs w:val="22"/>
          <w:lang w:val="it-IT"/>
        </w:rPr>
        <w:br/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 xml:space="preserve">Le </w:t>
      </w:r>
      <w:r w:rsidR="00A744B1">
        <w:rPr>
          <w:rFonts w:ascii="BMWType V2 Light" w:hAnsi="BMWType V2 Light"/>
          <w:szCs w:val="22"/>
          <w:lang w:val="it-IT"/>
        </w:rPr>
        <w:t>fotografie saranno</w:t>
      </w:r>
      <w:r w:rsidRPr="001D57D3">
        <w:rPr>
          <w:rFonts w:ascii="BMWType V2 Light" w:hAnsi="BMWType V2 Light"/>
          <w:szCs w:val="22"/>
          <w:lang w:val="it-IT"/>
        </w:rPr>
        <w:t xml:space="preserve"> esposte sul website GS Trophy, con le votazioni aperte in entrambe le occasioni per appena 24 ore</w:t>
      </w:r>
      <w:r w:rsidR="00A744B1">
        <w:rPr>
          <w:rFonts w:ascii="BMWType V2 Light" w:hAnsi="BMWType V2 Light"/>
          <w:szCs w:val="22"/>
          <w:lang w:val="it-IT"/>
        </w:rPr>
        <w:t xml:space="preserve">, </w:t>
      </w:r>
      <w:r w:rsidR="00686ED5">
        <w:rPr>
          <w:rFonts w:ascii="BMWType V2 Light" w:hAnsi="BMWType V2 Light"/>
          <w:szCs w:val="22"/>
          <w:lang w:val="it-IT"/>
        </w:rPr>
        <w:t>nei giorni</w:t>
      </w:r>
      <w:r w:rsidRPr="001D57D3">
        <w:rPr>
          <w:rFonts w:ascii="BMWType V2 Light" w:hAnsi="BMWType V2 Light"/>
          <w:szCs w:val="22"/>
          <w:lang w:val="it-IT"/>
        </w:rPr>
        <w:t>:</w:t>
      </w:r>
      <w:r>
        <w:rPr>
          <w:rFonts w:ascii="BMWType V2 Light" w:hAnsi="BMWType V2 Light"/>
          <w:szCs w:val="22"/>
          <w:lang w:val="it-IT"/>
        </w:rPr>
        <w:br/>
      </w:r>
    </w:p>
    <w:p w:rsidR="001D57D3" w:rsidRPr="00F63652" w:rsidRDefault="001D57D3" w:rsidP="001D57D3">
      <w:pPr>
        <w:spacing w:line="240" w:lineRule="auto"/>
        <w:rPr>
          <w:rFonts w:ascii="BMWType V2 Light" w:hAnsi="BMWType V2 Light"/>
          <w:b/>
          <w:szCs w:val="22"/>
          <w:lang w:val="it-IT"/>
        </w:rPr>
      </w:pPr>
      <w:r w:rsidRPr="00F63652">
        <w:rPr>
          <w:rFonts w:ascii="BMWType V2 Light" w:hAnsi="BMWType V2 Light"/>
          <w:b/>
          <w:szCs w:val="22"/>
          <w:lang w:val="it-IT"/>
        </w:rPr>
        <w:t>9 settembre, dalle ore 12 (CEST)</w:t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F63652">
        <w:rPr>
          <w:rFonts w:ascii="BMWType V2 Light" w:hAnsi="BMWType V2 Light"/>
          <w:b/>
          <w:szCs w:val="22"/>
          <w:lang w:val="it-IT"/>
        </w:rPr>
        <w:t>11 settembre, dalle ore 12 (CEST)</w:t>
      </w:r>
      <w:r>
        <w:rPr>
          <w:rFonts w:ascii="BMWType V2 Light" w:hAnsi="BMWType V2 Light"/>
          <w:szCs w:val="22"/>
          <w:lang w:val="it-IT"/>
        </w:rPr>
        <w:br/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>I team riceveranno</w:t>
      </w:r>
      <w:r w:rsidR="00A744B1">
        <w:rPr>
          <w:rFonts w:ascii="BMWType V2 Light" w:hAnsi="BMWType V2 Light"/>
          <w:szCs w:val="22"/>
          <w:lang w:val="it-IT"/>
        </w:rPr>
        <w:t>,</w:t>
      </w:r>
      <w:r w:rsidRPr="001D57D3">
        <w:rPr>
          <w:rFonts w:ascii="BMWType V2 Light" w:hAnsi="BMWType V2 Light"/>
          <w:szCs w:val="22"/>
          <w:lang w:val="it-IT"/>
        </w:rPr>
        <w:t xml:space="preserve"> </w:t>
      </w:r>
      <w:r w:rsidR="00A744B1" w:rsidRPr="001D57D3">
        <w:rPr>
          <w:rFonts w:ascii="BMWType V2 Light" w:hAnsi="BMWType V2 Light"/>
          <w:szCs w:val="22"/>
          <w:lang w:val="it-IT"/>
        </w:rPr>
        <w:t>a seconda dei risultati delle votazioni</w:t>
      </w:r>
      <w:r w:rsidR="00A744B1">
        <w:rPr>
          <w:rFonts w:ascii="BMWType V2 Light" w:hAnsi="BMWType V2 Light"/>
          <w:szCs w:val="22"/>
          <w:lang w:val="it-IT"/>
        </w:rPr>
        <w:t xml:space="preserve">, </w:t>
      </w:r>
      <w:r w:rsidRPr="001D57D3">
        <w:rPr>
          <w:rFonts w:ascii="BMWType V2 Light" w:hAnsi="BMWType V2 Light"/>
          <w:szCs w:val="22"/>
          <w:lang w:val="it-IT"/>
        </w:rPr>
        <w:t xml:space="preserve">punti che </w:t>
      </w:r>
      <w:r w:rsidR="00686ED5">
        <w:rPr>
          <w:rFonts w:ascii="BMWType V2 Light" w:hAnsi="BMWType V2 Light"/>
          <w:szCs w:val="22"/>
          <w:lang w:val="it-IT"/>
        </w:rPr>
        <w:t>influiranno</w:t>
      </w:r>
      <w:r w:rsidRPr="001D57D3">
        <w:rPr>
          <w:rFonts w:ascii="BMWType V2 Light" w:hAnsi="BMWType V2 Light"/>
          <w:szCs w:val="22"/>
          <w:lang w:val="it-IT"/>
        </w:rPr>
        <w:t xml:space="preserve"> </w:t>
      </w:r>
      <w:r w:rsidR="00A744B1">
        <w:rPr>
          <w:rFonts w:ascii="BMWType V2 Light" w:hAnsi="BMWType V2 Light"/>
          <w:szCs w:val="22"/>
          <w:lang w:val="it-IT"/>
        </w:rPr>
        <w:t>sul</w:t>
      </w:r>
      <w:r w:rsidRPr="001D57D3">
        <w:rPr>
          <w:rFonts w:ascii="BMWType V2 Light" w:hAnsi="BMWType V2 Light"/>
          <w:szCs w:val="22"/>
          <w:lang w:val="it-IT"/>
        </w:rPr>
        <w:t>la competizione generale.</w:t>
      </w:r>
      <w:r>
        <w:rPr>
          <w:rFonts w:ascii="BMWType V2 Light" w:hAnsi="BMWType V2 Light"/>
          <w:szCs w:val="22"/>
          <w:lang w:val="it-IT"/>
        </w:rPr>
        <w:br/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 xml:space="preserve">Giornalisti </w:t>
      </w:r>
      <w:r w:rsidR="00A744B1">
        <w:rPr>
          <w:rFonts w:ascii="BMWType V2 Light" w:hAnsi="BMWType V2 Light"/>
          <w:szCs w:val="22"/>
          <w:lang w:val="it-IT"/>
        </w:rPr>
        <w:t xml:space="preserve">e </w:t>
      </w:r>
      <w:r w:rsidRPr="001D57D3">
        <w:rPr>
          <w:rFonts w:ascii="BMWType V2 Light" w:hAnsi="BMWType V2 Light"/>
          <w:szCs w:val="22"/>
          <w:lang w:val="it-IT"/>
        </w:rPr>
        <w:t xml:space="preserve">media sono invitati </w:t>
      </w:r>
      <w:r w:rsidR="00A744B1">
        <w:rPr>
          <w:rFonts w:ascii="BMWType V2 Light" w:hAnsi="BMWType V2 Light"/>
          <w:szCs w:val="22"/>
          <w:lang w:val="it-IT"/>
        </w:rPr>
        <w:t xml:space="preserve">a seguire il GS Trophy 2014 e ad utilizzare </w:t>
      </w:r>
      <w:r w:rsidRPr="001D57D3">
        <w:rPr>
          <w:rFonts w:ascii="BMWType V2 Light" w:hAnsi="BMWType V2 Light"/>
          <w:szCs w:val="22"/>
          <w:lang w:val="it-IT"/>
        </w:rPr>
        <w:t>il libero accesso alle risorse del GS Trophy – che durante l’evento saranno aggiornate quotidianamente con notizie, foto e video – media</w:t>
      </w:r>
      <w:r w:rsidR="00686ED5">
        <w:rPr>
          <w:rFonts w:ascii="BMWType V2 Light" w:hAnsi="BMWType V2 Light"/>
          <w:szCs w:val="22"/>
          <w:lang w:val="it-IT"/>
        </w:rPr>
        <w:t>n</w:t>
      </w:r>
      <w:r w:rsidRPr="001D57D3">
        <w:rPr>
          <w:rFonts w:ascii="BMWType V2 Light" w:hAnsi="BMWType V2 Light"/>
          <w:szCs w:val="22"/>
          <w:lang w:val="it-IT"/>
        </w:rPr>
        <w:t>te le pagine dedicate BMW Gr</w:t>
      </w:r>
      <w:r w:rsidR="00686ED5">
        <w:rPr>
          <w:rFonts w:ascii="BMWType V2 Light" w:hAnsi="BMWType V2 Light"/>
          <w:szCs w:val="22"/>
          <w:lang w:val="it-IT"/>
        </w:rPr>
        <w:t xml:space="preserve">oup Press Club che si trovano al sito </w:t>
      </w:r>
      <w:r w:rsidRPr="001D57D3">
        <w:rPr>
          <w:rFonts w:ascii="BMWType V2 Light" w:hAnsi="BMWType V2 Light"/>
          <w:szCs w:val="22"/>
          <w:lang w:val="it-IT"/>
        </w:rPr>
        <w:t>www.press.bmwgroup.com.</w:t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>Una Guida dettagliata per i media al GS Trophy 2014 sarà resa disponibile il 6 settembre.</w:t>
      </w:r>
      <w:r w:rsidR="00F63652">
        <w:rPr>
          <w:rFonts w:ascii="BMWType V2 Light" w:hAnsi="BMWType V2 Light"/>
          <w:szCs w:val="22"/>
          <w:lang w:val="it-IT"/>
        </w:rPr>
        <w:br/>
      </w:r>
    </w:p>
    <w:p w:rsidR="001D57D3" w:rsidRPr="00F63652" w:rsidRDefault="001D57D3" w:rsidP="001D57D3">
      <w:pPr>
        <w:spacing w:line="240" w:lineRule="auto"/>
        <w:rPr>
          <w:rFonts w:ascii="BMWType V2 Light" w:hAnsi="BMWType V2 Light"/>
          <w:b/>
          <w:szCs w:val="22"/>
          <w:lang w:val="it-IT"/>
        </w:rPr>
      </w:pPr>
      <w:r w:rsidRPr="00F63652">
        <w:rPr>
          <w:rFonts w:ascii="BMWType V2 Light" w:hAnsi="BMWType V2 Light"/>
          <w:b/>
          <w:szCs w:val="22"/>
          <w:lang w:val="it-IT"/>
        </w:rPr>
        <w:t>Altre poss</w:t>
      </w:r>
      <w:r w:rsidR="00F63652" w:rsidRPr="00F63652">
        <w:rPr>
          <w:rFonts w:ascii="BMWType V2 Light" w:hAnsi="BMWType V2 Light"/>
          <w:b/>
          <w:szCs w:val="22"/>
          <w:lang w:val="it-IT"/>
        </w:rPr>
        <w:t>ibilità di seguire il GS Trophy</w:t>
      </w: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 xml:space="preserve">Con www.gstrophy.com, </w:t>
      </w:r>
      <w:r w:rsidR="00597B38">
        <w:rPr>
          <w:rFonts w:ascii="BMWType V2 Light" w:hAnsi="BMWType V2 Light"/>
          <w:szCs w:val="22"/>
          <w:lang w:val="it-IT"/>
        </w:rPr>
        <w:t>B</w:t>
      </w:r>
      <w:r w:rsidRPr="001D57D3">
        <w:rPr>
          <w:rFonts w:ascii="BMWType V2 Light" w:hAnsi="BMWType V2 Light"/>
          <w:szCs w:val="22"/>
          <w:lang w:val="it-IT"/>
        </w:rPr>
        <w:t xml:space="preserve">MW Motorrad ha creato </w:t>
      </w:r>
      <w:r w:rsidR="00597B38">
        <w:rPr>
          <w:rFonts w:ascii="BMWType V2 Light" w:hAnsi="BMWType V2 Light"/>
          <w:szCs w:val="22"/>
          <w:lang w:val="it-IT"/>
        </w:rPr>
        <w:t>un sito web</w:t>
      </w:r>
      <w:r w:rsidRPr="001D57D3">
        <w:rPr>
          <w:rFonts w:ascii="BMWType V2 Light" w:hAnsi="BMWType V2 Light"/>
          <w:szCs w:val="22"/>
          <w:lang w:val="it-IT"/>
        </w:rPr>
        <w:t xml:space="preserve"> dove gli appassionati delle GS potranno trovare tutte le informazioni che desiderano sulla manifestazion</w:t>
      </w:r>
      <w:r w:rsidR="00686ED5">
        <w:rPr>
          <w:rFonts w:ascii="BMWType V2 Light" w:hAnsi="BMWType V2 Light"/>
          <w:szCs w:val="22"/>
          <w:lang w:val="it-IT"/>
        </w:rPr>
        <w:t>e</w:t>
      </w:r>
      <w:r w:rsidRPr="001D57D3">
        <w:rPr>
          <w:rFonts w:ascii="BMWType V2 Light" w:hAnsi="BMWType V2 Light"/>
          <w:szCs w:val="22"/>
          <w:lang w:val="it-IT"/>
        </w:rPr>
        <w:t xml:space="preserve"> e sui suoi partecipanti (passati e presenti). Anche questo sito, come quello del BMW Press Club, sarà aggiornato quotidianamente dopo ogni competizione con un riepilogo delle azioni per mezzo di parole, immagini e riprese televisive. </w:t>
      </w:r>
    </w:p>
    <w:p w:rsidR="00F63652" w:rsidRDefault="00F63652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</w:p>
    <w:p w:rsidR="001D57D3" w:rsidRPr="001D57D3" w:rsidRDefault="001D57D3" w:rsidP="001D57D3">
      <w:pPr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 xml:space="preserve">L’emozione dell’evento sarà trasmessa </w:t>
      </w:r>
      <w:r w:rsidR="00597B38">
        <w:rPr>
          <w:rFonts w:ascii="BMWType V2 Light" w:hAnsi="BMWType V2 Light"/>
          <w:szCs w:val="22"/>
          <w:lang w:val="it-IT"/>
        </w:rPr>
        <w:t xml:space="preserve">con </w:t>
      </w:r>
      <w:r w:rsidR="00686ED5">
        <w:rPr>
          <w:rFonts w:ascii="BMWType V2 Light" w:hAnsi="BMWType V2 Light"/>
          <w:szCs w:val="22"/>
          <w:lang w:val="it-IT"/>
        </w:rPr>
        <w:t>molte</w:t>
      </w:r>
      <w:bookmarkStart w:id="0" w:name="_GoBack"/>
      <w:bookmarkEnd w:id="0"/>
      <w:r w:rsidRPr="001D57D3">
        <w:rPr>
          <w:rFonts w:ascii="BMWType V2 Light" w:hAnsi="BMWType V2 Light"/>
          <w:szCs w:val="22"/>
          <w:lang w:val="it-IT"/>
        </w:rPr>
        <w:t xml:space="preserve"> più parole, foto e video </w:t>
      </w:r>
      <w:r w:rsidR="00597B38">
        <w:rPr>
          <w:rFonts w:ascii="BMWType V2 Light" w:hAnsi="BMWType V2 Light"/>
          <w:szCs w:val="22"/>
          <w:lang w:val="it-IT"/>
        </w:rPr>
        <w:t>i</w:t>
      </w:r>
      <w:r w:rsidRPr="001D57D3">
        <w:rPr>
          <w:rFonts w:ascii="BMWType V2 Light" w:hAnsi="BMWType V2 Light"/>
          <w:szCs w:val="22"/>
          <w:lang w:val="it-IT"/>
        </w:rPr>
        <w:t xml:space="preserve">nformali </w:t>
      </w:r>
      <w:r w:rsidR="00597B38">
        <w:rPr>
          <w:rFonts w:ascii="BMWType V2 Light" w:hAnsi="BMWType V2 Light"/>
          <w:szCs w:val="22"/>
          <w:lang w:val="it-IT"/>
        </w:rPr>
        <w:t>trami</w:t>
      </w:r>
      <w:r w:rsidR="00BC27E1">
        <w:rPr>
          <w:rFonts w:ascii="BMWType V2 Light" w:hAnsi="BMWType V2 Light"/>
          <w:szCs w:val="22"/>
          <w:lang w:val="it-IT"/>
        </w:rPr>
        <w:t>t</w:t>
      </w:r>
      <w:r w:rsidR="00597B38">
        <w:rPr>
          <w:rFonts w:ascii="BMWType V2 Light" w:hAnsi="BMWType V2 Light"/>
          <w:szCs w:val="22"/>
          <w:lang w:val="it-IT"/>
        </w:rPr>
        <w:t>e i s</w:t>
      </w:r>
      <w:r w:rsidR="00F63652">
        <w:rPr>
          <w:rFonts w:ascii="BMWType V2 Light" w:hAnsi="BMWType V2 Light"/>
          <w:szCs w:val="22"/>
          <w:lang w:val="it-IT"/>
        </w:rPr>
        <w:t xml:space="preserve">ocial </w:t>
      </w:r>
      <w:r w:rsidR="00597B38">
        <w:rPr>
          <w:rFonts w:ascii="BMWType V2 Light" w:hAnsi="BMWType V2 Light"/>
          <w:szCs w:val="22"/>
          <w:lang w:val="it-IT"/>
        </w:rPr>
        <w:t>network di</w:t>
      </w:r>
      <w:r w:rsidR="00F63652">
        <w:rPr>
          <w:rFonts w:ascii="BMWType V2 Light" w:hAnsi="BMWType V2 Light"/>
          <w:szCs w:val="22"/>
          <w:lang w:val="it-IT"/>
        </w:rPr>
        <w:t xml:space="preserve"> BMW Motorrad</w:t>
      </w:r>
      <w:r w:rsidR="00F63652">
        <w:rPr>
          <w:rFonts w:ascii="BMWType V2 Light" w:hAnsi="BMWType V2 Light"/>
          <w:szCs w:val="22"/>
          <w:lang w:val="it-IT"/>
        </w:rPr>
        <w:br/>
      </w:r>
    </w:p>
    <w:p w:rsidR="001D57D3" w:rsidRPr="001D57D3" w:rsidRDefault="001D57D3" w:rsidP="00F63652">
      <w:pPr>
        <w:tabs>
          <w:tab w:val="left" w:pos="284"/>
        </w:tabs>
        <w:spacing w:line="240" w:lineRule="auto"/>
        <w:ind w:left="284" w:hanging="284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>-</w:t>
      </w:r>
      <w:r w:rsidRPr="001D57D3">
        <w:rPr>
          <w:rFonts w:ascii="BMWType V2 Light" w:hAnsi="BMWType V2 Light"/>
          <w:szCs w:val="22"/>
          <w:lang w:val="it-IT"/>
        </w:rPr>
        <w:tab/>
        <w:t xml:space="preserve">sulla pagina </w:t>
      </w:r>
      <w:r w:rsidR="00597B38" w:rsidRPr="001D57D3">
        <w:rPr>
          <w:rFonts w:ascii="BMWType V2 Light" w:hAnsi="BMWType V2 Light"/>
          <w:szCs w:val="22"/>
          <w:lang w:val="it-IT"/>
        </w:rPr>
        <w:t>Facebook</w:t>
      </w:r>
      <w:r w:rsidR="00597B38">
        <w:rPr>
          <w:rFonts w:ascii="BMWType V2 Light" w:hAnsi="BMWType V2 Light"/>
          <w:szCs w:val="22"/>
          <w:lang w:val="it-IT"/>
        </w:rPr>
        <w:t xml:space="preserve"> </w:t>
      </w:r>
      <w:r w:rsidRPr="001D57D3">
        <w:rPr>
          <w:rFonts w:ascii="BMWType V2 Light" w:hAnsi="BMWType V2 Light"/>
          <w:szCs w:val="22"/>
          <w:lang w:val="it-IT"/>
        </w:rPr>
        <w:t xml:space="preserve">dedicata ai fan BMW Motorrad </w:t>
      </w:r>
      <w:r w:rsidR="00597B38">
        <w:rPr>
          <w:rFonts w:ascii="BMWType V2 Light" w:hAnsi="BMWType V2 Light"/>
          <w:szCs w:val="22"/>
          <w:lang w:val="it-IT"/>
        </w:rPr>
        <w:br/>
      </w:r>
      <w:r w:rsidRPr="001D57D3">
        <w:rPr>
          <w:rFonts w:ascii="BMWType V2 Light" w:hAnsi="BMWType V2 Light"/>
          <w:szCs w:val="22"/>
          <w:lang w:val="it-IT"/>
        </w:rPr>
        <w:t>www.facebook.com/bmwmotorrad</w:t>
      </w:r>
    </w:p>
    <w:p w:rsidR="001D57D3" w:rsidRPr="001D57D3" w:rsidRDefault="001D57D3" w:rsidP="00F63652">
      <w:pPr>
        <w:tabs>
          <w:tab w:val="left" w:pos="284"/>
        </w:tabs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>-</w:t>
      </w:r>
      <w:r w:rsidRPr="001D57D3">
        <w:rPr>
          <w:rFonts w:ascii="BMWType V2 Light" w:hAnsi="BMWType V2 Light"/>
          <w:szCs w:val="22"/>
          <w:lang w:val="it-IT"/>
        </w:rPr>
        <w:tab/>
        <w:t>via Twitter www.twitter.com/bmwmotorrad (#gstrophy)</w:t>
      </w:r>
    </w:p>
    <w:p w:rsidR="001D57D3" w:rsidRPr="001D57D3" w:rsidRDefault="001D57D3" w:rsidP="00F63652">
      <w:pPr>
        <w:tabs>
          <w:tab w:val="left" w:pos="284"/>
        </w:tabs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>-</w:t>
      </w:r>
      <w:r w:rsidRPr="001D57D3">
        <w:rPr>
          <w:rFonts w:ascii="BMWType V2 Light" w:hAnsi="BMWType V2 Light"/>
          <w:szCs w:val="22"/>
          <w:lang w:val="it-IT"/>
        </w:rPr>
        <w:tab/>
        <w:t>via YouTube www.youtube.com/bmwmotorrad e</w:t>
      </w:r>
    </w:p>
    <w:p w:rsidR="001D57D3" w:rsidRPr="001D57D3" w:rsidRDefault="001D57D3" w:rsidP="00F63652">
      <w:pPr>
        <w:tabs>
          <w:tab w:val="left" w:pos="284"/>
        </w:tabs>
        <w:spacing w:line="240" w:lineRule="auto"/>
        <w:rPr>
          <w:rFonts w:ascii="BMWType V2 Light" w:hAnsi="BMWType V2 Light"/>
          <w:szCs w:val="22"/>
          <w:lang w:val="it-IT"/>
        </w:rPr>
      </w:pPr>
      <w:r w:rsidRPr="001D57D3">
        <w:rPr>
          <w:rFonts w:ascii="BMWType V2 Light" w:hAnsi="BMWType V2 Light"/>
          <w:szCs w:val="22"/>
          <w:lang w:val="it-IT"/>
        </w:rPr>
        <w:t>-</w:t>
      </w:r>
      <w:r w:rsidRPr="001D57D3">
        <w:rPr>
          <w:rFonts w:ascii="BMWType V2 Light" w:hAnsi="BMWType V2 Light"/>
          <w:szCs w:val="22"/>
          <w:lang w:val="it-IT"/>
        </w:rPr>
        <w:tab/>
        <w:t>via Instagram www.instagram.com/bmwmotorrad</w:t>
      </w:r>
    </w:p>
    <w:p w:rsidR="001D57D3" w:rsidRPr="001D57D3" w:rsidRDefault="00F63652" w:rsidP="00F63652">
      <w:pPr>
        <w:tabs>
          <w:tab w:val="left" w:pos="284"/>
        </w:tabs>
        <w:spacing w:line="240" w:lineRule="auto"/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br/>
      </w:r>
      <w:r w:rsidR="00597B38">
        <w:rPr>
          <w:rFonts w:ascii="BMWType V2 Light" w:hAnsi="BMWType V2 Light"/>
          <w:szCs w:val="22"/>
          <w:lang w:val="it-IT"/>
        </w:rPr>
        <w:t>Restate in attesa di ulteriori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informazioni sul BMW Motorrad GS Trophy 2014</w:t>
      </w:r>
      <w:r w:rsidR="00597B38" w:rsidRPr="001D57D3">
        <w:rPr>
          <w:rFonts w:ascii="BMWType V2 Light" w:hAnsi="BMWType V2 Light"/>
          <w:szCs w:val="22"/>
          <w:lang w:val="it-IT"/>
        </w:rPr>
        <w:t xml:space="preserve"> in arrivo direttamente dal Nord America</w:t>
      </w:r>
      <w:r w:rsidR="001D57D3" w:rsidRPr="001D57D3">
        <w:rPr>
          <w:rFonts w:ascii="BMWType V2 Light" w:hAnsi="BMWType V2 Light"/>
          <w:szCs w:val="22"/>
          <w:lang w:val="it-IT"/>
        </w:rPr>
        <w:t xml:space="preserve"> a partire dal 6 settembre.</w:t>
      </w:r>
    </w:p>
    <w:p w:rsidR="00D9142E" w:rsidRDefault="00D9142E" w:rsidP="001D57D3">
      <w:pPr>
        <w:spacing w:line="240" w:lineRule="auto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:rsidR="009B618E" w:rsidRDefault="009B618E" w:rsidP="000A7318">
      <w:pPr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:rsidR="009B618E" w:rsidRDefault="009B618E" w:rsidP="000A7318">
      <w:pPr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:rsidR="00D9142E" w:rsidRDefault="00D9142E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:rsidR="000925B2" w:rsidRPr="00E678ED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Per ulteriori informazioni:</w:t>
      </w:r>
    </w:p>
    <w:p w:rsidR="000925B2" w:rsidRPr="00E678ED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:rsidR="000925B2" w:rsidRPr="00E678ED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Andrea Frignani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ab/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BMW Group Italia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Coordinatore Comunicazione e PR Motorrad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Telefono: 02/51610780 Fax: 02/51610 0416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 xml:space="preserve">E-mail: </w:t>
      </w:r>
      <w:hyperlink r:id="rId8" w:history="1">
        <w:r w:rsidRPr="00E678E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Andrea.Frignani@bmw.it</w:t>
        </w:r>
      </w:hyperlink>
    </w:p>
    <w:p w:rsidR="000925B2" w:rsidRPr="00E678ED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:rsidR="000925B2" w:rsidRPr="00E678ED" w:rsidRDefault="000925B2" w:rsidP="00660826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 xml:space="preserve">Media website: </w:t>
      </w:r>
      <w:hyperlink r:id="rId9" w:history="1">
        <w:r w:rsidRPr="00E678E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www.press.bmwgroup.com</w:t>
        </w:r>
      </w:hyperlink>
    </w:p>
    <w:p w:rsidR="000925B2" w:rsidRPr="00E678ED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:rsidR="000925B2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:rsidR="009E42AE" w:rsidRDefault="009E42AE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  <w:r w:rsidRPr="00E678ED">
        <w:rPr>
          <w:rFonts w:ascii="BMWType V2 Light" w:hAnsi="BMWType V2 Light" w:cs="BMWType V2 Regular"/>
          <w:b/>
          <w:sz w:val="18"/>
          <w:lang w:val="it-IT"/>
        </w:rPr>
        <w:t>Il BMW Group</w:t>
      </w:r>
    </w:p>
    <w:p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2</w:t>
      </w:r>
      <w:r w:rsidR="004C61EF">
        <w:rPr>
          <w:rFonts w:ascii="BMWType V2 Light" w:hAnsi="BMWType V2 Light" w:cs="BMWType V2 Regular"/>
          <w:sz w:val="18"/>
          <w:lang w:val="it-IT"/>
        </w:rPr>
        <w:t>9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stabilimenti di produzione e montaggio in 1</w:t>
      </w:r>
      <w:r w:rsidR="004C61EF">
        <w:rPr>
          <w:rFonts w:ascii="BMWType V2 Light" w:hAnsi="BMWType V2 Light" w:cs="BMWType V2 Regular"/>
          <w:sz w:val="18"/>
          <w:lang w:val="it-IT"/>
        </w:rPr>
        <w:t>4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paesi ed ha una rete di vendita globale in oltre 140 paesi.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</w:t>
      </w:r>
      <w:r w:rsidR="00ED0C21" w:rsidRPr="00E678ED">
        <w:rPr>
          <w:rFonts w:ascii="BMWType V2 Light" w:hAnsi="BMWType V2 Light" w:cs="BMWType V2 Regular"/>
          <w:sz w:val="18"/>
          <w:lang w:val="it-IT"/>
        </w:rPr>
        <w:t>a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catena di valore, la responsabilità globale del prodotto e un chiaro impegno a preservare le risorse.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www.bmwgroup.com</w:t>
      </w:r>
    </w:p>
    <w:p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Facebook: http://www.facebook.com/BMWGroup</w:t>
      </w:r>
    </w:p>
    <w:p w:rsidR="00660826" w:rsidRPr="0035372A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Twitter: http://twitter.com/BMWGroup</w:t>
      </w:r>
    </w:p>
    <w:p w:rsidR="00660826" w:rsidRPr="0035372A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YouTube: http://www.youtube.com/BMWGroupview</w:t>
      </w:r>
    </w:p>
    <w:p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Google+: http://googleplus.bmwgroup.com</w:t>
      </w:r>
    </w:p>
    <w:p w:rsidR="007016D8" w:rsidRPr="00E678ED" w:rsidRDefault="007016D8" w:rsidP="00660826">
      <w:pPr>
        <w:spacing w:line="240" w:lineRule="auto"/>
        <w:ind w:right="426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:rsidR="009E42AE" w:rsidRDefault="009E42AE">
      <w:pPr>
        <w:rPr>
          <w:rFonts w:ascii="Times New Roman" w:hAnsi="Times New Roman"/>
          <w:kern w:val="0"/>
          <w:sz w:val="20"/>
          <w:lang w:val="it-IT"/>
        </w:rPr>
      </w:pPr>
    </w:p>
    <w:p w:rsidR="005B49E7" w:rsidRDefault="005B49E7">
      <w:pPr>
        <w:rPr>
          <w:rFonts w:ascii="Times New Roman" w:hAnsi="Times New Roman"/>
          <w:kern w:val="0"/>
          <w:sz w:val="20"/>
          <w:lang w:val="it-IT"/>
        </w:rPr>
      </w:pPr>
    </w:p>
    <w:sectPr w:rsidR="005B49E7" w:rsidSect="001D57D3">
      <w:headerReference w:type="default" r:id="rId10"/>
      <w:type w:val="continuous"/>
      <w:pgSz w:w="11907" w:h="16840" w:code="9"/>
      <w:pgMar w:top="2127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14" w:rsidRDefault="00BF6614">
      <w:r>
        <w:separator/>
      </w:r>
    </w:p>
  </w:endnote>
  <w:endnote w:type="continuationSeparator" w:id="0">
    <w:p w:rsidR="00BF6614" w:rsidRDefault="00BF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14" w:rsidRDefault="00BF6614">
      <w:r>
        <w:separator/>
      </w:r>
    </w:p>
  </w:footnote>
  <w:footnote w:type="continuationSeparator" w:id="0">
    <w:p w:rsidR="00BF6614" w:rsidRDefault="00BF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70" w:rsidRPr="006B4D9B" w:rsidRDefault="00012570" w:rsidP="00494E96">
    <w:pPr>
      <w:pStyle w:val="Titolo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:rsidR="00012570" w:rsidRPr="006B4D9B" w:rsidRDefault="00012570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:rsidR="00012570" w:rsidRDefault="00012570">
    <w:pPr>
      <w:pStyle w:val="Intestazione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349C5"/>
    <w:rsid w:val="00042811"/>
    <w:rsid w:val="00044BC2"/>
    <w:rsid w:val="00044CBE"/>
    <w:rsid w:val="00054748"/>
    <w:rsid w:val="00055206"/>
    <w:rsid w:val="0006285D"/>
    <w:rsid w:val="0006489B"/>
    <w:rsid w:val="00064D15"/>
    <w:rsid w:val="000723ED"/>
    <w:rsid w:val="00075E8C"/>
    <w:rsid w:val="000808E9"/>
    <w:rsid w:val="0009116B"/>
    <w:rsid w:val="000925B2"/>
    <w:rsid w:val="0009622C"/>
    <w:rsid w:val="00097D08"/>
    <w:rsid w:val="000A69D1"/>
    <w:rsid w:val="000A7318"/>
    <w:rsid w:val="000B183E"/>
    <w:rsid w:val="000B4A0A"/>
    <w:rsid w:val="000B591A"/>
    <w:rsid w:val="000B6627"/>
    <w:rsid w:val="000C27A8"/>
    <w:rsid w:val="000C4074"/>
    <w:rsid w:val="000C4BBF"/>
    <w:rsid w:val="000C4CD0"/>
    <w:rsid w:val="000C5E48"/>
    <w:rsid w:val="000D0FFA"/>
    <w:rsid w:val="000E7E27"/>
    <w:rsid w:val="000F0D94"/>
    <w:rsid w:val="0010015C"/>
    <w:rsid w:val="00100BE0"/>
    <w:rsid w:val="00106C5C"/>
    <w:rsid w:val="00113B11"/>
    <w:rsid w:val="001154AD"/>
    <w:rsid w:val="00117873"/>
    <w:rsid w:val="00117E68"/>
    <w:rsid w:val="00120B49"/>
    <w:rsid w:val="00130CBB"/>
    <w:rsid w:val="00131639"/>
    <w:rsid w:val="0013208F"/>
    <w:rsid w:val="00135F4B"/>
    <w:rsid w:val="0014118E"/>
    <w:rsid w:val="001423DC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76968"/>
    <w:rsid w:val="00181185"/>
    <w:rsid w:val="00182C1C"/>
    <w:rsid w:val="00184225"/>
    <w:rsid w:val="0019133E"/>
    <w:rsid w:val="0019255C"/>
    <w:rsid w:val="00195EA0"/>
    <w:rsid w:val="001A2020"/>
    <w:rsid w:val="001A3963"/>
    <w:rsid w:val="001A4FBA"/>
    <w:rsid w:val="001A784A"/>
    <w:rsid w:val="001B2781"/>
    <w:rsid w:val="001B55EA"/>
    <w:rsid w:val="001B6575"/>
    <w:rsid w:val="001C280B"/>
    <w:rsid w:val="001D57D3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304D5"/>
    <w:rsid w:val="002356BB"/>
    <w:rsid w:val="0024158F"/>
    <w:rsid w:val="00255562"/>
    <w:rsid w:val="002557CB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3328"/>
    <w:rsid w:val="00297FEE"/>
    <w:rsid w:val="002A05F7"/>
    <w:rsid w:val="002A232E"/>
    <w:rsid w:val="002A4FC4"/>
    <w:rsid w:val="002C7CBB"/>
    <w:rsid w:val="002D1F91"/>
    <w:rsid w:val="002D73F4"/>
    <w:rsid w:val="002D7B4E"/>
    <w:rsid w:val="002E71FC"/>
    <w:rsid w:val="002F1554"/>
    <w:rsid w:val="002F5283"/>
    <w:rsid w:val="0030077B"/>
    <w:rsid w:val="00300F86"/>
    <w:rsid w:val="00301BAA"/>
    <w:rsid w:val="00303F27"/>
    <w:rsid w:val="003044F1"/>
    <w:rsid w:val="00306D8F"/>
    <w:rsid w:val="003074E6"/>
    <w:rsid w:val="003234C5"/>
    <w:rsid w:val="003251FD"/>
    <w:rsid w:val="00326A1F"/>
    <w:rsid w:val="00333B7F"/>
    <w:rsid w:val="00333E08"/>
    <w:rsid w:val="0033659D"/>
    <w:rsid w:val="00350417"/>
    <w:rsid w:val="0035372A"/>
    <w:rsid w:val="0035431A"/>
    <w:rsid w:val="00356431"/>
    <w:rsid w:val="00356E47"/>
    <w:rsid w:val="00357AC7"/>
    <w:rsid w:val="0036483A"/>
    <w:rsid w:val="00365C42"/>
    <w:rsid w:val="0036652C"/>
    <w:rsid w:val="00367267"/>
    <w:rsid w:val="0036734B"/>
    <w:rsid w:val="00373E0D"/>
    <w:rsid w:val="0038221C"/>
    <w:rsid w:val="00383ADB"/>
    <w:rsid w:val="00393FD4"/>
    <w:rsid w:val="0039627E"/>
    <w:rsid w:val="003A26B5"/>
    <w:rsid w:val="003B5D97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3BB8"/>
    <w:rsid w:val="00406D5D"/>
    <w:rsid w:val="0040750A"/>
    <w:rsid w:val="0041401F"/>
    <w:rsid w:val="00414417"/>
    <w:rsid w:val="004145EE"/>
    <w:rsid w:val="0041639A"/>
    <w:rsid w:val="004217EB"/>
    <w:rsid w:val="00422D52"/>
    <w:rsid w:val="00426D83"/>
    <w:rsid w:val="00435184"/>
    <w:rsid w:val="00437517"/>
    <w:rsid w:val="004377AF"/>
    <w:rsid w:val="004441D6"/>
    <w:rsid w:val="00444B8E"/>
    <w:rsid w:val="00446005"/>
    <w:rsid w:val="00450323"/>
    <w:rsid w:val="004565C3"/>
    <w:rsid w:val="004603CA"/>
    <w:rsid w:val="00461892"/>
    <w:rsid w:val="00464CAB"/>
    <w:rsid w:val="0047522B"/>
    <w:rsid w:val="00484E83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B01D6"/>
    <w:rsid w:val="004B116B"/>
    <w:rsid w:val="004B1EB6"/>
    <w:rsid w:val="004B203E"/>
    <w:rsid w:val="004B223D"/>
    <w:rsid w:val="004B4838"/>
    <w:rsid w:val="004C0A6E"/>
    <w:rsid w:val="004C1BD2"/>
    <w:rsid w:val="004C2B31"/>
    <w:rsid w:val="004C5A77"/>
    <w:rsid w:val="004C61EF"/>
    <w:rsid w:val="004D6118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500AE3"/>
    <w:rsid w:val="0051016F"/>
    <w:rsid w:val="005102B7"/>
    <w:rsid w:val="00514C52"/>
    <w:rsid w:val="00521E4A"/>
    <w:rsid w:val="00525B8F"/>
    <w:rsid w:val="005305C1"/>
    <w:rsid w:val="005365FF"/>
    <w:rsid w:val="0055040F"/>
    <w:rsid w:val="005516E7"/>
    <w:rsid w:val="005535BC"/>
    <w:rsid w:val="0055457F"/>
    <w:rsid w:val="005568CC"/>
    <w:rsid w:val="00563CC3"/>
    <w:rsid w:val="0056542C"/>
    <w:rsid w:val="005700AE"/>
    <w:rsid w:val="005708F3"/>
    <w:rsid w:val="0058334C"/>
    <w:rsid w:val="00583B5D"/>
    <w:rsid w:val="005902A4"/>
    <w:rsid w:val="00597B38"/>
    <w:rsid w:val="00597D32"/>
    <w:rsid w:val="00597FA8"/>
    <w:rsid w:val="005A02BA"/>
    <w:rsid w:val="005A3599"/>
    <w:rsid w:val="005B22B3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210DD"/>
    <w:rsid w:val="00625D24"/>
    <w:rsid w:val="00632D3E"/>
    <w:rsid w:val="0064106E"/>
    <w:rsid w:val="00641255"/>
    <w:rsid w:val="00643C62"/>
    <w:rsid w:val="00646B2C"/>
    <w:rsid w:val="00654184"/>
    <w:rsid w:val="00656BB0"/>
    <w:rsid w:val="006574DD"/>
    <w:rsid w:val="00660826"/>
    <w:rsid w:val="00662866"/>
    <w:rsid w:val="00662DD1"/>
    <w:rsid w:val="00662E69"/>
    <w:rsid w:val="00664941"/>
    <w:rsid w:val="006722E1"/>
    <w:rsid w:val="006748E5"/>
    <w:rsid w:val="00684DC3"/>
    <w:rsid w:val="00686B1E"/>
    <w:rsid w:val="00686ED5"/>
    <w:rsid w:val="00690014"/>
    <w:rsid w:val="006A0122"/>
    <w:rsid w:val="006A23DD"/>
    <w:rsid w:val="006A326B"/>
    <w:rsid w:val="006A7914"/>
    <w:rsid w:val="006B0E35"/>
    <w:rsid w:val="006B4D9B"/>
    <w:rsid w:val="006B5318"/>
    <w:rsid w:val="006C0DFD"/>
    <w:rsid w:val="006C1F65"/>
    <w:rsid w:val="006D1CAE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1F97"/>
    <w:rsid w:val="007422E5"/>
    <w:rsid w:val="00742D81"/>
    <w:rsid w:val="00747050"/>
    <w:rsid w:val="00766B88"/>
    <w:rsid w:val="0077262E"/>
    <w:rsid w:val="007741D7"/>
    <w:rsid w:val="00775BE4"/>
    <w:rsid w:val="00776890"/>
    <w:rsid w:val="0077778A"/>
    <w:rsid w:val="0078142F"/>
    <w:rsid w:val="00785FF4"/>
    <w:rsid w:val="00793B14"/>
    <w:rsid w:val="00795231"/>
    <w:rsid w:val="00797478"/>
    <w:rsid w:val="007A0D0D"/>
    <w:rsid w:val="007A132C"/>
    <w:rsid w:val="007B051D"/>
    <w:rsid w:val="007B1BA7"/>
    <w:rsid w:val="007B7058"/>
    <w:rsid w:val="007C11BF"/>
    <w:rsid w:val="007C3B27"/>
    <w:rsid w:val="007C4F9F"/>
    <w:rsid w:val="007D21BE"/>
    <w:rsid w:val="007D2EE3"/>
    <w:rsid w:val="007D5188"/>
    <w:rsid w:val="007D776C"/>
    <w:rsid w:val="007D7F5D"/>
    <w:rsid w:val="007E179F"/>
    <w:rsid w:val="007E6BD2"/>
    <w:rsid w:val="007F2DE4"/>
    <w:rsid w:val="007F6CE7"/>
    <w:rsid w:val="00804C6B"/>
    <w:rsid w:val="00805A99"/>
    <w:rsid w:val="00806E46"/>
    <w:rsid w:val="00811273"/>
    <w:rsid w:val="00814B88"/>
    <w:rsid w:val="00814CCA"/>
    <w:rsid w:val="00815A09"/>
    <w:rsid w:val="00815AE3"/>
    <w:rsid w:val="0081786E"/>
    <w:rsid w:val="00820E39"/>
    <w:rsid w:val="00827B2E"/>
    <w:rsid w:val="0084034C"/>
    <w:rsid w:val="008418E1"/>
    <w:rsid w:val="00853FDF"/>
    <w:rsid w:val="0085428F"/>
    <w:rsid w:val="008609D4"/>
    <w:rsid w:val="00860C17"/>
    <w:rsid w:val="00860C2B"/>
    <w:rsid w:val="00863F4C"/>
    <w:rsid w:val="00865443"/>
    <w:rsid w:val="00873D4D"/>
    <w:rsid w:val="00883EF7"/>
    <w:rsid w:val="00885B89"/>
    <w:rsid w:val="00886D4D"/>
    <w:rsid w:val="00891798"/>
    <w:rsid w:val="0089755A"/>
    <w:rsid w:val="008A06E9"/>
    <w:rsid w:val="008A3C91"/>
    <w:rsid w:val="008A5C06"/>
    <w:rsid w:val="008A725B"/>
    <w:rsid w:val="008A7488"/>
    <w:rsid w:val="008C2D64"/>
    <w:rsid w:val="008C55C2"/>
    <w:rsid w:val="008C5B79"/>
    <w:rsid w:val="008D37C0"/>
    <w:rsid w:val="008D75E8"/>
    <w:rsid w:val="008E081E"/>
    <w:rsid w:val="008E37E1"/>
    <w:rsid w:val="008E7A29"/>
    <w:rsid w:val="008F0B21"/>
    <w:rsid w:val="008F465A"/>
    <w:rsid w:val="0090388B"/>
    <w:rsid w:val="00905381"/>
    <w:rsid w:val="009071D5"/>
    <w:rsid w:val="00907BEE"/>
    <w:rsid w:val="00911746"/>
    <w:rsid w:val="0091329A"/>
    <w:rsid w:val="00917885"/>
    <w:rsid w:val="00923C92"/>
    <w:rsid w:val="0092691B"/>
    <w:rsid w:val="009339A1"/>
    <w:rsid w:val="009342BB"/>
    <w:rsid w:val="009369C8"/>
    <w:rsid w:val="00941696"/>
    <w:rsid w:val="009432E7"/>
    <w:rsid w:val="0095159E"/>
    <w:rsid w:val="009639F3"/>
    <w:rsid w:val="00963F4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618E"/>
    <w:rsid w:val="009C3005"/>
    <w:rsid w:val="009D0EF1"/>
    <w:rsid w:val="009D4009"/>
    <w:rsid w:val="009D7613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4078"/>
    <w:rsid w:val="00A45874"/>
    <w:rsid w:val="00A47395"/>
    <w:rsid w:val="00A52097"/>
    <w:rsid w:val="00A52334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560E"/>
    <w:rsid w:val="00AA0479"/>
    <w:rsid w:val="00AA16E5"/>
    <w:rsid w:val="00AA1775"/>
    <w:rsid w:val="00AA578E"/>
    <w:rsid w:val="00AA5AC3"/>
    <w:rsid w:val="00AA6DE1"/>
    <w:rsid w:val="00AB0ADA"/>
    <w:rsid w:val="00AB5628"/>
    <w:rsid w:val="00AD20BA"/>
    <w:rsid w:val="00AE17E2"/>
    <w:rsid w:val="00AE5CA8"/>
    <w:rsid w:val="00AF14C8"/>
    <w:rsid w:val="00AF3528"/>
    <w:rsid w:val="00AF4DEC"/>
    <w:rsid w:val="00AF5914"/>
    <w:rsid w:val="00B0538C"/>
    <w:rsid w:val="00B07CE3"/>
    <w:rsid w:val="00B100F0"/>
    <w:rsid w:val="00B13B7E"/>
    <w:rsid w:val="00B13BAD"/>
    <w:rsid w:val="00B141EB"/>
    <w:rsid w:val="00B14C0B"/>
    <w:rsid w:val="00B16649"/>
    <w:rsid w:val="00B21832"/>
    <w:rsid w:val="00B22A7D"/>
    <w:rsid w:val="00B2789E"/>
    <w:rsid w:val="00B411A5"/>
    <w:rsid w:val="00B450DD"/>
    <w:rsid w:val="00B45D0F"/>
    <w:rsid w:val="00B47CF6"/>
    <w:rsid w:val="00B56000"/>
    <w:rsid w:val="00B624A3"/>
    <w:rsid w:val="00B726B6"/>
    <w:rsid w:val="00B727A5"/>
    <w:rsid w:val="00B735EA"/>
    <w:rsid w:val="00B82C1C"/>
    <w:rsid w:val="00B838B8"/>
    <w:rsid w:val="00B845F6"/>
    <w:rsid w:val="00B8465B"/>
    <w:rsid w:val="00B879E9"/>
    <w:rsid w:val="00B95162"/>
    <w:rsid w:val="00B97D20"/>
    <w:rsid w:val="00BA6899"/>
    <w:rsid w:val="00BA6E7C"/>
    <w:rsid w:val="00BB4634"/>
    <w:rsid w:val="00BC0EE0"/>
    <w:rsid w:val="00BC27E1"/>
    <w:rsid w:val="00BC368C"/>
    <w:rsid w:val="00BD1011"/>
    <w:rsid w:val="00BD1B19"/>
    <w:rsid w:val="00BD43E9"/>
    <w:rsid w:val="00BD4A7B"/>
    <w:rsid w:val="00BD6806"/>
    <w:rsid w:val="00BD6AF6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6614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50B4D"/>
    <w:rsid w:val="00C54C28"/>
    <w:rsid w:val="00C54DD3"/>
    <w:rsid w:val="00C57C61"/>
    <w:rsid w:val="00C63773"/>
    <w:rsid w:val="00C66DF0"/>
    <w:rsid w:val="00C81194"/>
    <w:rsid w:val="00C82851"/>
    <w:rsid w:val="00C8606F"/>
    <w:rsid w:val="00C86F6E"/>
    <w:rsid w:val="00CA0359"/>
    <w:rsid w:val="00CA23B6"/>
    <w:rsid w:val="00CA3F38"/>
    <w:rsid w:val="00CB6FB8"/>
    <w:rsid w:val="00CC5E1D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7E59"/>
    <w:rsid w:val="00D10E4E"/>
    <w:rsid w:val="00D10F9B"/>
    <w:rsid w:val="00D12B67"/>
    <w:rsid w:val="00D146D7"/>
    <w:rsid w:val="00D159D1"/>
    <w:rsid w:val="00D21957"/>
    <w:rsid w:val="00D2362E"/>
    <w:rsid w:val="00D2790D"/>
    <w:rsid w:val="00D35325"/>
    <w:rsid w:val="00D403AC"/>
    <w:rsid w:val="00D43336"/>
    <w:rsid w:val="00D45FFE"/>
    <w:rsid w:val="00D50B49"/>
    <w:rsid w:val="00D56151"/>
    <w:rsid w:val="00D6117B"/>
    <w:rsid w:val="00D6244E"/>
    <w:rsid w:val="00D7442D"/>
    <w:rsid w:val="00D75340"/>
    <w:rsid w:val="00D81F90"/>
    <w:rsid w:val="00D8362B"/>
    <w:rsid w:val="00D83A25"/>
    <w:rsid w:val="00D9142E"/>
    <w:rsid w:val="00D9360B"/>
    <w:rsid w:val="00DA0094"/>
    <w:rsid w:val="00DA31C3"/>
    <w:rsid w:val="00DA7FB8"/>
    <w:rsid w:val="00DB03CB"/>
    <w:rsid w:val="00DC1E9A"/>
    <w:rsid w:val="00DC2DD6"/>
    <w:rsid w:val="00DC564B"/>
    <w:rsid w:val="00DC5942"/>
    <w:rsid w:val="00DD02A8"/>
    <w:rsid w:val="00DE020E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6EE1"/>
    <w:rsid w:val="00E2059E"/>
    <w:rsid w:val="00E207FE"/>
    <w:rsid w:val="00E20AAD"/>
    <w:rsid w:val="00E22DBB"/>
    <w:rsid w:val="00E304F5"/>
    <w:rsid w:val="00E30AF0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90943"/>
    <w:rsid w:val="00E90D06"/>
    <w:rsid w:val="00E928FB"/>
    <w:rsid w:val="00E9346D"/>
    <w:rsid w:val="00EA0941"/>
    <w:rsid w:val="00EA5DFC"/>
    <w:rsid w:val="00EA6B03"/>
    <w:rsid w:val="00EB39D3"/>
    <w:rsid w:val="00EB39ED"/>
    <w:rsid w:val="00EB5736"/>
    <w:rsid w:val="00EC0FEE"/>
    <w:rsid w:val="00EC1B8C"/>
    <w:rsid w:val="00EC21D0"/>
    <w:rsid w:val="00ED0C21"/>
    <w:rsid w:val="00ED139E"/>
    <w:rsid w:val="00ED1E84"/>
    <w:rsid w:val="00ED695C"/>
    <w:rsid w:val="00EE2CB7"/>
    <w:rsid w:val="00EE7BEA"/>
    <w:rsid w:val="00EF2154"/>
    <w:rsid w:val="00F00DF6"/>
    <w:rsid w:val="00F00E96"/>
    <w:rsid w:val="00F03FBB"/>
    <w:rsid w:val="00F043DD"/>
    <w:rsid w:val="00F100E9"/>
    <w:rsid w:val="00F16F04"/>
    <w:rsid w:val="00F24655"/>
    <w:rsid w:val="00F24A1B"/>
    <w:rsid w:val="00F365B3"/>
    <w:rsid w:val="00F37E31"/>
    <w:rsid w:val="00F40B84"/>
    <w:rsid w:val="00F418F2"/>
    <w:rsid w:val="00F41CC9"/>
    <w:rsid w:val="00F44F6D"/>
    <w:rsid w:val="00F46BC7"/>
    <w:rsid w:val="00F54B71"/>
    <w:rsid w:val="00F55377"/>
    <w:rsid w:val="00F63299"/>
    <w:rsid w:val="00F63652"/>
    <w:rsid w:val="00F63DEF"/>
    <w:rsid w:val="00F746AB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D31C6"/>
    <w:rsid w:val="00FD34E5"/>
    <w:rsid w:val="00FD6B0A"/>
    <w:rsid w:val="00FE1D87"/>
    <w:rsid w:val="00FE30DE"/>
    <w:rsid w:val="00FE35D0"/>
    <w:rsid w:val="00FE439D"/>
    <w:rsid w:val="00FE7EC5"/>
    <w:rsid w:val="00FF7B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44BC2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Titolo1">
    <w:name w:val="heading 1"/>
    <w:basedOn w:val="Normale"/>
    <w:next w:val="Normale"/>
    <w:qFormat/>
    <w:rsid w:val="00044BC2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Titolo2">
    <w:name w:val="heading 2"/>
    <w:basedOn w:val="Normale"/>
    <w:next w:val="Normale"/>
    <w:qFormat/>
    <w:rsid w:val="00044BC2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Titolo3">
    <w:name w:val="heading 3"/>
    <w:basedOn w:val="Normale"/>
    <w:next w:val="Normale"/>
    <w:qFormat/>
    <w:rsid w:val="00044BC2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044BC2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Titolo5">
    <w:name w:val="heading 5"/>
    <w:basedOn w:val="Normale"/>
    <w:next w:val="Normale"/>
    <w:qFormat/>
    <w:rsid w:val="00044BC2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Titolo6">
    <w:name w:val="heading 6"/>
    <w:basedOn w:val="Normale"/>
    <w:next w:val="Normale"/>
    <w:qFormat/>
    <w:rsid w:val="00044BC2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Titolo7">
    <w:name w:val="heading 7"/>
    <w:basedOn w:val="Normale"/>
    <w:next w:val="Normale"/>
    <w:qFormat/>
    <w:rsid w:val="00044BC2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44BC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044BC2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  <w:rsid w:val="00044BC2"/>
  </w:style>
  <w:style w:type="paragraph" w:styleId="Corpodeltesto">
    <w:name w:val="Body Text"/>
    <w:basedOn w:val="Normale"/>
    <w:semiHidden/>
    <w:rsid w:val="00044BC2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Corpodeltesto2">
    <w:name w:val="Body Text 2"/>
    <w:basedOn w:val="Normale"/>
    <w:semiHidden/>
    <w:rsid w:val="00044BC2"/>
    <w:pPr>
      <w:jc w:val="both"/>
    </w:pPr>
  </w:style>
  <w:style w:type="paragraph" w:styleId="Testonormale">
    <w:name w:val="Plain Text"/>
    <w:basedOn w:val="Normale"/>
    <w:link w:val="TestonormaleCarattere"/>
    <w:uiPriority w:val="99"/>
    <w:semiHidden/>
    <w:rsid w:val="00044BC2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e"/>
    <w:rsid w:val="00044BC2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Collegamentoipertestuale">
    <w:name w:val="Hyperlink"/>
    <w:semiHidden/>
    <w:rsid w:val="00044BC2"/>
    <w:rPr>
      <w:color w:val="0000FF"/>
      <w:u w:val="single"/>
    </w:rPr>
  </w:style>
  <w:style w:type="paragraph" w:styleId="Corpodeltesto3">
    <w:name w:val="Body Text 3"/>
    <w:basedOn w:val="Normale"/>
    <w:semiHidden/>
    <w:rsid w:val="00044BC2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e"/>
    <w:rsid w:val="00044BC2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044BC2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e"/>
    <w:rsid w:val="00044BC2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Enfasigrassetto">
    <w:name w:val="Strong"/>
    <w:uiPriority w:val="22"/>
    <w:qFormat/>
    <w:rsid w:val="008A11E7"/>
    <w:rPr>
      <w:b/>
      <w:bCs/>
    </w:rPr>
  </w:style>
  <w:style w:type="character" w:styleId="Enfasicorsivo">
    <w:name w:val="Emphasis"/>
    <w:uiPriority w:val="20"/>
    <w:qFormat/>
    <w:rsid w:val="008A11E7"/>
    <w:rPr>
      <w:i/>
      <w:iCs/>
    </w:rPr>
  </w:style>
  <w:style w:type="paragraph" w:styleId="NormaleWeb">
    <w:name w:val="Normal (Web)"/>
    <w:basedOn w:val="Normale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Frignani@bmw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5567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Andrea Frignani (QT91972)</cp:lastModifiedBy>
  <cp:revision>2</cp:revision>
  <cp:lastPrinted>2014-07-18T08:08:00Z</cp:lastPrinted>
  <dcterms:created xsi:type="dcterms:W3CDTF">2014-09-04T08:06:00Z</dcterms:created>
  <dcterms:modified xsi:type="dcterms:W3CDTF">2014-09-04T08:06:00Z</dcterms:modified>
</cp:coreProperties>
</file>