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46E0E" w14:textId="77777777" w:rsidR="00AA5B2C" w:rsidRDefault="00AA5B2C">
      <w:pPr>
        <w:framePr w:w="4879" w:h="584" w:hSpace="142" w:wrap="around" w:vAnchor="page" w:hAnchor="page" w:x="2064" w:y="545" w:anchorLock="1"/>
        <w:spacing w:line="240" w:lineRule="auto"/>
        <w:rPr>
          <w:rFonts w:ascii="BMWTypeLight" w:hAnsi="BMWTypeLight"/>
          <w:b/>
          <w:color w:val="FFFFFF"/>
          <w:sz w:val="36"/>
          <w:lang w:val="it-IT"/>
        </w:rPr>
      </w:pPr>
      <w:r>
        <w:rPr>
          <w:rFonts w:ascii="BMWTypeLight" w:hAnsi="BMWTypeLight"/>
          <w:b/>
          <w:spacing w:val="-16"/>
          <w:sz w:val="36"/>
          <w:lang w:val="it-IT"/>
        </w:rPr>
        <w:t>BMW Group</w:t>
      </w:r>
      <w:r>
        <w:rPr>
          <w:rFonts w:ascii="BMWTypeLight" w:hAnsi="BMWTypeLight"/>
          <w:b/>
          <w:spacing w:val="-16"/>
          <w:sz w:val="36"/>
          <w:lang w:val="it-IT"/>
        </w:rPr>
        <w:br/>
      </w:r>
      <w:r>
        <w:rPr>
          <w:rFonts w:ascii="BMWTypeLight" w:hAnsi="BMWTypeLight"/>
          <w:b/>
          <w:color w:val="808080"/>
          <w:spacing w:val="-16"/>
          <w:sz w:val="36"/>
          <w:lang w:val="it-IT"/>
        </w:rPr>
        <w:t>Corporate Communications</w:t>
      </w:r>
    </w:p>
    <w:p w14:paraId="0B4EE7A8"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p>
    <w:p w14:paraId="6D19BFF7"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p>
    <w:p w14:paraId="0FE65FD1"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p>
    <w:p w14:paraId="13F69CC9" w14:textId="77777777" w:rsidR="002264AA" w:rsidRDefault="002264AA" w:rsidP="00417A7A">
      <w:pPr>
        <w:framePr w:w="1304" w:h="6049" w:hRule="exact" w:hSpace="142" w:wrap="around" w:vAnchor="page" w:hAnchor="page" w:x="620" w:y="10265" w:anchorLock="1"/>
        <w:spacing w:line="240" w:lineRule="auto"/>
        <w:rPr>
          <w:rFonts w:ascii="BMWTypeLight" w:hAnsi="BMWTypeLight"/>
          <w:color w:val="000000"/>
          <w:sz w:val="12"/>
          <w:lang w:val="it-IT"/>
        </w:rPr>
      </w:pPr>
    </w:p>
    <w:p w14:paraId="76E985E9" w14:textId="77777777" w:rsidR="00AA5B2C" w:rsidRDefault="00AA5B2C" w:rsidP="00417A7A">
      <w:pPr>
        <w:pStyle w:val="BodyText"/>
        <w:framePr w:h="6049" w:hRule="exact" w:wrap="around" w:x="620" w:y="10265"/>
        <w:overflowPunct w:val="0"/>
        <w:autoSpaceDE w:val="0"/>
        <w:autoSpaceDN w:val="0"/>
        <w:adjustRightInd w:val="0"/>
        <w:spacing w:line="240" w:lineRule="auto"/>
        <w:textAlignment w:val="baseline"/>
        <w:rPr>
          <w:rFonts w:ascii="BMWTypeLight" w:hAnsi="BMWTypeLight"/>
          <w:lang w:val="it-IT"/>
        </w:rPr>
      </w:pPr>
      <w:r>
        <w:rPr>
          <w:rFonts w:ascii="BMWTypeLight" w:hAnsi="BMWTypeLight"/>
          <w:lang w:val="it-IT"/>
        </w:rPr>
        <w:t>Società</w:t>
      </w:r>
      <w:r>
        <w:rPr>
          <w:rFonts w:ascii="BMWTypeLight" w:hAnsi="BMWTypeLight"/>
          <w:lang w:val="it-IT"/>
        </w:rPr>
        <w:br/>
        <w:t>BMW Italia S.p.A.</w:t>
      </w:r>
      <w:r>
        <w:rPr>
          <w:rFonts w:ascii="BMWTypeLight" w:hAnsi="BMWTypeLight"/>
          <w:lang w:val="it-IT"/>
        </w:rPr>
        <w:br/>
      </w:r>
    </w:p>
    <w:p w14:paraId="77C33301" w14:textId="77777777" w:rsidR="00AA5B2C" w:rsidRDefault="00AA5B2C" w:rsidP="00417A7A">
      <w:pPr>
        <w:pStyle w:val="BodyText"/>
        <w:framePr w:h="6049" w:hRule="exact" w:wrap="around" w:x="620" w:y="10265"/>
        <w:spacing w:line="240" w:lineRule="auto"/>
        <w:rPr>
          <w:rFonts w:ascii="BMWTypeLight" w:hAnsi="BMWTypeLight"/>
          <w:spacing w:val="-2"/>
          <w:lang w:val="it-IT"/>
        </w:rPr>
      </w:pPr>
      <w:r>
        <w:rPr>
          <w:rFonts w:ascii="BMWTypeLight" w:hAnsi="BMWTypeLight"/>
          <w:spacing w:val="-2"/>
          <w:lang w:val="it-IT"/>
        </w:rPr>
        <w:t xml:space="preserve">Società del </w:t>
      </w:r>
      <w:r>
        <w:rPr>
          <w:rFonts w:ascii="BMWTypeLight" w:hAnsi="BMWTypeLight"/>
          <w:spacing w:val="-2"/>
          <w:lang w:val="it-IT"/>
        </w:rPr>
        <w:br/>
        <w:t>BMW Group</w:t>
      </w:r>
    </w:p>
    <w:p w14:paraId="168894D8"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p>
    <w:p w14:paraId="10C2D01A"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r>
        <w:rPr>
          <w:rFonts w:ascii="BMWTypeLight" w:hAnsi="BMWTypeLight"/>
          <w:color w:val="000000"/>
          <w:sz w:val="12"/>
          <w:lang w:val="it-IT"/>
        </w:rPr>
        <w:t>Sede</w:t>
      </w:r>
      <w:r>
        <w:rPr>
          <w:rFonts w:ascii="BMWTypeLight" w:hAnsi="BMWTypeLight"/>
          <w:color w:val="000000"/>
          <w:sz w:val="12"/>
          <w:lang w:val="it-IT"/>
        </w:rPr>
        <w:br/>
        <w:t xml:space="preserve">Via della Unione </w:t>
      </w:r>
      <w:r>
        <w:rPr>
          <w:rFonts w:ascii="BMWTypeLight" w:hAnsi="BMWTypeLight"/>
          <w:color w:val="000000"/>
          <w:sz w:val="12"/>
          <w:lang w:val="it-IT"/>
        </w:rPr>
        <w:br/>
        <w:t>Europea, 1</w:t>
      </w:r>
    </w:p>
    <w:p w14:paraId="1CB640AD" w14:textId="77777777" w:rsidR="00AA5B2C" w:rsidRDefault="00AA5B2C" w:rsidP="00417A7A">
      <w:pPr>
        <w:pStyle w:val="BodyText"/>
        <w:framePr w:h="6049" w:hRule="exact" w:wrap="around" w:x="620" w:y="10265"/>
        <w:spacing w:line="240" w:lineRule="auto"/>
        <w:rPr>
          <w:rFonts w:ascii="BMWTypeLight" w:hAnsi="BMWTypeLight"/>
          <w:lang w:val="it-IT"/>
        </w:rPr>
      </w:pPr>
      <w:r>
        <w:rPr>
          <w:rFonts w:ascii="BMWTypeLight" w:hAnsi="BMWTypeLight"/>
          <w:lang w:val="it-IT"/>
        </w:rPr>
        <w:t>I-20097 San Donato</w:t>
      </w:r>
      <w:r>
        <w:rPr>
          <w:rFonts w:ascii="BMWTypeLight" w:hAnsi="BMWTypeLight"/>
          <w:lang w:val="it-IT"/>
        </w:rPr>
        <w:br/>
        <w:t>Milanese (MI)</w:t>
      </w:r>
    </w:p>
    <w:p w14:paraId="16DBEE6A"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p>
    <w:p w14:paraId="0E560984"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r>
        <w:rPr>
          <w:rFonts w:ascii="BMWTypeLight" w:hAnsi="BMWTypeLight"/>
          <w:color w:val="000000"/>
          <w:sz w:val="12"/>
          <w:lang w:val="it-IT"/>
        </w:rPr>
        <w:t>Telefono</w:t>
      </w:r>
      <w:r>
        <w:rPr>
          <w:rFonts w:ascii="BMWTypeLight" w:hAnsi="BMWTypeLight"/>
          <w:color w:val="000000"/>
          <w:sz w:val="12"/>
          <w:lang w:val="it-IT"/>
        </w:rPr>
        <w:br/>
      </w:r>
      <w:r>
        <w:rPr>
          <w:rFonts w:ascii="BMWTypeLight" w:hAnsi="BMWTypeLight"/>
          <w:color w:val="000000"/>
          <w:kern w:val="0"/>
          <w:sz w:val="12"/>
          <w:lang w:val="it-IT"/>
        </w:rPr>
        <w:t>02-51610111</w:t>
      </w:r>
    </w:p>
    <w:p w14:paraId="15B7B87D"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p>
    <w:p w14:paraId="442D5B57"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r>
        <w:rPr>
          <w:rFonts w:ascii="BMWTypeLight" w:hAnsi="BMWTypeLight"/>
          <w:color w:val="000000"/>
          <w:sz w:val="12"/>
          <w:lang w:val="it-IT"/>
        </w:rPr>
        <w:t>Telefax</w:t>
      </w:r>
      <w:r>
        <w:rPr>
          <w:rFonts w:ascii="BMWTypeLight" w:hAnsi="BMWTypeLight"/>
          <w:color w:val="000000"/>
          <w:sz w:val="12"/>
          <w:lang w:val="it-IT"/>
        </w:rPr>
        <w:br/>
        <w:t>02-51610222</w:t>
      </w:r>
    </w:p>
    <w:p w14:paraId="1B1600D5"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p>
    <w:p w14:paraId="362AB842"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r>
        <w:rPr>
          <w:rFonts w:ascii="BMWTypeLight" w:hAnsi="BMWTypeLight"/>
          <w:color w:val="000000"/>
          <w:sz w:val="12"/>
          <w:lang w:val="it-IT"/>
        </w:rPr>
        <w:t>Internet</w:t>
      </w:r>
    </w:p>
    <w:p w14:paraId="1FEB7D64"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r>
        <w:rPr>
          <w:rFonts w:ascii="BMWTypeLight" w:hAnsi="BMWTypeLight"/>
          <w:color w:val="000000"/>
          <w:sz w:val="12"/>
          <w:lang w:val="it-IT"/>
        </w:rPr>
        <w:t>www.bmw.it</w:t>
      </w:r>
    </w:p>
    <w:p w14:paraId="28362EC2"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r>
        <w:rPr>
          <w:rFonts w:ascii="BMWTypeLight" w:hAnsi="BMWTypeLight"/>
          <w:color w:val="000000"/>
          <w:sz w:val="12"/>
          <w:lang w:val="it-IT"/>
        </w:rPr>
        <w:t>www.mini.it</w:t>
      </w:r>
    </w:p>
    <w:p w14:paraId="41ACA29E"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p>
    <w:p w14:paraId="16E74E95" w14:textId="77777777" w:rsidR="00AA5B2C" w:rsidRDefault="00AA5B2C" w:rsidP="00417A7A">
      <w:pPr>
        <w:framePr w:w="1304" w:h="6049" w:hRule="exact" w:hSpace="142" w:wrap="around" w:vAnchor="page" w:hAnchor="page" w:x="620" w:y="10265" w:anchorLock="1"/>
        <w:spacing w:line="240" w:lineRule="auto"/>
        <w:jc w:val="right"/>
        <w:rPr>
          <w:rFonts w:ascii="BMWTypeLight" w:hAnsi="BMWTypeLight"/>
          <w:color w:val="000000"/>
          <w:sz w:val="12"/>
          <w:lang w:val="it-IT"/>
        </w:rPr>
      </w:pPr>
      <w:r>
        <w:rPr>
          <w:rFonts w:ascii="BMWTypeLight" w:hAnsi="BMWTypeLight"/>
          <w:color w:val="000000"/>
          <w:sz w:val="12"/>
          <w:lang w:val="it-IT"/>
        </w:rPr>
        <w:t>Capitale sociale</w:t>
      </w:r>
      <w:r>
        <w:rPr>
          <w:rFonts w:ascii="BMWTypeLight" w:hAnsi="BMWTypeLight"/>
          <w:color w:val="000000"/>
          <w:sz w:val="12"/>
          <w:lang w:val="it-IT"/>
        </w:rPr>
        <w:br/>
        <w:t>5.000.000 di Euro i.v.</w:t>
      </w:r>
      <w:r>
        <w:rPr>
          <w:rFonts w:ascii="BMWTypeLight" w:hAnsi="BMWTypeLight"/>
          <w:color w:val="000000"/>
          <w:sz w:val="12"/>
          <w:lang w:val="it-IT"/>
        </w:rPr>
        <w:br/>
      </w:r>
      <w:r>
        <w:rPr>
          <w:rFonts w:ascii="BMWTypeLight" w:hAnsi="BMWTypeLight"/>
          <w:color w:val="000000"/>
          <w:sz w:val="12"/>
          <w:lang w:val="it-IT"/>
        </w:rPr>
        <w:br/>
        <w:t>R.E.A.</w:t>
      </w:r>
      <w:r>
        <w:rPr>
          <w:rFonts w:ascii="BMWTypeLight" w:hAnsi="BMWTypeLight"/>
          <w:color w:val="000000"/>
          <w:sz w:val="12"/>
          <w:lang w:val="it-IT"/>
        </w:rPr>
        <w:br/>
        <w:t>MI 1403223</w:t>
      </w:r>
      <w:r>
        <w:rPr>
          <w:rFonts w:ascii="BMWTypeLight" w:hAnsi="BMWTypeLight"/>
          <w:color w:val="000000"/>
          <w:sz w:val="12"/>
          <w:lang w:val="it-IT"/>
        </w:rPr>
        <w:br/>
      </w:r>
      <w:r>
        <w:rPr>
          <w:rFonts w:ascii="BMWTypeLight" w:hAnsi="BMWTypeLight"/>
          <w:color w:val="000000"/>
          <w:sz w:val="12"/>
          <w:lang w:val="it-IT"/>
        </w:rPr>
        <w:br/>
        <w:t>N. Reg. Impr.</w:t>
      </w:r>
      <w:r>
        <w:rPr>
          <w:rFonts w:ascii="BMWTypeLight" w:hAnsi="BMWTypeLight"/>
          <w:color w:val="000000"/>
          <w:sz w:val="12"/>
          <w:lang w:val="it-IT"/>
        </w:rPr>
        <w:br/>
        <w:t>MI 187982/1998</w:t>
      </w:r>
      <w:r>
        <w:rPr>
          <w:rFonts w:ascii="BMWTypeLight" w:hAnsi="BMWTypeLight"/>
          <w:color w:val="000000"/>
          <w:sz w:val="12"/>
          <w:lang w:val="it-IT"/>
        </w:rPr>
        <w:br/>
      </w:r>
      <w:r>
        <w:rPr>
          <w:rFonts w:ascii="BMWTypeLight" w:hAnsi="BMWTypeLight"/>
          <w:color w:val="000000"/>
          <w:sz w:val="12"/>
          <w:lang w:val="it-IT"/>
        </w:rPr>
        <w:br/>
        <w:t>Codice fiscale</w:t>
      </w:r>
      <w:r>
        <w:rPr>
          <w:rFonts w:ascii="BMWTypeLight" w:hAnsi="BMWTypeLight"/>
          <w:color w:val="000000"/>
          <w:sz w:val="12"/>
          <w:lang w:val="it-IT"/>
        </w:rPr>
        <w:br/>
        <w:t>01934110154</w:t>
      </w:r>
      <w:r>
        <w:rPr>
          <w:rFonts w:ascii="BMWTypeLight" w:hAnsi="BMWTypeLight"/>
          <w:color w:val="000000"/>
          <w:sz w:val="12"/>
          <w:lang w:val="it-IT"/>
        </w:rPr>
        <w:br/>
      </w:r>
      <w:r>
        <w:rPr>
          <w:rFonts w:ascii="BMWTypeLight" w:hAnsi="BMWTypeLight"/>
          <w:color w:val="000000"/>
          <w:sz w:val="12"/>
          <w:lang w:val="it-IT"/>
        </w:rPr>
        <w:br/>
        <w:t>Partita IVA</w:t>
      </w:r>
      <w:r>
        <w:rPr>
          <w:rFonts w:ascii="BMWTypeLight" w:hAnsi="BMWTypeLight"/>
          <w:color w:val="000000"/>
          <w:sz w:val="12"/>
          <w:lang w:val="it-IT"/>
        </w:rPr>
        <w:br/>
        <w:t>IT 12532500159</w:t>
      </w:r>
    </w:p>
    <w:p w14:paraId="42BE7309" w14:textId="77777777" w:rsidR="00AA5B2C" w:rsidRDefault="00AA5B2C" w:rsidP="00417A7A">
      <w:pPr>
        <w:framePr w:w="1304" w:h="6049" w:hRule="exact" w:hSpace="142" w:wrap="around" w:vAnchor="page" w:hAnchor="page" w:x="620" w:y="10265" w:anchorLock="1"/>
        <w:spacing w:line="240" w:lineRule="auto"/>
        <w:rPr>
          <w:rFonts w:ascii="BMWTypeLight" w:hAnsi="BMWTypeLight"/>
          <w:color w:val="000000"/>
          <w:sz w:val="12"/>
          <w:lang w:val="it-IT"/>
        </w:rPr>
      </w:pPr>
    </w:p>
    <w:p w14:paraId="1F4FEFFF" w14:textId="77777777" w:rsidR="00AA5B2C" w:rsidRDefault="00AA5B2C" w:rsidP="00417A7A">
      <w:pPr>
        <w:framePr w:w="1304" w:h="6049" w:hRule="exact" w:hSpace="142" w:wrap="around" w:vAnchor="page" w:hAnchor="page" w:x="620" w:y="10265" w:anchorLock="1"/>
        <w:spacing w:line="240" w:lineRule="auto"/>
        <w:rPr>
          <w:rFonts w:ascii="BMWTypeLight" w:hAnsi="BMWTypeLight"/>
          <w:lang w:val="it-IT"/>
        </w:rPr>
      </w:pPr>
    </w:p>
    <w:p w14:paraId="58B6C74D" w14:textId="3135817F" w:rsidR="00AA5B2C" w:rsidRPr="00434DD5" w:rsidRDefault="00434DD5" w:rsidP="00623326">
      <w:pPr>
        <w:pStyle w:val="Header"/>
        <w:tabs>
          <w:tab w:val="clear" w:pos="4536"/>
          <w:tab w:val="clear" w:pos="9072"/>
        </w:tabs>
        <w:spacing w:line="240" w:lineRule="exact"/>
        <w:ind w:right="28"/>
        <w:rPr>
          <w:rFonts w:ascii="BMWType V2 Light" w:hAnsi="BMWType V2 Light" w:cs="BMWType V2 Light"/>
          <w:lang w:val="it-IT"/>
        </w:rPr>
      </w:pPr>
      <w:r>
        <w:rPr>
          <w:rFonts w:ascii="BMWType V2 Light" w:hAnsi="BMWType V2 Light" w:cs="BMWType V2 Light"/>
          <w:noProof/>
          <w:lang w:val="en-US" w:eastAsia="en-US"/>
        </w:rPr>
        <w:drawing>
          <wp:anchor distT="0" distB="0" distL="114300" distR="114300" simplePos="0" relativeHeight="251657728" behindDoc="0" locked="0" layoutInCell="1" allowOverlap="1" wp14:anchorId="5B1B8237" wp14:editId="495F5724">
            <wp:simplePos x="0" y="0"/>
            <wp:positionH relativeFrom="column">
              <wp:posOffset>5005705</wp:posOffset>
            </wp:positionH>
            <wp:positionV relativeFrom="paragraph">
              <wp:posOffset>-1393825</wp:posOffset>
            </wp:positionV>
            <wp:extent cx="923925" cy="1095375"/>
            <wp:effectExtent l="19050" t="0" r="9525" b="0"/>
            <wp:wrapTight wrapText="bothSides">
              <wp:wrapPolygon edited="0">
                <wp:start x="-445" y="0"/>
                <wp:lineTo x="-445" y="21412"/>
                <wp:lineTo x="21823" y="21412"/>
                <wp:lineTo x="21823" y="0"/>
                <wp:lineTo x="-445" y="0"/>
              </wp:wrapPolygon>
            </wp:wrapTight>
            <wp:docPr id="2" name="Immagine 2" descr="2mei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mei Group"/>
                    <pic:cNvPicPr>
                      <a:picLocks noChangeAspect="1" noChangeArrowheads="1"/>
                    </pic:cNvPicPr>
                  </pic:nvPicPr>
                  <pic:blipFill>
                    <a:blip r:embed="rId8" cstate="print"/>
                    <a:srcRect/>
                    <a:stretch>
                      <a:fillRect/>
                    </a:stretch>
                  </pic:blipFill>
                  <pic:spPr bwMode="auto">
                    <a:xfrm>
                      <a:off x="0" y="0"/>
                      <a:ext cx="923925" cy="1095375"/>
                    </a:xfrm>
                    <a:prstGeom prst="rect">
                      <a:avLst/>
                    </a:prstGeom>
                    <a:noFill/>
                    <a:ln w="9525">
                      <a:noFill/>
                      <a:miter lim="800000"/>
                      <a:headEnd/>
                      <a:tailEnd/>
                    </a:ln>
                  </pic:spPr>
                </pic:pic>
              </a:graphicData>
            </a:graphic>
          </wp:anchor>
        </w:drawing>
      </w:r>
      <w:r w:rsidR="00351362" w:rsidRPr="00434DD5">
        <w:rPr>
          <w:rFonts w:ascii="BMWType V2 Light" w:hAnsi="BMWType V2 Light" w:cs="BMWType V2 Light"/>
          <w:lang w:val="it-IT"/>
        </w:rPr>
        <w:t>Comunicato stampa N</w:t>
      </w:r>
      <w:r w:rsidR="00620FB2" w:rsidRPr="00434DD5">
        <w:rPr>
          <w:rFonts w:ascii="BMWType V2 Light" w:hAnsi="BMWType V2 Light" w:cs="BMWType V2 Light"/>
          <w:lang w:val="it-IT"/>
        </w:rPr>
        <w:t xml:space="preserve">. </w:t>
      </w:r>
      <w:r w:rsidR="0006314A">
        <w:rPr>
          <w:rFonts w:ascii="BMWType V2 Light" w:hAnsi="BMWType V2 Light" w:cs="BMWType V2 Light"/>
          <w:lang w:val="it-IT"/>
        </w:rPr>
        <w:t>1</w:t>
      </w:r>
      <w:r w:rsidR="002626C7">
        <w:rPr>
          <w:rFonts w:ascii="BMWType V2 Light" w:hAnsi="BMWType V2 Light" w:cs="BMWType V2 Light"/>
          <w:lang w:val="it-IT"/>
        </w:rPr>
        <w:t>60</w:t>
      </w:r>
      <w:r w:rsidR="00D95625" w:rsidRPr="00434DD5">
        <w:rPr>
          <w:rFonts w:ascii="BMWType V2 Light" w:hAnsi="BMWType V2 Light" w:cs="BMWType V2 Light"/>
          <w:lang w:val="it-IT"/>
        </w:rPr>
        <w:t>/14</w:t>
      </w:r>
    </w:p>
    <w:p w14:paraId="7708C19E" w14:textId="77777777" w:rsidR="00AA5B2C" w:rsidRPr="00434DD5" w:rsidRDefault="00AA5B2C" w:rsidP="00623326">
      <w:pPr>
        <w:pStyle w:val="Header"/>
        <w:tabs>
          <w:tab w:val="clear" w:pos="4536"/>
          <w:tab w:val="clear" w:pos="9072"/>
          <w:tab w:val="left" w:pos="9214"/>
        </w:tabs>
        <w:spacing w:line="240" w:lineRule="exact"/>
        <w:ind w:right="28"/>
        <w:rPr>
          <w:rFonts w:ascii="BMWType V2 Light" w:hAnsi="BMWType V2 Light" w:cs="BMWType V2 Light"/>
          <w:lang w:val="it-IT"/>
        </w:rPr>
      </w:pPr>
    </w:p>
    <w:p w14:paraId="25F8B2C7" w14:textId="77777777" w:rsidR="00D95625" w:rsidRPr="00434DD5" w:rsidRDefault="00D95625" w:rsidP="00623326">
      <w:pPr>
        <w:tabs>
          <w:tab w:val="left" w:pos="9214"/>
        </w:tabs>
        <w:spacing w:line="240" w:lineRule="exact"/>
        <w:ind w:right="28"/>
        <w:rPr>
          <w:rFonts w:ascii="BMWType V2 Light" w:hAnsi="BMWType V2 Light" w:cs="BMWType V2 Light"/>
          <w:lang w:val="it-IT"/>
        </w:rPr>
      </w:pPr>
    </w:p>
    <w:p w14:paraId="50EF30D1" w14:textId="6B75A824" w:rsidR="00AA5B2C" w:rsidRPr="00434DD5" w:rsidRDefault="00D95625" w:rsidP="00623326">
      <w:pPr>
        <w:spacing w:line="240" w:lineRule="exact"/>
        <w:ind w:right="737"/>
        <w:rPr>
          <w:rFonts w:ascii="BMWType V2 Light" w:hAnsi="BMWType V2 Light" w:cs="BMWType V2 Light"/>
          <w:lang w:val="it-IT"/>
        </w:rPr>
      </w:pPr>
      <w:r w:rsidRPr="00434DD5">
        <w:rPr>
          <w:rFonts w:ascii="BMWType V2 Light" w:hAnsi="BMWType V2 Light" w:cs="BMWType V2 Light"/>
          <w:lang w:val="it-IT"/>
        </w:rPr>
        <w:t>S</w:t>
      </w:r>
      <w:r w:rsidR="00AA5B2C" w:rsidRPr="00434DD5">
        <w:rPr>
          <w:rFonts w:ascii="BMWType V2 Light" w:hAnsi="BMWType V2 Light" w:cs="BMWType V2 Light"/>
          <w:lang w:val="it-IT"/>
        </w:rPr>
        <w:t xml:space="preserve">an Donato Milanese, </w:t>
      </w:r>
      <w:r w:rsidR="009869BC">
        <w:rPr>
          <w:rFonts w:ascii="BMWType V2 Light" w:hAnsi="BMWType V2 Light" w:cs="BMWType V2 Light"/>
          <w:lang w:val="it-IT"/>
        </w:rPr>
        <w:t>10</w:t>
      </w:r>
      <w:r w:rsidR="00620FB2" w:rsidRPr="00434DD5">
        <w:rPr>
          <w:rFonts w:ascii="BMWType V2 Light" w:hAnsi="BMWType V2 Light" w:cs="BMWType V2 Light"/>
          <w:lang w:val="it-IT"/>
        </w:rPr>
        <w:t xml:space="preserve"> settembre</w:t>
      </w:r>
      <w:r w:rsidR="00351362" w:rsidRPr="00434DD5">
        <w:rPr>
          <w:rFonts w:ascii="BMWType V2 Light" w:hAnsi="BMWType V2 Light" w:cs="BMWType V2 Light"/>
          <w:lang w:val="it-IT"/>
        </w:rPr>
        <w:t xml:space="preserve"> 2014</w:t>
      </w:r>
    </w:p>
    <w:p w14:paraId="0330A86F" w14:textId="77777777" w:rsidR="00AA5B2C" w:rsidRPr="00434DD5" w:rsidRDefault="00AA5B2C" w:rsidP="00623326">
      <w:pPr>
        <w:pStyle w:val="Header"/>
        <w:tabs>
          <w:tab w:val="clear" w:pos="4536"/>
          <w:tab w:val="clear" w:pos="9072"/>
          <w:tab w:val="left" w:pos="9214"/>
        </w:tabs>
        <w:spacing w:line="200" w:lineRule="exact"/>
        <w:ind w:right="28"/>
        <w:rPr>
          <w:rFonts w:ascii="BMWType V2 Light" w:hAnsi="BMWType V2 Light" w:cs="BMWType V2 Light"/>
          <w:lang w:val="it-IT"/>
        </w:rPr>
      </w:pPr>
    </w:p>
    <w:p w14:paraId="661B87CD" w14:textId="770245AA" w:rsidR="00DE1509" w:rsidRPr="00080CFF" w:rsidRDefault="00623326" w:rsidP="00623326">
      <w:pPr>
        <w:spacing w:line="240" w:lineRule="auto"/>
        <w:ind w:left="11" w:right="-255"/>
        <w:rPr>
          <w:rFonts w:ascii="BMWType V2 Light" w:hAnsi="BMWType V2 Light"/>
          <w:sz w:val="28"/>
          <w:szCs w:val="28"/>
          <w:lang w:val="it-IT"/>
        </w:rPr>
      </w:pPr>
      <w:r>
        <w:rPr>
          <w:rFonts w:ascii="BMWType V2 Light" w:hAnsi="BMWType V2 Light"/>
          <w:b/>
          <w:sz w:val="28"/>
          <w:szCs w:val="28"/>
          <w:lang w:val="it-IT"/>
        </w:rPr>
        <w:br/>
      </w:r>
      <w:r w:rsidR="00DE1509" w:rsidRPr="00080CFF">
        <w:rPr>
          <w:rFonts w:ascii="BMWType V2 Light" w:hAnsi="BMWType V2 Light"/>
          <w:b/>
          <w:sz w:val="28"/>
          <w:szCs w:val="28"/>
          <w:lang w:val="it-IT"/>
        </w:rPr>
        <w:t xml:space="preserve">La crescita delle vendite del BMW Group continua a settembre </w:t>
      </w:r>
      <w:r w:rsidR="00DE1509" w:rsidRPr="00080CFF">
        <w:rPr>
          <w:rFonts w:ascii="BMWType V2 Light" w:hAnsi="BMWType V2 Light"/>
          <w:b/>
          <w:sz w:val="28"/>
          <w:szCs w:val="28"/>
          <w:lang w:val="it-IT"/>
        </w:rPr>
        <w:br/>
      </w:r>
      <w:r w:rsidR="00DE1509" w:rsidRPr="00080CFF">
        <w:rPr>
          <w:rFonts w:ascii="BMWType V2 Light" w:hAnsi="BMWType V2 Light"/>
          <w:sz w:val="28"/>
          <w:szCs w:val="28"/>
          <w:lang w:val="it-IT"/>
        </w:rPr>
        <w:t>Le vendite a settembre aumentate del 5,3%, con 119.799 veicoli consegnati ai clienti.</w:t>
      </w:r>
    </w:p>
    <w:p w14:paraId="4935AC5F" w14:textId="334881E9" w:rsidR="00DE1509" w:rsidRPr="00080CFF" w:rsidRDefault="00BA7A74" w:rsidP="00623326">
      <w:pPr>
        <w:spacing w:line="240" w:lineRule="auto"/>
        <w:ind w:left="11" w:right="-255"/>
        <w:rPr>
          <w:rFonts w:ascii="BMWType V2 Light" w:hAnsi="BMWType V2 Light"/>
          <w:sz w:val="28"/>
          <w:szCs w:val="28"/>
          <w:lang w:val="it-IT"/>
        </w:rPr>
      </w:pPr>
      <w:r>
        <w:rPr>
          <w:rFonts w:ascii="BMWType V2 Light" w:hAnsi="BMWType V2 Light"/>
          <w:sz w:val="28"/>
          <w:szCs w:val="28"/>
          <w:lang w:val="it-IT"/>
        </w:rPr>
        <w:t>Nei primi tre trimestri</w:t>
      </w:r>
      <w:r w:rsidR="00DE1509" w:rsidRPr="00080CFF">
        <w:rPr>
          <w:rFonts w:ascii="BMWType V2 Light" w:hAnsi="BMWType V2 Light"/>
          <w:sz w:val="28"/>
          <w:szCs w:val="28"/>
          <w:lang w:val="it-IT"/>
        </w:rPr>
        <w:t xml:space="preserve"> le vendite </w:t>
      </w:r>
      <w:r>
        <w:rPr>
          <w:rFonts w:ascii="BMWType V2 Light" w:hAnsi="BMWType V2 Light"/>
          <w:sz w:val="28"/>
          <w:szCs w:val="28"/>
          <w:lang w:val="it-IT"/>
        </w:rPr>
        <w:t xml:space="preserve">sono aumentate </w:t>
      </w:r>
      <w:r w:rsidR="00DE1509" w:rsidRPr="00080CFF">
        <w:rPr>
          <w:rFonts w:ascii="BMWType V2 Light" w:hAnsi="BMWType V2 Light"/>
          <w:sz w:val="28"/>
          <w:szCs w:val="28"/>
          <w:lang w:val="it-IT"/>
        </w:rPr>
        <w:t xml:space="preserve">del 6,5%, </w:t>
      </w:r>
      <w:r>
        <w:rPr>
          <w:rFonts w:ascii="BMWType V2 Light" w:hAnsi="BMWType V2 Light"/>
          <w:sz w:val="28"/>
          <w:szCs w:val="28"/>
          <w:lang w:val="it-IT"/>
        </w:rPr>
        <w:t>per un totale di</w:t>
      </w:r>
      <w:r w:rsidR="00DE1509" w:rsidRPr="00080CFF">
        <w:rPr>
          <w:rFonts w:ascii="BMWType V2 Light" w:hAnsi="BMWType V2 Light"/>
          <w:sz w:val="28"/>
          <w:szCs w:val="28"/>
          <w:lang w:val="it-IT"/>
        </w:rPr>
        <w:t xml:space="preserve"> 1.529.880 unità.</w:t>
      </w:r>
    </w:p>
    <w:p w14:paraId="2B229DBE" w14:textId="77777777" w:rsidR="00DE1509" w:rsidRPr="00080CFF" w:rsidRDefault="00DE1509" w:rsidP="00623326">
      <w:pPr>
        <w:spacing w:line="240" w:lineRule="auto"/>
        <w:ind w:left="11" w:right="-255"/>
        <w:rPr>
          <w:rFonts w:ascii="BMWType V2 Light" w:hAnsi="BMWType V2 Light"/>
          <w:sz w:val="28"/>
          <w:szCs w:val="28"/>
          <w:lang w:val="it-IT"/>
        </w:rPr>
      </w:pPr>
      <w:r w:rsidRPr="00080CFF">
        <w:rPr>
          <w:rFonts w:ascii="BMWType V2 Light" w:hAnsi="BMWType V2 Light"/>
          <w:sz w:val="28"/>
          <w:szCs w:val="28"/>
          <w:lang w:val="it-IT"/>
        </w:rPr>
        <w:t>Oltre 10.000 BMW i3 sono state vendute nei primi nove mesi dell’anno.</w:t>
      </w:r>
    </w:p>
    <w:p w14:paraId="6A0A44B5" w14:textId="77777777"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 w:val="28"/>
          <w:szCs w:val="28"/>
          <w:lang w:val="it-IT"/>
        </w:rPr>
        <w:br/>
      </w:r>
      <w:r w:rsidRPr="00080CFF">
        <w:rPr>
          <w:rFonts w:ascii="BMWType V2 Light" w:hAnsi="BMWType V2 Light"/>
          <w:b/>
          <w:szCs w:val="22"/>
          <w:lang w:val="it-IT"/>
        </w:rPr>
        <w:t>Monaco.</w:t>
      </w:r>
      <w:r w:rsidRPr="00080CFF">
        <w:rPr>
          <w:rFonts w:ascii="BMWType V2 Light" w:hAnsi="BMWType V2 Light"/>
          <w:szCs w:val="22"/>
          <w:lang w:val="it-IT"/>
        </w:rPr>
        <w:t xml:space="preserve"> Le vendite globali di veicoli BMW, MINI e Rolls-Royce continuano a crescere, rendendo lo scorso mese in assoluto il migliore mese di settembre per il BMW Group. In totale, 199.799 veicoli sono stati consegnati ai clienti, pari ad un incremento del 5,3% rispetto allo stesso mese dello scorso anno (189.664). I primi tre trimestri del 2014 sono stati i mesi di maggiore successo in tutta la storia dell’azienda. In totale, 1.529.880 veicoli venduti nei primi nove mesi del 2014, il 6,5% in più rispetto allo stesso periodo dello scorso anno (1.436.166).</w:t>
      </w:r>
      <w:r w:rsidRPr="00080CFF">
        <w:rPr>
          <w:rFonts w:ascii="BMWType V2 Light" w:hAnsi="BMWType V2 Light"/>
          <w:szCs w:val="22"/>
          <w:lang w:val="it-IT"/>
        </w:rPr>
        <w:br/>
      </w:r>
    </w:p>
    <w:p w14:paraId="26FAC6EC" w14:textId="12740304"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 xml:space="preserve">“Come nei primi tre trimestri nel loro insieme, abbiamo fatto registrare un settembre da record, con una crescita in Europa, in Asia e nelle Americhe. Questo aumento delle vendite si è verificato nonostante </w:t>
      </w:r>
      <w:r w:rsidR="00BA7A74">
        <w:rPr>
          <w:rFonts w:ascii="BMWType V2 Light" w:hAnsi="BMWType V2 Light"/>
          <w:szCs w:val="22"/>
          <w:lang w:val="it-IT"/>
        </w:rPr>
        <w:t>i</w:t>
      </w:r>
      <w:r w:rsidRPr="00080CFF">
        <w:rPr>
          <w:rFonts w:ascii="BMWType V2 Light" w:hAnsi="BMWType V2 Light"/>
          <w:szCs w:val="22"/>
          <w:lang w:val="it-IT"/>
        </w:rPr>
        <w:t xml:space="preserve"> fattori esterni continu</w:t>
      </w:r>
      <w:r w:rsidR="00BA7A74">
        <w:rPr>
          <w:rFonts w:ascii="BMWType V2 Light" w:hAnsi="BMWType V2 Light"/>
          <w:szCs w:val="22"/>
          <w:lang w:val="it-IT"/>
        </w:rPr>
        <w:t>i</w:t>
      </w:r>
      <w:r w:rsidRPr="00080CFF">
        <w:rPr>
          <w:rFonts w:ascii="BMWType V2 Light" w:hAnsi="BMWType V2 Light"/>
          <w:szCs w:val="22"/>
          <w:lang w:val="it-IT"/>
        </w:rPr>
        <w:t xml:space="preserve">no ad influenzare alcuni singoli mercati - ha detto Ian Robertson, membro del Consiglio di Amministrazione </w:t>
      </w:r>
      <w:r w:rsidR="00CE4F79">
        <w:rPr>
          <w:rFonts w:ascii="BMWType V2 Light" w:hAnsi="BMWType V2 Light"/>
          <w:szCs w:val="22"/>
          <w:lang w:val="it-IT"/>
        </w:rPr>
        <w:t>di</w:t>
      </w:r>
      <w:r w:rsidRPr="00080CFF">
        <w:rPr>
          <w:rFonts w:ascii="BMWType V2 Light" w:hAnsi="BMWType V2 Light"/>
          <w:szCs w:val="22"/>
          <w:lang w:val="it-IT"/>
        </w:rPr>
        <w:t xml:space="preserve"> BMW AG per l</w:t>
      </w:r>
      <w:r w:rsidR="008412CD">
        <w:rPr>
          <w:rFonts w:ascii="BMWType V2 Light" w:hAnsi="BMWType V2 Light"/>
          <w:szCs w:val="22"/>
          <w:lang w:val="it-IT"/>
        </w:rPr>
        <w:t xml:space="preserve">e vendite ed il marketing BMW -. </w:t>
      </w:r>
      <w:r w:rsidRPr="00080CFF">
        <w:rPr>
          <w:rFonts w:ascii="BMWType V2 Light" w:hAnsi="BMWType V2 Light"/>
          <w:szCs w:val="22"/>
          <w:lang w:val="it-IT"/>
        </w:rPr>
        <w:t>Questo mese BMW può festeggiare alcune pietre miliari: più di 10.000 BMW i3 sono state consegnate ai clienti quest’anno e 341 clienti della BMW i8 hanno preso in consegna le loro vetture da quando ne sono iniziate le vendite durante l’estate. Si vendono bene gli altri nuovi modelli che abbiamo lanciato negli ultimi 12 mesi e siamo fiduciosi che la BMW Serie 2 Active Tourer, disponibile da settembre, darà un’ulteriore spinta alle vendite. E’ il veicolo più dinamico del suo segmento e porterà nuovi clienti al marchio BMW”.</w:t>
      </w:r>
    </w:p>
    <w:p w14:paraId="7DAE062D" w14:textId="77777777" w:rsidR="00DE1509" w:rsidRPr="00080CFF" w:rsidRDefault="00DE1509" w:rsidP="00623326">
      <w:pPr>
        <w:spacing w:line="240" w:lineRule="auto"/>
        <w:ind w:left="11" w:right="-255"/>
        <w:rPr>
          <w:rFonts w:ascii="BMWType V2 Light" w:hAnsi="BMWType V2 Light"/>
          <w:szCs w:val="22"/>
          <w:lang w:val="it-IT"/>
        </w:rPr>
      </w:pPr>
    </w:p>
    <w:p w14:paraId="182FE044" w14:textId="77777777"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 xml:space="preserve">Il mese di settembre ha visto le vendite globali di veicoli del marchio </w:t>
      </w:r>
      <w:r w:rsidRPr="006F14DD">
        <w:rPr>
          <w:rFonts w:ascii="BMWType V2 Light" w:hAnsi="BMWType V2 Light"/>
          <w:b/>
          <w:szCs w:val="22"/>
          <w:lang w:val="it-IT"/>
        </w:rPr>
        <w:t>BMW</w:t>
      </w:r>
      <w:r w:rsidRPr="00080CFF">
        <w:rPr>
          <w:rFonts w:ascii="BMWType V2 Light" w:hAnsi="BMWType V2 Light"/>
          <w:szCs w:val="22"/>
          <w:lang w:val="it-IT"/>
        </w:rPr>
        <w:t xml:space="preserve"> crescere del 6,1%, raggiungendo un totale di 167.584 unità (anno prec.: 158.017). Le vendite in tutto il mondo del marchio nei primi tre trimestri del 2014 sono aumentate del 9,1% rispetto allo stesso periodo dello scorso anno, con 1.319.492 unità consegnate ai clienti (anno prec.: 1.209.584).</w:t>
      </w:r>
    </w:p>
    <w:p w14:paraId="7FBB442D" w14:textId="77777777" w:rsidR="00DE1509" w:rsidRPr="00080CFF" w:rsidRDefault="00DE1509" w:rsidP="00623326">
      <w:pPr>
        <w:spacing w:line="240" w:lineRule="auto"/>
        <w:ind w:left="11" w:right="-255"/>
        <w:rPr>
          <w:rFonts w:ascii="BMWType V2 Light" w:hAnsi="BMWType V2 Light"/>
          <w:szCs w:val="22"/>
          <w:lang w:val="it-IT"/>
        </w:rPr>
      </w:pPr>
    </w:p>
    <w:p w14:paraId="4E336A62" w14:textId="2FFE822A"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 xml:space="preserve">Una crescita regolare si è vista in molti segmenti nei primi nove mesi dell’anno. Le vendite delle BMW Serie 2 Cabrio e Coupé ammontano a 19.941 unità, mentre quelle della BMW Serie 3 sono cresciute del 3,7% rispetto allo stesso periodo dello scorso anno (349.930 unità / anno prec.: 337.544). In totale, 81.876 BMW Serie 4 sono state consegnate ai clienti quest’anno e la BMW Serie 5 ha fatto registrare un aumento delle vendite del 2,8% nei primi tre trimestri dell’anno (278.479 unità / anno prec.: 270.904). Anche la nuova BMW X5 continua a </w:t>
      </w:r>
      <w:r w:rsidR="006F14DD">
        <w:rPr>
          <w:rFonts w:ascii="BMWType V2 Light" w:hAnsi="BMWType V2 Light"/>
          <w:szCs w:val="22"/>
          <w:lang w:val="it-IT"/>
        </w:rPr>
        <w:t>suscitare</w:t>
      </w:r>
      <w:r w:rsidRPr="00080CFF">
        <w:rPr>
          <w:rFonts w:ascii="BMWType V2 Light" w:hAnsi="BMWType V2 Light"/>
          <w:szCs w:val="22"/>
          <w:lang w:val="it-IT"/>
        </w:rPr>
        <w:t xml:space="preserve"> un aumento significativo dell’interesse dei clienti, con le vendite cresciute del 34,2% finora quest’anno (10</w:t>
      </w:r>
      <w:r w:rsidR="006F14DD">
        <w:rPr>
          <w:rFonts w:ascii="BMWType V2 Light" w:hAnsi="BMWType V2 Light"/>
          <w:szCs w:val="22"/>
          <w:lang w:val="it-IT"/>
        </w:rPr>
        <w:t>4</w:t>
      </w:r>
      <w:r w:rsidRPr="00080CFF">
        <w:rPr>
          <w:rFonts w:ascii="BMWType V2 Light" w:hAnsi="BMWType V2 Light"/>
          <w:szCs w:val="22"/>
          <w:lang w:val="it-IT"/>
        </w:rPr>
        <w:t>.997 unità / anno prec.: 78.247). Le vendite della BMW i ammontano ad un totale di 10.540 unità nei primi nove mesi dell’anno, con 10.199 BMW i3 e 341 BMW i8 consegnate ai clienti.</w:t>
      </w:r>
    </w:p>
    <w:p w14:paraId="25850B25" w14:textId="77777777" w:rsidR="00DE1509" w:rsidRPr="00080CFF" w:rsidRDefault="00DE1509" w:rsidP="00623326">
      <w:pPr>
        <w:spacing w:line="240" w:lineRule="auto"/>
        <w:ind w:left="11" w:right="-255"/>
        <w:rPr>
          <w:rFonts w:ascii="BMWType V2 Light" w:hAnsi="BMWType V2 Light"/>
          <w:szCs w:val="22"/>
          <w:lang w:val="it-IT"/>
        </w:rPr>
      </w:pPr>
    </w:p>
    <w:p w14:paraId="7C09403D" w14:textId="0C826187"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 xml:space="preserve">Il mese di settembre ha visto il marchio </w:t>
      </w:r>
      <w:r w:rsidRPr="00080CFF">
        <w:rPr>
          <w:rFonts w:ascii="BMWType V2 Light" w:hAnsi="BMWType V2 Light"/>
          <w:b/>
          <w:szCs w:val="22"/>
          <w:lang w:val="it-IT"/>
        </w:rPr>
        <w:t xml:space="preserve">MINI </w:t>
      </w:r>
      <w:r w:rsidRPr="00080CFF">
        <w:rPr>
          <w:rFonts w:ascii="BMWType V2 Light" w:hAnsi="BMWType V2 Light"/>
          <w:szCs w:val="22"/>
          <w:lang w:val="it-IT"/>
        </w:rPr>
        <w:t xml:space="preserve">aumentare le vendite rispetto allo stesso mese, </w:t>
      </w:r>
      <w:r w:rsidRPr="00080CFF">
        <w:rPr>
          <w:rFonts w:ascii="BMWType V2 Light" w:hAnsi="BMWType V2 Light"/>
          <w:szCs w:val="22"/>
          <w:lang w:val="it-IT"/>
        </w:rPr>
        <w:lastRenderedPageBreak/>
        <w:t xml:space="preserve">con un totale di 31.871 veicoli consegnati ai clienti (anno prec.: 31.314 / +1,8%). “MINI ha fatto registrare il suo migliore mese di settembre in assoluto, il che significa che siamo sulla strada giusta per uguagliare le vendite annuali dello scorso anno”, ha detto Peter Schwarzenbauer, membro del Consiglio di Amministrazione </w:t>
      </w:r>
      <w:r w:rsidR="00770C77">
        <w:rPr>
          <w:rFonts w:ascii="BMWType V2 Light" w:hAnsi="BMWType V2 Light"/>
          <w:szCs w:val="22"/>
          <w:lang w:val="it-IT"/>
        </w:rPr>
        <w:t>di</w:t>
      </w:r>
      <w:r w:rsidRPr="00080CFF">
        <w:rPr>
          <w:rFonts w:ascii="BMWType V2 Light" w:hAnsi="BMWType V2 Light"/>
          <w:szCs w:val="22"/>
          <w:lang w:val="it-IT"/>
        </w:rPr>
        <w:t xml:space="preserve"> BMW AG responsabile per MINI, BMW Motorrad, Rolls-Royce Motor Cars e post-vendita. Le consegne della nuova generazione </w:t>
      </w:r>
      <w:r w:rsidR="00770C77">
        <w:rPr>
          <w:rFonts w:ascii="BMWType V2 Light" w:hAnsi="BMWType V2 Light"/>
          <w:szCs w:val="22"/>
          <w:lang w:val="it-IT"/>
        </w:rPr>
        <w:t>di</w:t>
      </w:r>
      <w:r w:rsidRPr="00080CFF">
        <w:rPr>
          <w:rFonts w:ascii="BMWType V2 Light" w:hAnsi="BMWType V2 Light"/>
          <w:szCs w:val="22"/>
          <w:lang w:val="it-IT"/>
        </w:rPr>
        <w:t xml:space="preserve"> MINI, che è stata lanciata quest’anno in primavera, sono cresciute del 18,2% a settembre (15.337 unità / anno prec.: 12.977). Complessivamente, le vendite nei primi nove mesi dell’anno del marchio MINI sono diminuite del 7,5%, a causa del cambiamento del modello (207.529 unità / anno prec.: 224.282).</w:t>
      </w:r>
    </w:p>
    <w:p w14:paraId="09F24E0A" w14:textId="77777777" w:rsidR="00DE1509" w:rsidRPr="00080CFF" w:rsidRDefault="00DE1509" w:rsidP="00623326">
      <w:pPr>
        <w:spacing w:line="240" w:lineRule="auto"/>
        <w:ind w:left="11" w:right="-255"/>
        <w:rPr>
          <w:rFonts w:ascii="BMWType V2 Light" w:hAnsi="BMWType V2 Light"/>
          <w:szCs w:val="22"/>
          <w:lang w:val="it-IT"/>
        </w:rPr>
      </w:pPr>
    </w:p>
    <w:p w14:paraId="2FA87C13" w14:textId="2781F817"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b/>
          <w:szCs w:val="22"/>
          <w:lang w:val="it-IT"/>
        </w:rPr>
        <w:t>Rolls-Royce Motor Cars</w:t>
      </w:r>
      <w:r w:rsidRPr="00080CFF">
        <w:rPr>
          <w:rFonts w:ascii="BMWType V2 Light" w:hAnsi="BMWType V2 Light"/>
          <w:szCs w:val="22"/>
          <w:lang w:val="it-IT"/>
        </w:rPr>
        <w:t xml:space="preserve"> rimane in linea con l’obiettivo di un altro anno record nel 2014. Le chiavi di 2.859 modelli di Rolls-Royce Phantom, Ghost e Wraith sono state consegnate ai clienti da gennaio a settembre (anno prec.: 2.300 unità/ +24,3%). Rolls-Royce </w:t>
      </w:r>
      <w:r w:rsidR="00770C77">
        <w:rPr>
          <w:rFonts w:ascii="BMWType V2 Light" w:hAnsi="BMWType V2 Light"/>
          <w:szCs w:val="22"/>
          <w:lang w:val="it-IT"/>
        </w:rPr>
        <w:t>riscontra</w:t>
      </w:r>
      <w:r w:rsidRPr="00080CFF">
        <w:rPr>
          <w:rFonts w:ascii="BMWType V2 Light" w:hAnsi="BMWType V2 Light"/>
          <w:szCs w:val="22"/>
          <w:lang w:val="it-IT"/>
        </w:rPr>
        <w:t xml:space="preserve"> una forte domanda da parte dei clienti per tut</w:t>
      </w:r>
      <w:r w:rsidR="00770C77">
        <w:rPr>
          <w:rFonts w:ascii="BMWType V2 Light" w:hAnsi="BMWType V2 Light"/>
          <w:szCs w:val="22"/>
          <w:lang w:val="it-IT"/>
        </w:rPr>
        <w:t>ti i modelli, compreso l’ultimo</w:t>
      </w:r>
      <w:r w:rsidRPr="00080CFF">
        <w:rPr>
          <w:rFonts w:ascii="BMWType V2 Light" w:hAnsi="BMWType V2 Light"/>
          <w:szCs w:val="22"/>
          <w:lang w:val="it-IT"/>
        </w:rPr>
        <w:t>, la Ghost Series II, con le prime consegne a</w:t>
      </w:r>
      <w:r w:rsidR="00770C77">
        <w:rPr>
          <w:rFonts w:ascii="BMWType V2 Light" w:hAnsi="BMWType V2 Light"/>
          <w:szCs w:val="22"/>
          <w:lang w:val="it-IT"/>
        </w:rPr>
        <w:t>i</w:t>
      </w:r>
      <w:r w:rsidRPr="00080CFF">
        <w:rPr>
          <w:rFonts w:ascii="BMWType V2 Light" w:hAnsi="BMWType V2 Light"/>
          <w:szCs w:val="22"/>
          <w:lang w:val="it-IT"/>
        </w:rPr>
        <w:t xml:space="preserve"> clienti in programma per il quarto trimestre del 2014.</w:t>
      </w:r>
    </w:p>
    <w:p w14:paraId="6DAC9F58" w14:textId="77777777" w:rsidR="00DE1509" w:rsidRPr="00080CFF" w:rsidRDefault="00DE1509" w:rsidP="00623326">
      <w:pPr>
        <w:spacing w:line="240" w:lineRule="auto"/>
        <w:ind w:left="11" w:right="-255"/>
        <w:rPr>
          <w:rFonts w:ascii="BMWType V2 Light" w:hAnsi="BMWType V2 Light"/>
          <w:szCs w:val="22"/>
          <w:lang w:val="it-IT"/>
        </w:rPr>
      </w:pPr>
    </w:p>
    <w:p w14:paraId="1269E6E3" w14:textId="59170601"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 xml:space="preserve">L’andamento positivo continua anche </w:t>
      </w:r>
      <w:r w:rsidR="00827735">
        <w:rPr>
          <w:rFonts w:ascii="BMWType V2 Light" w:hAnsi="BMWType V2 Light"/>
          <w:szCs w:val="22"/>
          <w:lang w:val="it-IT"/>
        </w:rPr>
        <w:t>per</w:t>
      </w:r>
      <w:r w:rsidRPr="00080CFF">
        <w:rPr>
          <w:rFonts w:ascii="BMWType V2 Light" w:hAnsi="BMWType V2 Light"/>
          <w:szCs w:val="22"/>
          <w:lang w:val="it-IT"/>
        </w:rPr>
        <w:t xml:space="preserve"> </w:t>
      </w:r>
      <w:r w:rsidRPr="00080CFF">
        <w:rPr>
          <w:rFonts w:ascii="BMWType V2 Light" w:hAnsi="BMWType V2 Light"/>
          <w:b/>
          <w:szCs w:val="22"/>
          <w:lang w:val="it-IT"/>
        </w:rPr>
        <w:t>BMW Motorrad</w:t>
      </w:r>
      <w:r w:rsidRPr="00080CFF">
        <w:rPr>
          <w:rFonts w:ascii="BMWType V2 Light" w:hAnsi="BMWType V2 Light"/>
          <w:szCs w:val="22"/>
          <w:lang w:val="it-IT"/>
        </w:rPr>
        <w:t xml:space="preserve">, dove 9.991 moto e maxi-scooter (anno prec.: 9.264 / +7,8%) sono stati consegnati ai clienti </w:t>
      </w:r>
      <w:r w:rsidR="00827735">
        <w:rPr>
          <w:rFonts w:ascii="BMWType V2 Light" w:hAnsi="BMWType V2 Light"/>
          <w:szCs w:val="22"/>
          <w:lang w:val="it-IT"/>
        </w:rPr>
        <w:t>a</w:t>
      </w:r>
      <w:r w:rsidRPr="00080CFF">
        <w:rPr>
          <w:rFonts w:ascii="BMWType V2 Light" w:hAnsi="BMWType V2 Light"/>
          <w:szCs w:val="22"/>
          <w:lang w:val="it-IT"/>
        </w:rPr>
        <w:t xml:space="preserve"> settembre. Le vendite nei primi nove mesi dell’anno sono cresciute del 7,6%, con un totale di 100.217 unità (anno prec.: 93.154). Questo è il primo anno in assoluto in cui BMW Motorrad ha venduto più di 100.000 moto e maxi-scooter nei primi tre trimestri.</w:t>
      </w:r>
    </w:p>
    <w:p w14:paraId="03CB45F2" w14:textId="77777777" w:rsidR="00DE1509" w:rsidRPr="00080CFF" w:rsidRDefault="00DE1509" w:rsidP="00623326">
      <w:pPr>
        <w:spacing w:line="240" w:lineRule="auto"/>
        <w:ind w:left="11" w:right="-255"/>
        <w:rPr>
          <w:rFonts w:ascii="BMWType V2 Light" w:hAnsi="BMWType V2 Light"/>
          <w:szCs w:val="22"/>
          <w:lang w:val="it-IT"/>
        </w:rPr>
      </w:pPr>
    </w:p>
    <w:p w14:paraId="28470039" w14:textId="77777777"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Il BMW Group ha fatto registrare un aumento delle vendite in tutte le principali regioni nel mese di settembre e questo andamento positivo e continuo si riflette sulle cifre dei primi tre trimestri dell’anno.</w:t>
      </w:r>
    </w:p>
    <w:p w14:paraId="46E06419" w14:textId="77777777" w:rsidR="00DE1509" w:rsidRPr="00080CFF" w:rsidRDefault="00DE1509" w:rsidP="00623326">
      <w:pPr>
        <w:spacing w:line="240" w:lineRule="auto"/>
        <w:ind w:left="11" w:right="-255"/>
        <w:rPr>
          <w:rFonts w:ascii="BMWType V2 Light" w:hAnsi="BMWType V2 Light"/>
          <w:szCs w:val="22"/>
          <w:lang w:val="it-IT"/>
        </w:rPr>
      </w:pPr>
    </w:p>
    <w:p w14:paraId="296CE14F" w14:textId="2AEEB496"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 xml:space="preserve">Le vendite dei veicoli BMW e MINI in </w:t>
      </w:r>
      <w:r w:rsidRPr="00827735">
        <w:rPr>
          <w:rFonts w:ascii="BMWType V2 Light" w:hAnsi="BMWType V2 Light"/>
          <w:szCs w:val="22"/>
          <w:u w:val="single"/>
          <w:lang w:val="it-IT"/>
        </w:rPr>
        <w:t>Asia</w:t>
      </w:r>
      <w:r w:rsidRPr="00080CFF">
        <w:rPr>
          <w:rFonts w:ascii="BMWType V2 Light" w:hAnsi="BMWType V2 Light"/>
          <w:szCs w:val="22"/>
          <w:lang w:val="it-IT"/>
        </w:rPr>
        <w:t xml:space="preserve"> hanno raggiunto un totale di 56.429 unità nel mese di settembre, pari ad un incremento del 4,5% rispetto allo stesso mese dello scorso anno (54.014). Le vendite nei primi nove mesi dell’anno in questa regione sono cresciute del 14,2% rispetto allo stesso periodo del 2013, con un totale di 481.266 BMW e MINI consegnate ai clienti (anno prec.: 421.456). I primi tre trimestri dell’anno hanno visto aumentare le vendite nella Cina continentale del 17,9% (335.863 unità / anno prec.: 284.964), mentre nello stesso periodo anche le vendite </w:t>
      </w:r>
      <w:r w:rsidR="00827735">
        <w:rPr>
          <w:rFonts w:ascii="BMWType V2 Light" w:hAnsi="BMWType V2 Light"/>
          <w:szCs w:val="22"/>
          <w:lang w:val="it-IT"/>
        </w:rPr>
        <w:t>nella Corea del Sud</w:t>
      </w:r>
      <w:r w:rsidRPr="00080CFF">
        <w:rPr>
          <w:rFonts w:ascii="BMWType V2 Light" w:hAnsi="BMWType V2 Light"/>
          <w:szCs w:val="22"/>
          <w:lang w:val="it-IT"/>
        </w:rPr>
        <w:t xml:space="preserve"> sono </w:t>
      </w:r>
      <w:r w:rsidR="00827735">
        <w:rPr>
          <w:rFonts w:ascii="BMWType V2 Light" w:hAnsi="BMWType V2 Light"/>
          <w:szCs w:val="22"/>
          <w:lang w:val="it-IT"/>
        </w:rPr>
        <w:t xml:space="preserve">del </w:t>
      </w:r>
      <w:r w:rsidRPr="00080CFF">
        <w:rPr>
          <w:rFonts w:ascii="BMWType V2 Light" w:hAnsi="BMWType V2 Light"/>
          <w:szCs w:val="22"/>
          <w:lang w:val="it-IT"/>
        </w:rPr>
        <w:t>13,8% (33.476 unità / anno prec.: 29.409).</w:t>
      </w:r>
    </w:p>
    <w:p w14:paraId="510C5F73" w14:textId="77777777" w:rsidR="00DE1509" w:rsidRPr="00080CFF" w:rsidRDefault="00DE1509" w:rsidP="00623326">
      <w:pPr>
        <w:spacing w:line="240" w:lineRule="auto"/>
        <w:ind w:left="11" w:right="-255"/>
        <w:rPr>
          <w:rFonts w:ascii="BMWType V2 Light" w:hAnsi="BMWType V2 Light"/>
          <w:szCs w:val="22"/>
          <w:lang w:val="it-IT"/>
        </w:rPr>
      </w:pPr>
    </w:p>
    <w:p w14:paraId="62B6B11E" w14:textId="0FDD8F04"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 xml:space="preserve">Un </w:t>
      </w:r>
      <w:r w:rsidR="00827735">
        <w:rPr>
          <w:rFonts w:ascii="BMWType V2 Light" w:hAnsi="BMWType V2 Light"/>
          <w:szCs w:val="22"/>
          <w:lang w:val="it-IT"/>
        </w:rPr>
        <w:t>aumento nelle</w:t>
      </w:r>
      <w:r w:rsidRPr="00080CFF">
        <w:rPr>
          <w:rFonts w:ascii="BMWType V2 Light" w:hAnsi="BMWType V2 Light"/>
          <w:szCs w:val="22"/>
          <w:lang w:val="it-IT"/>
        </w:rPr>
        <w:t xml:space="preserve"> vendite è stato registrato anche nelle </w:t>
      </w:r>
      <w:r w:rsidRPr="00827735">
        <w:rPr>
          <w:rFonts w:ascii="BMWType V2 Light" w:hAnsi="BMWType V2 Light"/>
          <w:szCs w:val="22"/>
          <w:u w:val="single"/>
          <w:lang w:val="it-IT"/>
        </w:rPr>
        <w:t>Americhe</w:t>
      </w:r>
      <w:r w:rsidRPr="00080CFF">
        <w:rPr>
          <w:rFonts w:ascii="BMWType V2 Light" w:hAnsi="BMWType V2 Light"/>
          <w:szCs w:val="22"/>
          <w:lang w:val="it-IT"/>
        </w:rPr>
        <w:t>, dove sono state consegnate ai clienti nel mese di settembre</w:t>
      </w:r>
      <w:r w:rsidR="00827735">
        <w:rPr>
          <w:rFonts w:ascii="BMWType V2 Light" w:hAnsi="BMWType V2 Light"/>
          <w:szCs w:val="22"/>
          <w:lang w:val="it-IT"/>
        </w:rPr>
        <w:t xml:space="preserve"> un</w:t>
      </w:r>
      <w:r w:rsidR="00827735" w:rsidRPr="00080CFF">
        <w:rPr>
          <w:rFonts w:ascii="BMWType V2 Light" w:hAnsi="BMWType V2 Light"/>
          <w:szCs w:val="22"/>
          <w:lang w:val="it-IT"/>
        </w:rPr>
        <w:t xml:space="preserve"> totale </w:t>
      </w:r>
      <w:r w:rsidR="00827735">
        <w:rPr>
          <w:rFonts w:ascii="BMWType V2 Light" w:hAnsi="BMWType V2 Light"/>
          <w:szCs w:val="22"/>
          <w:lang w:val="it-IT"/>
        </w:rPr>
        <w:t xml:space="preserve">di </w:t>
      </w:r>
      <w:r w:rsidR="00827735" w:rsidRPr="00080CFF">
        <w:rPr>
          <w:rFonts w:ascii="BMWType V2 Light" w:hAnsi="BMWType V2 Light"/>
          <w:szCs w:val="22"/>
          <w:lang w:val="it-IT"/>
        </w:rPr>
        <w:t>37.882 veicoli BMW e MINI</w:t>
      </w:r>
      <w:r w:rsidRPr="00080CFF">
        <w:rPr>
          <w:rFonts w:ascii="BMWType V2 Light" w:hAnsi="BMWType V2 Light"/>
          <w:szCs w:val="22"/>
          <w:lang w:val="it-IT"/>
        </w:rPr>
        <w:t xml:space="preserve"> (anno prec.: 36.889 / +2,7%). Il solido incremento nelle vendite in questa regione si riflette anche nei numeri per i primi nove mesi dell’anno, che sono aumentati del 3,7% rispetto allo stesso periodo dello scorso anno (337.077 unità / anno prec.: 325.078). Gli USA hanno rappresentato il motore </w:t>
      </w:r>
      <w:r w:rsidR="00827735">
        <w:rPr>
          <w:rFonts w:ascii="BMWType V2 Light" w:hAnsi="BMWType V2 Light"/>
          <w:szCs w:val="22"/>
          <w:lang w:val="it-IT"/>
        </w:rPr>
        <w:t>trainante</w:t>
      </w:r>
      <w:r w:rsidRPr="00080CFF">
        <w:rPr>
          <w:rFonts w:ascii="BMWType V2 Light" w:hAnsi="BMWType V2 Light"/>
          <w:szCs w:val="22"/>
          <w:lang w:val="it-IT"/>
        </w:rPr>
        <w:t xml:space="preserve"> nella regione nei primi tre trimestri, con vendite arrivate a 275.779 unità (anno prec.: 262.200 / +5,2%). Le vendite in Messico sono anch’esse in crescita, facendo registrare, sempre nei primi nove mesi, un aumento del 5,8% rispetto allo stesso periodo dello scorso anno (10.613 unità / anno prec.: 10.028).</w:t>
      </w:r>
    </w:p>
    <w:p w14:paraId="15B5ACC9" w14:textId="77777777" w:rsidR="00DE1509" w:rsidRPr="00080CFF" w:rsidRDefault="00DE1509" w:rsidP="00623326">
      <w:pPr>
        <w:spacing w:line="240" w:lineRule="auto"/>
        <w:ind w:left="11" w:right="-255"/>
        <w:rPr>
          <w:rFonts w:ascii="BMWType V2 Light" w:hAnsi="BMWType V2 Light"/>
          <w:szCs w:val="22"/>
          <w:lang w:val="it-IT"/>
        </w:rPr>
      </w:pPr>
    </w:p>
    <w:p w14:paraId="75B2492C" w14:textId="1C1513AB"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 xml:space="preserve">Anche in </w:t>
      </w:r>
      <w:r w:rsidRPr="00827735">
        <w:rPr>
          <w:rFonts w:ascii="BMWType V2 Light" w:hAnsi="BMWType V2 Light"/>
          <w:szCs w:val="22"/>
          <w:u w:val="single"/>
          <w:lang w:val="it-IT"/>
        </w:rPr>
        <w:t>Europa</w:t>
      </w:r>
      <w:r w:rsidRPr="00080CFF">
        <w:rPr>
          <w:rFonts w:ascii="BMWType V2 Light" w:hAnsi="BMWType V2 Light"/>
          <w:szCs w:val="22"/>
          <w:lang w:val="it-IT"/>
        </w:rPr>
        <w:t xml:space="preserve">, le consegne dei veicoli BMW e MINI hanno raggiunto un nuovo record </w:t>
      </w:r>
      <w:r w:rsidR="00D93086">
        <w:rPr>
          <w:rFonts w:ascii="BMWType V2 Light" w:hAnsi="BMWType V2 Light"/>
          <w:szCs w:val="22"/>
          <w:lang w:val="it-IT"/>
        </w:rPr>
        <w:t>a</w:t>
      </w:r>
      <w:r w:rsidRPr="00080CFF">
        <w:rPr>
          <w:rFonts w:ascii="BMWType V2 Light" w:hAnsi="BMWType V2 Light"/>
          <w:szCs w:val="22"/>
          <w:lang w:val="it-IT"/>
        </w:rPr>
        <w:t xml:space="preserve"> settembre, con un totale di 99.585 unità vendute (anno prec.: 93.062 / +7,0%). Le vendite nella regione nei primi tre trimestri del 2014 sono aumentate del 3,4% (662.836 / anno prec.: 641.183). Quasi tutti i mercati hanno visto crescere le vendite nei primi nove mesi dell’anno. Le consegne in Scandinavia sono cresciute dell’11,6%, con un totale di 30.630 BMW e MINI </w:t>
      </w:r>
      <w:r w:rsidRPr="00080CFF">
        <w:rPr>
          <w:rFonts w:ascii="BMWType V2 Light" w:hAnsi="BMWType V2 Light"/>
          <w:szCs w:val="22"/>
          <w:lang w:val="it-IT"/>
        </w:rPr>
        <w:lastRenderedPageBreak/>
        <w:t>vendute finora quest’anno (anno prec.: 27.455). Anche i mercati nell’Europa meridionale continuano a recuperare, con una crescita delle vendite in alcuni paesi. Le consegne in Spagna, per esempio, sono aumentate dell’11,9% rispetto allo stesso periodo dello scorso anno (28.393 unità / anno prec.: 25.374).</w:t>
      </w:r>
    </w:p>
    <w:p w14:paraId="53AE18FD" w14:textId="77777777" w:rsidR="00DE1509" w:rsidRPr="00080CFF" w:rsidRDefault="00DE1509" w:rsidP="00623326">
      <w:pPr>
        <w:spacing w:line="240" w:lineRule="auto"/>
        <w:ind w:left="11" w:right="-255"/>
        <w:rPr>
          <w:rFonts w:ascii="BMWType V2 Light" w:hAnsi="BMWType V2 Light"/>
          <w:szCs w:val="22"/>
          <w:lang w:val="it-IT"/>
        </w:rPr>
      </w:pPr>
    </w:p>
    <w:p w14:paraId="5901936D" w14:textId="1F233CFE" w:rsidR="00DE1509" w:rsidRPr="00080CFF" w:rsidRDefault="00DE1509" w:rsidP="00623326">
      <w:pPr>
        <w:spacing w:line="240" w:lineRule="auto"/>
        <w:ind w:left="11" w:right="-255"/>
        <w:rPr>
          <w:rFonts w:ascii="BMWType V2 Light" w:hAnsi="BMWType V2 Light"/>
          <w:szCs w:val="22"/>
          <w:lang w:val="it-IT"/>
        </w:rPr>
      </w:pPr>
      <w:r w:rsidRPr="00080CFF">
        <w:rPr>
          <w:rFonts w:ascii="BMWType V2 Light" w:hAnsi="BMWType V2 Light"/>
          <w:szCs w:val="22"/>
          <w:lang w:val="it-IT"/>
        </w:rPr>
        <w:t xml:space="preserve">Quest’anno, il </w:t>
      </w:r>
      <w:r w:rsidRPr="00D93086">
        <w:rPr>
          <w:rFonts w:ascii="BMWType V2 Light" w:hAnsi="BMWType V2 Light"/>
          <w:szCs w:val="22"/>
          <w:u w:val="single"/>
          <w:lang w:val="it-IT"/>
        </w:rPr>
        <w:t>Medio Oriente</w:t>
      </w:r>
      <w:r w:rsidRPr="00080CFF">
        <w:rPr>
          <w:rFonts w:ascii="BMWType V2 Light" w:hAnsi="BMWType V2 Light"/>
          <w:szCs w:val="22"/>
          <w:lang w:val="it-IT"/>
        </w:rPr>
        <w:t xml:space="preserve"> continua a rappresentare un importante </w:t>
      </w:r>
      <w:r w:rsidR="00D93086">
        <w:rPr>
          <w:rFonts w:ascii="BMWType V2 Light" w:hAnsi="BMWType V2 Light"/>
          <w:szCs w:val="22"/>
          <w:lang w:val="it-IT"/>
        </w:rPr>
        <w:t>mercato</w:t>
      </w:r>
      <w:r w:rsidRPr="00080CFF">
        <w:rPr>
          <w:rFonts w:ascii="BMWType V2 Light" w:hAnsi="BMWType V2 Light"/>
          <w:szCs w:val="22"/>
          <w:lang w:val="it-IT"/>
        </w:rPr>
        <w:t xml:space="preserve"> per il BMW Group, con </w:t>
      </w:r>
      <w:r w:rsidR="00D93086">
        <w:rPr>
          <w:rFonts w:ascii="BMWType V2 Light" w:hAnsi="BMWType V2 Light"/>
          <w:szCs w:val="22"/>
          <w:lang w:val="it-IT"/>
        </w:rPr>
        <w:t>un aumento</w:t>
      </w:r>
      <w:r w:rsidR="00D93086" w:rsidRPr="00D93086">
        <w:rPr>
          <w:rFonts w:ascii="BMWType V2 Light" w:hAnsi="BMWType V2 Light"/>
          <w:szCs w:val="22"/>
          <w:lang w:val="it-IT"/>
        </w:rPr>
        <w:t xml:space="preserve"> </w:t>
      </w:r>
      <w:r w:rsidR="00D93086" w:rsidRPr="00080CFF">
        <w:rPr>
          <w:rFonts w:ascii="BMWType V2 Light" w:hAnsi="BMWType V2 Light"/>
          <w:szCs w:val="22"/>
          <w:lang w:val="it-IT"/>
        </w:rPr>
        <w:t xml:space="preserve">del 21,0%, </w:t>
      </w:r>
      <w:r w:rsidR="00D93086">
        <w:rPr>
          <w:rFonts w:ascii="BMWType V2 Light" w:hAnsi="BMWType V2 Light"/>
          <w:szCs w:val="22"/>
          <w:lang w:val="it-IT"/>
        </w:rPr>
        <w:t xml:space="preserve"> per un </w:t>
      </w:r>
      <w:r w:rsidRPr="00080CFF">
        <w:rPr>
          <w:rFonts w:ascii="BMWType V2 Light" w:hAnsi="BMWType V2 Light"/>
          <w:szCs w:val="22"/>
          <w:lang w:val="it-IT"/>
        </w:rPr>
        <w:t xml:space="preserve">totale </w:t>
      </w:r>
      <w:r w:rsidR="00D93086">
        <w:rPr>
          <w:rFonts w:ascii="BMWType V2 Light" w:hAnsi="BMWType V2 Light"/>
          <w:szCs w:val="22"/>
          <w:lang w:val="it-IT"/>
        </w:rPr>
        <w:t xml:space="preserve">di </w:t>
      </w:r>
      <w:r w:rsidR="00D93086" w:rsidRPr="00080CFF">
        <w:rPr>
          <w:rFonts w:ascii="BMWType V2 Light" w:hAnsi="BMWType V2 Light"/>
          <w:szCs w:val="22"/>
          <w:lang w:val="it-IT"/>
        </w:rPr>
        <w:t xml:space="preserve">22.786 </w:t>
      </w:r>
      <w:r w:rsidR="00D93086">
        <w:rPr>
          <w:rFonts w:ascii="BMWType V2 Light" w:hAnsi="BMWType V2 Light"/>
          <w:szCs w:val="22"/>
          <w:lang w:val="it-IT"/>
        </w:rPr>
        <w:t>BMW e MINI</w:t>
      </w:r>
      <w:r w:rsidR="00D93086" w:rsidRPr="00080CFF">
        <w:rPr>
          <w:rFonts w:ascii="BMWType V2 Light" w:hAnsi="BMWType V2 Light"/>
          <w:szCs w:val="22"/>
          <w:lang w:val="it-IT"/>
        </w:rPr>
        <w:t xml:space="preserve"> vendute nei primi nove mesi </w:t>
      </w:r>
      <w:r w:rsidRPr="00080CFF">
        <w:rPr>
          <w:rFonts w:ascii="BMWType V2 Light" w:hAnsi="BMWType V2 Light"/>
          <w:szCs w:val="22"/>
          <w:lang w:val="it-IT"/>
        </w:rPr>
        <w:t xml:space="preserve">(anno prec.: 18.835). Le vendite in questa regione </w:t>
      </w:r>
      <w:r w:rsidR="00D93086">
        <w:rPr>
          <w:rFonts w:ascii="BMWType V2 Light" w:hAnsi="BMWType V2 Light"/>
          <w:szCs w:val="22"/>
          <w:lang w:val="it-IT"/>
        </w:rPr>
        <w:t>a</w:t>
      </w:r>
      <w:r w:rsidRPr="00080CFF">
        <w:rPr>
          <w:rFonts w:ascii="BMWType V2 Light" w:hAnsi="BMWType V2 Light"/>
          <w:szCs w:val="22"/>
          <w:lang w:val="it-IT"/>
        </w:rPr>
        <w:t xml:space="preserve"> settembre sono cresciute del 20,6%, per un totale di 2.340 unità (anno prec.: 1.941).</w:t>
      </w:r>
    </w:p>
    <w:p w14:paraId="2C819D8E" w14:textId="77777777" w:rsidR="00DE1509" w:rsidRPr="00080CFF" w:rsidRDefault="00DE1509" w:rsidP="00623326">
      <w:pPr>
        <w:spacing w:line="240" w:lineRule="auto"/>
        <w:ind w:left="11" w:right="-255"/>
        <w:rPr>
          <w:rFonts w:ascii="BMWType V2 Light" w:hAnsi="BMWType V2 Light" w:cs="BMWType V2 Regular"/>
          <w:sz w:val="18"/>
          <w:lang w:val="it-IT"/>
        </w:rPr>
      </w:pPr>
    </w:p>
    <w:p w14:paraId="03862C14" w14:textId="77777777" w:rsidR="00DE1509" w:rsidRPr="00080CFF" w:rsidRDefault="00DE1509" w:rsidP="00623326">
      <w:pPr>
        <w:spacing w:line="240" w:lineRule="auto"/>
        <w:ind w:left="11" w:right="-255"/>
        <w:rPr>
          <w:rFonts w:ascii="BMWType V2 Light" w:hAnsi="BMWType V2 Light" w:cs="BMWType V2 Regular"/>
          <w:sz w:val="18"/>
          <w:lang w:val="it-IT"/>
        </w:rPr>
      </w:pPr>
    </w:p>
    <w:p w14:paraId="4D55A66D" w14:textId="77777777" w:rsidR="00DE1509" w:rsidRPr="00080CFF" w:rsidRDefault="00DE1509" w:rsidP="00623326">
      <w:pPr>
        <w:spacing w:line="240" w:lineRule="auto"/>
        <w:ind w:left="11" w:right="-255"/>
        <w:rPr>
          <w:rFonts w:ascii="BMWType V2 Light" w:hAnsi="BMWType V2 Light" w:cs="BMWType V2 Regular"/>
          <w:sz w:val="18"/>
          <w:lang w:val="it-IT"/>
        </w:rPr>
      </w:pPr>
    </w:p>
    <w:p w14:paraId="69DE6F0C" w14:textId="77777777" w:rsidR="00DE1509" w:rsidRPr="00080CFF" w:rsidRDefault="00DE1509" w:rsidP="00623326">
      <w:pPr>
        <w:ind w:right="-255"/>
        <w:rPr>
          <w:rFonts w:ascii="BMWType V2 Light" w:hAnsi="BMWType V2 Light"/>
          <w:sz w:val="24"/>
          <w:lang w:val="it-IT"/>
        </w:rPr>
      </w:pPr>
      <w:r w:rsidRPr="00080CFF">
        <w:rPr>
          <w:rFonts w:ascii="BMWType V2 Light" w:hAnsi="BMWType V2 Light"/>
          <w:b/>
          <w:sz w:val="24"/>
          <w:lang w:val="it-IT"/>
        </w:rPr>
        <w:t>Le vendite del BMW Group a settembre 2014</w:t>
      </w:r>
      <w:r w:rsidRPr="00080CFF">
        <w:rPr>
          <w:rFonts w:ascii="BMWType V2 Light" w:hAnsi="BMWType V2 Light"/>
          <w:b/>
          <w:sz w:val="24"/>
          <w:lang w:val="it-IT"/>
        </w:rPr>
        <w:br/>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559"/>
        <w:gridCol w:w="1559"/>
        <w:gridCol w:w="1560"/>
        <w:gridCol w:w="1701"/>
      </w:tblGrid>
      <w:tr w:rsidR="00DE1509" w:rsidRPr="00080CFF" w14:paraId="64182A87" w14:textId="77777777" w:rsidTr="00BA7A74">
        <w:tc>
          <w:tcPr>
            <w:tcW w:w="2552" w:type="dxa"/>
            <w:shd w:val="clear" w:color="auto" w:fill="auto"/>
          </w:tcPr>
          <w:p w14:paraId="15571C31" w14:textId="77777777" w:rsidR="00DE1509" w:rsidRPr="00080CFF" w:rsidRDefault="00DE1509" w:rsidP="00623326">
            <w:pPr>
              <w:ind w:right="-255"/>
              <w:rPr>
                <w:rFonts w:ascii="BMWType V2 Light" w:hAnsi="BMWType V2 Light"/>
                <w:sz w:val="18"/>
                <w:szCs w:val="18"/>
                <w:lang w:val="it-IT"/>
              </w:rPr>
            </w:pPr>
          </w:p>
        </w:tc>
        <w:tc>
          <w:tcPr>
            <w:tcW w:w="1559" w:type="dxa"/>
            <w:shd w:val="clear" w:color="auto" w:fill="auto"/>
            <w:vAlign w:val="center"/>
          </w:tcPr>
          <w:p w14:paraId="49E14ECE" w14:textId="77777777" w:rsidR="00DE1509" w:rsidRPr="00080CFF" w:rsidRDefault="00DE1509" w:rsidP="00623326">
            <w:pPr>
              <w:ind w:right="-255"/>
              <w:rPr>
                <w:rFonts w:ascii="BMWType V2 Light" w:hAnsi="BMWType V2 Light"/>
                <w:sz w:val="18"/>
                <w:szCs w:val="18"/>
                <w:lang w:val="it-IT"/>
              </w:rPr>
            </w:pPr>
            <w:r w:rsidRPr="00080CFF">
              <w:rPr>
                <w:rFonts w:ascii="BMWType V2 Light" w:hAnsi="BMWType V2 Light"/>
                <w:sz w:val="18"/>
                <w:szCs w:val="18"/>
                <w:lang w:val="it-IT"/>
              </w:rPr>
              <w:t>Settembre 2014</w:t>
            </w:r>
          </w:p>
        </w:tc>
        <w:tc>
          <w:tcPr>
            <w:tcW w:w="1559" w:type="dxa"/>
            <w:vAlign w:val="center"/>
          </w:tcPr>
          <w:p w14:paraId="639907DB"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Variazione anno precedente</w:t>
            </w:r>
          </w:p>
        </w:tc>
        <w:tc>
          <w:tcPr>
            <w:tcW w:w="1560" w:type="dxa"/>
            <w:vAlign w:val="center"/>
          </w:tcPr>
          <w:p w14:paraId="00CF404B"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Gen.–Set. 2014</w:t>
            </w:r>
          </w:p>
        </w:tc>
        <w:tc>
          <w:tcPr>
            <w:tcW w:w="1701" w:type="dxa"/>
            <w:vAlign w:val="center"/>
          </w:tcPr>
          <w:p w14:paraId="29E227A8"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Variazione</w:t>
            </w:r>
            <w:r w:rsidRPr="00080CFF">
              <w:rPr>
                <w:rFonts w:ascii="BMWType V2 Light" w:hAnsi="BMWType V2 Light"/>
                <w:sz w:val="18"/>
                <w:szCs w:val="18"/>
                <w:lang w:val="it-IT"/>
              </w:rPr>
              <w:br/>
              <w:t>Gen.–Set. 2013</w:t>
            </w:r>
          </w:p>
        </w:tc>
      </w:tr>
      <w:tr w:rsidR="00DE1509" w:rsidRPr="00080CFF" w14:paraId="7F9F3A56" w14:textId="77777777" w:rsidTr="00BA7A74">
        <w:tc>
          <w:tcPr>
            <w:tcW w:w="2552" w:type="dxa"/>
            <w:shd w:val="clear" w:color="auto" w:fill="auto"/>
          </w:tcPr>
          <w:p w14:paraId="0E2461DD" w14:textId="77777777" w:rsidR="00DE1509" w:rsidRPr="00080CFF" w:rsidRDefault="00DE1509" w:rsidP="00623326">
            <w:pPr>
              <w:ind w:right="-255"/>
              <w:rPr>
                <w:rFonts w:ascii="BMWType V2 Light" w:hAnsi="BMWType V2 Light"/>
                <w:b/>
                <w:sz w:val="18"/>
                <w:szCs w:val="18"/>
                <w:lang w:val="it-IT"/>
              </w:rPr>
            </w:pPr>
            <w:r w:rsidRPr="00080CFF">
              <w:rPr>
                <w:rFonts w:ascii="BMWType V2 Light" w:hAnsi="BMWType V2 Light"/>
                <w:b/>
                <w:sz w:val="18"/>
                <w:szCs w:val="18"/>
                <w:lang w:val="it-IT"/>
              </w:rPr>
              <w:t>BMW Group Automobili</w:t>
            </w:r>
          </w:p>
        </w:tc>
        <w:tc>
          <w:tcPr>
            <w:tcW w:w="1559" w:type="dxa"/>
            <w:shd w:val="clear" w:color="auto" w:fill="auto"/>
          </w:tcPr>
          <w:p w14:paraId="24CB0ACB"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199.799</w:t>
            </w:r>
          </w:p>
        </w:tc>
        <w:tc>
          <w:tcPr>
            <w:tcW w:w="1559" w:type="dxa"/>
          </w:tcPr>
          <w:p w14:paraId="1C69C75E"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+5,3%</w:t>
            </w:r>
          </w:p>
        </w:tc>
        <w:tc>
          <w:tcPr>
            <w:tcW w:w="1560" w:type="dxa"/>
          </w:tcPr>
          <w:p w14:paraId="21122EC7"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1.529.880</w:t>
            </w:r>
          </w:p>
        </w:tc>
        <w:tc>
          <w:tcPr>
            <w:tcW w:w="1701" w:type="dxa"/>
          </w:tcPr>
          <w:p w14:paraId="519942A9"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+6,5%</w:t>
            </w:r>
          </w:p>
        </w:tc>
      </w:tr>
      <w:tr w:rsidR="00DE1509" w:rsidRPr="00080CFF" w14:paraId="44B6DBDC" w14:textId="77777777" w:rsidTr="00BA7A74">
        <w:tc>
          <w:tcPr>
            <w:tcW w:w="2552" w:type="dxa"/>
            <w:shd w:val="clear" w:color="auto" w:fill="auto"/>
          </w:tcPr>
          <w:p w14:paraId="1A8DF97E" w14:textId="77777777" w:rsidR="00DE1509" w:rsidRPr="00080CFF" w:rsidRDefault="00DE1509" w:rsidP="00623326">
            <w:pPr>
              <w:ind w:right="-255"/>
              <w:rPr>
                <w:rFonts w:ascii="BMWType V2 Light" w:hAnsi="BMWType V2 Light"/>
                <w:b/>
                <w:sz w:val="18"/>
                <w:szCs w:val="18"/>
                <w:lang w:val="it-IT"/>
              </w:rPr>
            </w:pPr>
            <w:r w:rsidRPr="00080CFF">
              <w:rPr>
                <w:rFonts w:ascii="BMWType V2 Light" w:hAnsi="BMWType V2 Light"/>
                <w:b/>
                <w:sz w:val="18"/>
                <w:szCs w:val="18"/>
                <w:lang w:val="it-IT"/>
              </w:rPr>
              <w:t>BMW</w:t>
            </w:r>
          </w:p>
        </w:tc>
        <w:tc>
          <w:tcPr>
            <w:tcW w:w="1559" w:type="dxa"/>
            <w:shd w:val="clear" w:color="auto" w:fill="auto"/>
          </w:tcPr>
          <w:p w14:paraId="53A9212D"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167.584</w:t>
            </w:r>
          </w:p>
        </w:tc>
        <w:tc>
          <w:tcPr>
            <w:tcW w:w="1559" w:type="dxa"/>
          </w:tcPr>
          <w:p w14:paraId="1A6AA35A"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+6,1%</w:t>
            </w:r>
          </w:p>
        </w:tc>
        <w:tc>
          <w:tcPr>
            <w:tcW w:w="1560" w:type="dxa"/>
          </w:tcPr>
          <w:p w14:paraId="08096BAC"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1.319.492</w:t>
            </w:r>
          </w:p>
        </w:tc>
        <w:tc>
          <w:tcPr>
            <w:tcW w:w="1701" w:type="dxa"/>
          </w:tcPr>
          <w:p w14:paraId="6C744CE5"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+9,1%</w:t>
            </w:r>
          </w:p>
        </w:tc>
      </w:tr>
      <w:tr w:rsidR="00DE1509" w:rsidRPr="00080CFF" w14:paraId="1B79E5E0" w14:textId="77777777" w:rsidTr="00BA7A74">
        <w:tc>
          <w:tcPr>
            <w:tcW w:w="2552" w:type="dxa"/>
            <w:shd w:val="clear" w:color="auto" w:fill="auto"/>
          </w:tcPr>
          <w:p w14:paraId="361D6BB4" w14:textId="77777777" w:rsidR="00DE1509" w:rsidRPr="00080CFF" w:rsidRDefault="00DE1509" w:rsidP="00623326">
            <w:pPr>
              <w:ind w:right="-255"/>
              <w:rPr>
                <w:rFonts w:ascii="BMWType V2 Light" w:hAnsi="BMWType V2 Light"/>
                <w:b/>
                <w:sz w:val="18"/>
                <w:szCs w:val="18"/>
                <w:lang w:val="it-IT"/>
              </w:rPr>
            </w:pPr>
            <w:r w:rsidRPr="00080CFF">
              <w:rPr>
                <w:rFonts w:ascii="BMWType V2 Light" w:hAnsi="BMWType V2 Light"/>
                <w:b/>
                <w:sz w:val="18"/>
                <w:szCs w:val="18"/>
                <w:lang w:val="it-IT"/>
              </w:rPr>
              <w:t>MINI</w:t>
            </w:r>
          </w:p>
        </w:tc>
        <w:tc>
          <w:tcPr>
            <w:tcW w:w="1559" w:type="dxa"/>
            <w:shd w:val="clear" w:color="auto" w:fill="auto"/>
          </w:tcPr>
          <w:p w14:paraId="21B997A2"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31.871</w:t>
            </w:r>
          </w:p>
        </w:tc>
        <w:tc>
          <w:tcPr>
            <w:tcW w:w="1559" w:type="dxa"/>
          </w:tcPr>
          <w:p w14:paraId="67FAE104"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+1,8%</w:t>
            </w:r>
          </w:p>
        </w:tc>
        <w:tc>
          <w:tcPr>
            <w:tcW w:w="1560" w:type="dxa"/>
          </w:tcPr>
          <w:p w14:paraId="1E973504"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207.529</w:t>
            </w:r>
          </w:p>
        </w:tc>
        <w:tc>
          <w:tcPr>
            <w:tcW w:w="1701" w:type="dxa"/>
          </w:tcPr>
          <w:p w14:paraId="29D996C6"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-7,5%</w:t>
            </w:r>
          </w:p>
        </w:tc>
      </w:tr>
      <w:tr w:rsidR="00DE1509" w:rsidRPr="00080CFF" w14:paraId="19CEF8DC" w14:textId="77777777" w:rsidTr="00BA7A74">
        <w:tc>
          <w:tcPr>
            <w:tcW w:w="2552" w:type="dxa"/>
            <w:shd w:val="clear" w:color="auto" w:fill="auto"/>
          </w:tcPr>
          <w:p w14:paraId="2E7481D7" w14:textId="77777777" w:rsidR="00DE1509" w:rsidRPr="00080CFF" w:rsidRDefault="00DE1509" w:rsidP="00623326">
            <w:pPr>
              <w:ind w:right="-255"/>
              <w:rPr>
                <w:rFonts w:ascii="BMWType V2 Light" w:hAnsi="BMWType V2 Light"/>
                <w:b/>
                <w:sz w:val="18"/>
                <w:szCs w:val="18"/>
                <w:lang w:val="it-IT"/>
              </w:rPr>
            </w:pPr>
            <w:r w:rsidRPr="00080CFF">
              <w:rPr>
                <w:rFonts w:ascii="BMWType V2 Light" w:hAnsi="BMWType V2 Light"/>
                <w:b/>
                <w:sz w:val="18"/>
                <w:szCs w:val="18"/>
                <w:lang w:val="it-IT"/>
              </w:rPr>
              <w:t>Rolls-Royce Motor Cars</w:t>
            </w:r>
          </w:p>
        </w:tc>
        <w:tc>
          <w:tcPr>
            <w:tcW w:w="1559" w:type="dxa"/>
            <w:shd w:val="clear" w:color="auto" w:fill="auto"/>
          </w:tcPr>
          <w:p w14:paraId="46A5E92D"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344</w:t>
            </w:r>
          </w:p>
        </w:tc>
        <w:tc>
          <w:tcPr>
            <w:tcW w:w="1559" w:type="dxa"/>
          </w:tcPr>
          <w:p w14:paraId="65EF358B"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+3,3%</w:t>
            </w:r>
          </w:p>
        </w:tc>
        <w:tc>
          <w:tcPr>
            <w:tcW w:w="1560" w:type="dxa"/>
          </w:tcPr>
          <w:p w14:paraId="24E5F94D"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2.859</w:t>
            </w:r>
          </w:p>
        </w:tc>
        <w:tc>
          <w:tcPr>
            <w:tcW w:w="1701" w:type="dxa"/>
          </w:tcPr>
          <w:p w14:paraId="2599D6B7"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+24,3%</w:t>
            </w:r>
          </w:p>
        </w:tc>
      </w:tr>
      <w:tr w:rsidR="00DE1509" w:rsidRPr="00080CFF" w14:paraId="6BC04815" w14:textId="77777777" w:rsidTr="00BA7A74">
        <w:tc>
          <w:tcPr>
            <w:tcW w:w="2552" w:type="dxa"/>
            <w:shd w:val="clear" w:color="auto" w:fill="auto"/>
          </w:tcPr>
          <w:p w14:paraId="342DC340" w14:textId="77777777" w:rsidR="00DE1509" w:rsidRPr="00080CFF" w:rsidRDefault="00DE1509" w:rsidP="00623326">
            <w:pPr>
              <w:ind w:right="-255"/>
              <w:rPr>
                <w:rFonts w:ascii="BMWType V2 Light" w:hAnsi="BMWType V2 Light"/>
                <w:b/>
                <w:sz w:val="18"/>
                <w:szCs w:val="18"/>
                <w:lang w:val="it-IT"/>
              </w:rPr>
            </w:pPr>
            <w:r w:rsidRPr="00080CFF">
              <w:rPr>
                <w:rFonts w:ascii="BMWType V2 Light" w:hAnsi="BMWType V2 Light"/>
                <w:b/>
                <w:sz w:val="18"/>
                <w:szCs w:val="18"/>
                <w:lang w:val="it-IT"/>
              </w:rPr>
              <w:t>BMW Motorrad</w:t>
            </w:r>
          </w:p>
        </w:tc>
        <w:tc>
          <w:tcPr>
            <w:tcW w:w="1559" w:type="dxa"/>
            <w:shd w:val="clear" w:color="auto" w:fill="auto"/>
          </w:tcPr>
          <w:p w14:paraId="5AA831FC"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9.991</w:t>
            </w:r>
          </w:p>
        </w:tc>
        <w:tc>
          <w:tcPr>
            <w:tcW w:w="1559" w:type="dxa"/>
          </w:tcPr>
          <w:p w14:paraId="0192722F"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+7,8%</w:t>
            </w:r>
          </w:p>
        </w:tc>
        <w:tc>
          <w:tcPr>
            <w:tcW w:w="1560" w:type="dxa"/>
          </w:tcPr>
          <w:p w14:paraId="6A331C2F"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100.217</w:t>
            </w:r>
          </w:p>
        </w:tc>
        <w:tc>
          <w:tcPr>
            <w:tcW w:w="1701" w:type="dxa"/>
          </w:tcPr>
          <w:p w14:paraId="45CD303C" w14:textId="77777777" w:rsidR="00DE1509" w:rsidRPr="00080CFF" w:rsidRDefault="00DE1509" w:rsidP="00623326">
            <w:pPr>
              <w:ind w:right="-255"/>
              <w:jc w:val="center"/>
              <w:rPr>
                <w:rFonts w:ascii="BMWType V2 Light" w:hAnsi="BMWType V2 Light"/>
                <w:sz w:val="18"/>
                <w:szCs w:val="18"/>
                <w:lang w:val="it-IT"/>
              </w:rPr>
            </w:pPr>
            <w:r w:rsidRPr="00080CFF">
              <w:rPr>
                <w:rFonts w:ascii="BMWType V2 Light" w:hAnsi="BMWType V2 Light"/>
                <w:sz w:val="18"/>
                <w:szCs w:val="18"/>
                <w:lang w:val="it-IT"/>
              </w:rPr>
              <w:t>+7,6%</w:t>
            </w:r>
          </w:p>
        </w:tc>
      </w:tr>
    </w:tbl>
    <w:p w14:paraId="4A9A491C" w14:textId="77777777" w:rsidR="00DE1509" w:rsidRPr="00080CFF" w:rsidRDefault="00DE1509" w:rsidP="00623326">
      <w:pPr>
        <w:spacing w:line="240" w:lineRule="auto"/>
        <w:ind w:right="-255"/>
        <w:rPr>
          <w:rFonts w:ascii="BMWType V2 Light" w:hAnsi="BMWType V2 Light" w:cs="BMWType V2 Regular"/>
          <w:sz w:val="18"/>
          <w:lang w:val="it-IT"/>
        </w:rPr>
      </w:pPr>
    </w:p>
    <w:p w14:paraId="6C08DAFF" w14:textId="77777777" w:rsidR="00DE1509" w:rsidRPr="00080CFF" w:rsidRDefault="00DE1509" w:rsidP="00623326">
      <w:pPr>
        <w:spacing w:line="240" w:lineRule="auto"/>
        <w:ind w:right="-255"/>
        <w:rPr>
          <w:rFonts w:ascii="BMWType V2 Light" w:hAnsi="BMWType V2 Light" w:cs="BMWType V2 Regular"/>
          <w:sz w:val="18"/>
          <w:lang w:val="it-IT"/>
        </w:rPr>
      </w:pPr>
    </w:p>
    <w:p w14:paraId="2AC66BFD" w14:textId="77777777" w:rsidR="00DE1509" w:rsidRPr="00080CFF" w:rsidRDefault="00DE1509" w:rsidP="00623326">
      <w:pPr>
        <w:spacing w:line="240" w:lineRule="auto"/>
        <w:ind w:right="-255"/>
        <w:rPr>
          <w:rFonts w:ascii="BMWType V2 Light" w:hAnsi="BMWType V2 Light" w:cs="BMWType V2 Regular"/>
          <w:sz w:val="18"/>
          <w:lang w:val="it-IT"/>
        </w:rPr>
      </w:pPr>
      <w:r w:rsidRPr="00080CFF">
        <w:rPr>
          <w:rFonts w:ascii="BMWType V2 Light" w:hAnsi="BMWType V2 Light" w:cs="BMWType V2 Regular"/>
          <w:sz w:val="18"/>
          <w:lang w:val="it-IT"/>
        </w:rPr>
        <w:t>Per ulteriori informazioni:</w:t>
      </w:r>
    </w:p>
    <w:p w14:paraId="19298C6C" w14:textId="77777777" w:rsidR="00DE1509" w:rsidRPr="00080CFF" w:rsidRDefault="00DE1509" w:rsidP="00623326">
      <w:pPr>
        <w:spacing w:line="240" w:lineRule="auto"/>
        <w:ind w:right="-255"/>
        <w:rPr>
          <w:rFonts w:ascii="BMWType V2 Light" w:hAnsi="BMWType V2 Light" w:cs="BMWType V2 Regular"/>
          <w:sz w:val="18"/>
          <w:lang w:val="it-IT"/>
        </w:rPr>
      </w:pPr>
    </w:p>
    <w:p w14:paraId="69FCD7F5" w14:textId="77777777" w:rsidR="00DE1509" w:rsidRPr="00080CFF" w:rsidRDefault="00DE1509" w:rsidP="00623326">
      <w:pPr>
        <w:spacing w:line="240" w:lineRule="auto"/>
        <w:ind w:right="-255"/>
        <w:rPr>
          <w:rFonts w:ascii="BMWType V2 Light" w:hAnsi="BMWType V2 Light" w:cs="BMWType V2 Regular"/>
          <w:sz w:val="18"/>
          <w:lang w:val="it-IT"/>
        </w:rPr>
      </w:pPr>
      <w:r w:rsidRPr="00080CFF">
        <w:rPr>
          <w:rFonts w:ascii="BMWType V2 Light" w:hAnsi="BMWType V2 Light" w:cs="BMWType V2 Regular"/>
          <w:sz w:val="18"/>
          <w:lang w:val="it-IT"/>
        </w:rPr>
        <w:t>BMW Group Italia</w:t>
      </w:r>
    </w:p>
    <w:p w14:paraId="23F5D235" w14:textId="77777777" w:rsidR="00DE1509" w:rsidRPr="00080CFF" w:rsidRDefault="00DE1509" w:rsidP="00623326">
      <w:pPr>
        <w:spacing w:line="240" w:lineRule="auto"/>
        <w:ind w:right="-255"/>
        <w:rPr>
          <w:rFonts w:ascii="BMWType V2 Light" w:hAnsi="BMWType V2 Light" w:cs="BMWType V2 Regular"/>
          <w:sz w:val="18"/>
          <w:lang w:val="it-IT"/>
        </w:rPr>
      </w:pPr>
      <w:r w:rsidRPr="00080CFF">
        <w:rPr>
          <w:rFonts w:ascii="BMWType V2 Light" w:hAnsi="BMWType V2 Light" w:cs="BMWType V2 Regular"/>
          <w:sz w:val="18"/>
          <w:lang w:val="it-IT"/>
        </w:rPr>
        <w:t>Roberto Olivi</w:t>
      </w:r>
    </w:p>
    <w:p w14:paraId="288E0CED" w14:textId="77777777" w:rsidR="00DE1509" w:rsidRPr="00080CFF" w:rsidRDefault="00DE1509" w:rsidP="00623326">
      <w:pPr>
        <w:spacing w:line="240" w:lineRule="auto"/>
        <w:ind w:right="-255"/>
        <w:rPr>
          <w:rFonts w:ascii="BMWType V2 Light" w:hAnsi="BMWType V2 Light" w:cs="BMWType V2 Regular"/>
          <w:sz w:val="18"/>
          <w:lang w:val="it-IT"/>
        </w:rPr>
      </w:pPr>
      <w:r w:rsidRPr="00080CFF">
        <w:rPr>
          <w:rFonts w:ascii="BMWType V2 Light" w:hAnsi="BMWType V2 Light" w:cs="BMWType V2 Regular"/>
          <w:sz w:val="18"/>
          <w:lang w:val="it-IT"/>
        </w:rPr>
        <w:t>Corporate Communications Manager</w:t>
      </w:r>
    </w:p>
    <w:p w14:paraId="6C92B97C" w14:textId="77777777" w:rsidR="00DE1509" w:rsidRPr="00080CFF" w:rsidRDefault="00DE1509" w:rsidP="00623326">
      <w:pPr>
        <w:spacing w:line="240" w:lineRule="auto"/>
        <w:ind w:right="-255"/>
        <w:rPr>
          <w:rFonts w:ascii="BMWType V2 Light" w:hAnsi="BMWType V2 Light" w:cs="BMWType V2 Regular"/>
          <w:sz w:val="18"/>
          <w:lang w:val="it-IT"/>
        </w:rPr>
      </w:pPr>
      <w:r w:rsidRPr="00080CFF">
        <w:rPr>
          <w:rFonts w:ascii="BMWType V2 Light" w:hAnsi="BMWType V2 Light" w:cs="BMWType V2 Regular"/>
          <w:sz w:val="18"/>
          <w:lang w:val="it-IT"/>
        </w:rPr>
        <w:t>Email: Roberto.Olivi@bmw.it</w:t>
      </w:r>
    </w:p>
    <w:p w14:paraId="53E2BEA2" w14:textId="77777777" w:rsidR="00DE1509" w:rsidRPr="00080CFF" w:rsidRDefault="00DE1509" w:rsidP="00623326">
      <w:pPr>
        <w:spacing w:line="240" w:lineRule="auto"/>
        <w:ind w:right="-255"/>
        <w:rPr>
          <w:rFonts w:ascii="BMWType V2 Light" w:hAnsi="BMWType V2 Light" w:cs="BMWType V2 Regular"/>
          <w:sz w:val="18"/>
          <w:lang w:val="it-IT"/>
        </w:rPr>
      </w:pPr>
    </w:p>
    <w:p w14:paraId="3CB83EF8" w14:textId="77777777" w:rsidR="00DE1509" w:rsidRPr="00080CFF" w:rsidRDefault="00DE1509" w:rsidP="00623326">
      <w:pPr>
        <w:spacing w:line="240" w:lineRule="auto"/>
        <w:ind w:right="-255"/>
        <w:rPr>
          <w:rFonts w:ascii="BMWType V2 Light" w:hAnsi="BMWType V2 Light" w:cs="BMWType V2 Regular"/>
          <w:sz w:val="18"/>
          <w:lang w:val="it-IT"/>
        </w:rPr>
      </w:pPr>
      <w:r w:rsidRPr="00080CFF">
        <w:rPr>
          <w:rFonts w:ascii="BMWType V2 Light" w:hAnsi="BMWType V2 Light" w:cs="BMWType V2 Regular"/>
          <w:sz w:val="18"/>
          <w:lang w:val="it-IT"/>
        </w:rPr>
        <w:t>Media website: www.press.bmwgroup.com (comunicati e foto) e http://bmw.lulop.com (filmati)</w:t>
      </w:r>
    </w:p>
    <w:p w14:paraId="03547C13" w14:textId="77777777" w:rsidR="00DE1509" w:rsidRPr="00080CFF" w:rsidRDefault="00DE1509" w:rsidP="00623326">
      <w:pPr>
        <w:spacing w:line="240" w:lineRule="auto"/>
        <w:ind w:right="-255"/>
        <w:rPr>
          <w:rFonts w:ascii="BMWType V2 Light" w:hAnsi="BMWType V2 Light" w:cs="BMWType V2 Regular"/>
          <w:sz w:val="18"/>
          <w:lang w:val="it-IT"/>
        </w:rPr>
      </w:pPr>
    </w:p>
    <w:p w14:paraId="746DC6C2" w14:textId="77777777" w:rsidR="00DE1509" w:rsidRPr="00080CFF" w:rsidRDefault="00DE1509" w:rsidP="00623326">
      <w:pPr>
        <w:spacing w:line="240" w:lineRule="auto"/>
        <w:ind w:right="-255"/>
        <w:rPr>
          <w:rFonts w:ascii="BMWType V2 Light" w:hAnsi="BMWType V2 Light" w:cs="BMWType V2 Regular"/>
          <w:b/>
          <w:sz w:val="20"/>
          <w:lang w:val="it-IT"/>
        </w:rPr>
      </w:pPr>
    </w:p>
    <w:p w14:paraId="326EE8DA" w14:textId="77777777" w:rsidR="00DE1509" w:rsidRPr="00080CFF" w:rsidRDefault="00DE1509" w:rsidP="00623326">
      <w:pPr>
        <w:spacing w:line="240" w:lineRule="auto"/>
        <w:ind w:right="-255"/>
        <w:rPr>
          <w:rFonts w:ascii="BMWType V2 Light" w:hAnsi="BMWType V2 Light" w:cs="BMWType V2 Regular"/>
          <w:b/>
          <w:sz w:val="20"/>
          <w:lang w:val="it-IT"/>
        </w:rPr>
      </w:pPr>
      <w:r w:rsidRPr="00080CFF">
        <w:rPr>
          <w:rFonts w:ascii="BMWType V2 Light" w:hAnsi="BMWType V2 Light" w:cs="BMWType V2 Regular"/>
          <w:b/>
          <w:sz w:val="20"/>
          <w:lang w:val="it-IT"/>
        </w:rPr>
        <w:t xml:space="preserve">Il BMW Group </w:t>
      </w:r>
    </w:p>
    <w:p w14:paraId="63E7CE15" w14:textId="77777777" w:rsidR="00DE1509" w:rsidRPr="00080CFF" w:rsidRDefault="00DE1509" w:rsidP="00623326">
      <w:pPr>
        <w:spacing w:line="240" w:lineRule="auto"/>
        <w:ind w:right="-255"/>
        <w:rPr>
          <w:rFonts w:ascii="BMWType V2 Light" w:hAnsi="BMWType V2 Light" w:cs="BMWType V2 Regular"/>
          <w:sz w:val="20"/>
          <w:lang w:val="it-IT"/>
        </w:rPr>
      </w:pPr>
      <w:r w:rsidRPr="00080CFF">
        <w:rPr>
          <w:rFonts w:ascii="BMWType V2 Light" w:hAnsi="BMWType V2 Light" w:cs="BMWType V2 Regular"/>
          <w:sz w:val="20"/>
          <w:lang w:val="it-IT"/>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4ED9E221" w14:textId="77777777" w:rsidR="00DE1509" w:rsidRPr="00080CFF" w:rsidRDefault="00DE1509" w:rsidP="00623326">
      <w:pPr>
        <w:spacing w:line="240" w:lineRule="auto"/>
        <w:ind w:right="-255"/>
        <w:rPr>
          <w:rFonts w:ascii="BMWType V2 Light" w:hAnsi="BMWType V2 Light" w:cs="BMWType V2 Regular"/>
          <w:sz w:val="20"/>
          <w:lang w:val="it-IT"/>
        </w:rPr>
      </w:pPr>
    </w:p>
    <w:p w14:paraId="17C4F86A" w14:textId="77777777" w:rsidR="00DE1509" w:rsidRPr="00080CFF" w:rsidRDefault="00DE1509" w:rsidP="00623326">
      <w:pPr>
        <w:spacing w:line="240" w:lineRule="auto"/>
        <w:ind w:right="-255"/>
        <w:rPr>
          <w:rFonts w:ascii="BMWType V2 Light" w:hAnsi="BMWType V2 Light" w:cs="BMWType V2 Regular"/>
          <w:sz w:val="20"/>
          <w:lang w:val="it-IT"/>
        </w:rPr>
      </w:pPr>
      <w:r w:rsidRPr="00080CFF">
        <w:rPr>
          <w:rFonts w:ascii="BMWType V2 Light" w:hAnsi="BMWType V2 Light" w:cs="BMWType V2 Regular"/>
          <w:sz w:val="20"/>
          <w:lang w:val="it-IT"/>
        </w:rPr>
        <w:t>Nel 2013, il BMW Group ha venduto circa 1.963 milioni di automobili e 115.215 motocicli nel mondo. L’utile al lordo delle imposte per l’esercizio 2013 è stato di 7,91 miliardi di Euro con ricavi pari a circa 76,06 miliardi di euro. Al 31 dicembre 2013, il BMW Group contava 110.351 dipendenti.</w:t>
      </w:r>
    </w:p>
    <w:p w14:paraId="7A7AA79D" w14:textId="77777777" w:rsidR="00DE1509" w:rsidRPr="00080CFF" w:rsidRDefault="00DE1509" w:rsidP="00623326">
      <w:pPr>
        <w:spacing w:line="240" w:lineRule="auto"/>
        <w:ind w:right="-255"/>
        <w:rPr>
          <w:rFonts w:ascii="BMWType V2 Light" w:hAnsi="BMWType V2 Light" w:cs="BMWType V2 Regular"/>
          <w:sz w:val="20"/>
          <w:lang w:val="it-IT"/>
        </w:rPr>
      </w:pPr>
    </w:p>
    <w:p w14:paraId="303D0B1A" w14:textId="2D3784E4" w:rsidR="00DE1509" w:rsidRPr="00080CFF" w:rsidRDefault="00DE1509" w:rsidP="00623326">
      <w:pPr>
        <w:spacing w:line="240" w:lineRule="auto"/>
        <w:ind w:right="-255"/>
        <w:rPr>
          <w:rFonts w:ascii="BMWType V2 Light" w:hAnsi="BMWType V2 Light" w:cs="BMWType V2 Regular"/>
          <w:sz w:val="20"/>
          <w:lang w:val="it-IT"/>
        </w:rPr>
      </w:pPr>
      <w:r w:rsidRPr="00080CFF">
        <w:rPr>
          <w:rFonts w:ascii="BMWType V2 Light" w:hAnsi="BMWType V2 Light" w:cs="BMWType V2 Regular"/>
          <w:sz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30DFC029" w14:textId="77777777" w:rsidR="00DE1509" w:rsidRPr="00080CFF" w:rsidRDefault="00DE1509" w:rsidP="00623326">
      <w:pPr>
        <w:spacing w:line="240" w:lineRule="auto"/>
        <w:ind w:right="-255"/>
        <w:rPr>
          <w:rFonts w:ascii="BMWType V2 Light" w:hAnsi="BMWType V2 Light" w:cs="BMWType V2 Regular"/>
          <w:sz w:val="20"/>
          <w:lang w:val="it-IT"/>
        </w:rPr>
      </w:pPr>
    </w:p>
    <w:p w14:paraId="12DBA4F6" w14:textId="77777777" w:rsidR="00DE1509" w:rsidRPr="00080CFF" w:rsidRDefault="00DE1509" w:rsidP="00623326">
      <w:pPr>
        <w:spacing w:line="240" w:lineRule="auto"/>
        <w:ind w:right="-255"/>
        <w:rPr>
          <w:rFonts w:ascii="BMWType V2 Light" w:hAnsi="BMWType V2 Light" w:cs="BMWType V2 Regular"/>
          <w:sz w:val="20"/>
          <w:lang w:val="it-IT"/>
        </w:rPr>
      </w:pPr>
      <w:r w:rsidRPr="00080CFF">
        <w:rPr>
          <w:rFonts w:ascii="BMWType V2 Light" w:hAnsi="BMWType V2 Light" w:cs="BMWType V2 Regular"/>
          <w:sz w:val="20"/>
          <w:lang w:val="it-IT"/>
        </w:rPr>
        <w:t xml:space="preserve">www.bmwgroup.com </w:t>
      </w:r>
    </w:p>
    <w:p w14:paraId="0F543076" w14:textId="77777777" w:rsidR="00DE1509" w:rsidRPr="00080CFF" w:rsidRDefault="00DE1509" w:rsidP="00623326">
      <w:pPr>
        <w:spacing w:line="240" w:lineRule="auto"/>
        <w:ind w:right="-255"/>
        <w:rPr>
          <w:rFonts w:ascii="BMWType V2 Light" w:hAnsi="BMWType V2 Light" w:cs="BMWType V2 Regular"/>
          <w:sz w:val="20"/>
          <w:lang w:val="it-IT"/>
        </w:rPr>
      </w:pPr>
      <w:r w:rsidRPr="00080CFF">
        <w:rPr>
          <w:rFonts w:ascii="BMWType V2 Light" w:hAnsi="BMWType V2 Light" w:cs="BMWType V2 Regular"/>
          <w:sz w:val="20"/>
          <w:lang w:val="it-IT"/>
        </w:rPr>
        <w:t>Facebook: http://www.facebook.com/BMWGroup</w:t>
      </w:r>
      <w:bookmarkStart w:id="0" w:name="_GoBack"/>
      <w:bookmarkEnd w:id="0"/>
    </w:p>
    <w:p w14:paraId="2BD3D019" w14:textId="77777777" w:rsidR="00DE1509" w:rsidRPr="00080CFF" w:rsidRDefault="00DE1509" w:rsidP="00623326">
      <w:pPr>
        <w:spacing w:line="240" w:lineRule="auto"/>
        <w:ind w:right="-255"/>
        <w:rPr>
          <w:rFonts w:ascii="BMWType V2 Light" w:hAnsi="BMWType V2 Light" w:cs="BMWType V2 Regular"/>
          <w:sz w:val="20"/>
          <w:lang w:val="it-IT"/>
        </w:rPr>
      </w:pPr>
      <w:r w:rsidRPr="00080CFF">
        <w:rPr>
          <w:rFonts w:ascii="BMWType V2 Light" w:hAnsi="BMWType V2 Light" w:cs="BMWType V2 Regular"/>
          <w:sz w:val="20"/>
          <w:lang w:val="it-IT"/>
        </w:rPr>
        <w:t>Twitter: http://twitter.com/BMWGroup</w:t>
      </w:r>
    </w:p>
    <w:p w14:paraId="77E30F84" w14:textId="77777777" w:rsidR="00DE1509" w:rsidRPr="00080CFF" w:rsidRDefault="00DE1509" w:rsidP="00623326">
      <w:pPr>
        <w:spacing w:line="240" w:lineRule="auto"/>
        <w:ind w:right="-255"/>
        <w:rPr>
          <w:rFonts w:ascii="BMWType V2 Light" w:hAnsi="BMWType V2 Light" w:cs="BMWType V2 Regular"/>
          <w:sz w:val="20"/>
          <w:lang w:val="it-IT"/>
        </w:rPr>
      </w:pPr>
      <w:r w:rsidRPr="00080CFF">
        <w:rPr>
          <w:rFonts w:ascii="BMWType V2 Light" w:hAnsi="BMWType V2 Light" w:cs="BMWType V2 Regular"/>
          <w:sz w:val="20"/>
          <w:lang w:val="it-IT"/>
        </w:rPr>
        <w:t>YouTube: http://www.youtube.com/BMWGroupview</w:t>
      </w:r>
    </w:p>
    <w:p w14:paraId="5CD7433F" w14:textId="77777777" w:rsidR="00DE1509" w:rsidRPr="00080CFF" w:rsidRDefault="00DE1509" w:rsidP="00623326">
      <w:pPr>
        <w:spacing w:line="240" w:lineRule="auto"/>
        <w:ind w:right="-255"/>
        <w:rPr>
          <w:rFonts w:ascii="BMWType V2 Light" w:hAnsi="BMWType V2 Light" w:cs="BMWType V2 Regular"/>
          <w:sz w:val="18"/>
          <w:lang w:val="it-IT"/>
        </w:rPr>
      </w:pPr>
      <w:r w:rsidRPr="00080CFF">
        <w:rPr>
          <w:rFonts w:ascii="BMWType V2 Light" w:hAnsi="BMWType V2 Light" w:cs="BMWType V2 Regular"/>
          <w:sz w:val="20"/>
          <w:lang w:val="it-IT"/>
        </w:rPr>
        <w:t>Google+:http://googleplus.bmwgroup.com</w:t>
      </w:r>
    </w:p>
    <w:p w14:paraId="4B3F6BE8" w14:textId="5D87D37B" w:rsidR="00AA5B2C" w:rsidRPr="00080CFF" w:rsidRDefault="00AA5B2C" w:rsidP="00623326">
      <w:pPr>
        <w:widowControl/>
        <w:overflowPunct/>
        <w:spacing w:line="240" w:lineRule="atLeast"/>
        <w:ind w:right="28"/>
        <w:textAlignment w:val="auto"/>
        <w:rPr>
          <w:rFonts w:ascii="BMWType V2 Light" w:hAnsi="BMWType V2 Light" w:cs="BMWType V2 Light"/>
          <w:color w:val="000000"/>
          <w:lang w:val="en-US"/>
        </w:rPr>
      </w:pPr>
    </w:p>
    <w:sectPr w:rsidR="00AA5B2C" w:rsidRPr="00080CFF" w:rsidSect="00623326">
      <w:headerReference w:type="default" r:id="rId9"/>
      <w:type w:val="continuous"/>
      <w:pgSz w:w="11907" w:h="16840" w:code="9"/>
      <w:pgMar w:top="2694" w:right="992" w:bottom="1276"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97AED" w14:textId="77777777" w:rsidR="00BA7A74" w:rsidRDefault="00BA7A74">
      <w:pPr>
        <w:spacing w:line="240" w:lineRule="auto"/>
      </w:pPr>
      <w:r>
        <w:separator/>
      </w:r>
    </w:p>
  </w:endnote>
  <w:endnote w:type="continuationSeparator" w:id="0">
    <w:p w14:paraId="01E77AF5" w14:textId="77777777" w:rsidR="00BA7A74" w:rsidRDefault="00BA7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BMW Type 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ECDC7" w14:textId="77777777" w:rsidR="00BA7A74" w:rsidRDefault="00BA7A74">
      <w:pPr>
        <w:spacing w:line="240" w:lineRule="auto"/>
      </w:pPr>
      <w:r>
        <w:separator/>
      </w:r>
    </w:p>
  </w:footnote>
  <w:footnote w:type="continuationSeparator" w:id="0">
    <w:p w14:paraId="6F362318" w14:textId="77777777" w:rsidR="00BA7A74" w:rsidRDefault="00BA7A7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B5CB6" w14:textId="77777777" w:rsidR="00BA7A74" w:rsidRDefault="00BA7A74">
    <w:pPr>
      <w:framePr w:w="4999" w:h="584" w:hSpace="142" w:wrap="around" w:vAnchor="page" w:hAnchor="page" w:x="2099" w:y="568" w:anchorLock="1"/>
      <w:spacing w:line="370" w:lineRule="exact"/>
      <w:rPr>
        <w:rFonts w:ascii="BMWTypeLight" w:hAnsi="BMWTypeLight"/>
        <w:b/>
        <w:color w:val="FFFFFF"/>
        <w:sz w:val="36"/>
        <w:lang w:val="en-GB"/>
      </w:rPr>
    </w:pPr>
    <w:r>
      <w:rPr>
        <w:rFonts w:ascii="BMWTypeLight" w:hAnsi="BMWTypeLight"/>
        <w:b/>
        <w:spacing w:val="-16"/>
        <w:sz w:val="36"/>
        <w:lang w:val="en-GB"/>
      </w:rPr>
      <w:t>BMW Group</w:t>
    </w:r>
    <w:r>
      <w:rPr>
        <w:rFonts w:ascii="BMWTypeLight" w:hAnsi="BMWTypeLight"/>
        <w:b/>
        <w:spacing w:val="-16"/>
        <w:sz w:val="36"/>
        <w:lang w:val="en-GB"/>
      </w:rPr>
      <w:br/>
    </w:r>
    <w:r>
      <w:rPr>
        <w:rFonts w:ascii="BMWTypeLight" w:hAnsi="BMWTypeLight"/>
        <w:b/>
        <w:color w:val="808080"/>
        <w:spacing w:val="-16"/>
        <w:sz w:val="36"/>
        <w:lang w:val="en-GB"/>
      </w:rPr>
      <w:t>Corporate Communications</w:t>
    </w:r>
  </w:p>
  <w:p w14:paraId="12207C39" w14:textId="77777777" w:rsidR="00BA7A74" w:rsidRDefault="00BA7A74">
    <w:pPr>
      <w:pStyle w:val="Header"/>
      <w:spacing w:after="600" w:line="240" w:lineRule="auto"/>
      <w:ind w:left="-28"/>
      <w:rPr>
        <w:kern w:val="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281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68BB28DB"/>
    <w:multiLevelType w:val="hybridMultilevel"/>
    <w:tmpl w:val="14044270"/>
    <w:lvl w:ilvl="0" w:tplc="0AB05F8E">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35F43442">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2FF8AE34" w:tentative="1">
      <w:start w:val="1"/>
      <w:numFmt w:val="bullet"/>
      <w:lvlText w:val=""/>
      <w:lvlJc w:val="left"/>
      <w:pPr>
        <w:tabs>
          <w:tab w:val="num" w:pos="2160"/>
        </w:tabs>
        <w:ind w:left="2160" w:hanging="360"/>
      </w:pPr>
      <w:rPr>
        <w:rFonts w:ascii="Wingdings" w:hAnsi="Wingdings" w:hint="default"/>
      </w:rPr>
    </w:lvl>
    <w:lvl w:ilvl="3" w:tplc="6D06EB56" w:tentative="1">
      <w:start w:val="1"/>
      <w:numFmt w:val="bullet"/>
      <w:lvlText w:val=""/>
      <w:lvlJc w:val="left"/>
      <w:pPr>
        <w:tabs>
          <w:tab w:val="num" w:pos="2880"/>
        </w:tabs>
        <w:ind w:left="2880" w:hanging="360"/>
      </w:pPr>
      <w:rPr>
        <w:rFonts w:ascii="Symbol" w:hAnsi="Symbol" w:hint="default"/>
      </w:rPr>
    </w:lvl>
    <w:lvl w:ilvl="4" w:tplc="0186EA28" w:tentative="1">
      <w:start w:val="1"/>
      <w:numFmt w:val="bullet"/>
      <w:lvlText w:val="o"/>
      <w:lvlJc w:val="left"/>
      <w:pPr>
        <w:tabs>
          <w:tab w:val="num" w:pos="3600"/>
        </w:tabs>
        <w:ind w:left="3600" w:hanging="360"/>
      </w:pPr>
      <w:rPr>
        <w:rFonts w:ascii="Courier New" w:hAnsi="Courier New" w:hint="default"/>
      </w:rPr>
    </w:lvl>
    <w:lvl w:ilvl="5" w:tplc="A934B11E" w:tentative="1">
      <w:start w:val="1"/>
      <w:numFmt w:val="bullet"/>
      <w:lvlText w:val=""/>
      <w:lvlJc w:val="left"/>
      <w:pPr>
        <w:tabs>
          <w:tab w:val="num" w:pos="4320"/>
        </w:tabs>
        <w:ind w:left="4320" w:hanging="360"/>
      </w:pPr>
      <w:rPr>
        <w:rFonts w:ascii="Wingdings" w:hAnsi="Wingdings" w:hint="default"/>
      </w:rPr>
    </w:lvl>
    <w:lvl w:ilvl="6" w:tplc="44DE5052" w:tentative="1">
      <w:start w:val="1"/>
      <w:numFmt w:val="bullet"/>
      <w:lvlText w:val=""/>
      <w:lvlJc w:val="left"/>
      <w:pPr>
        <w:tabs>
          <w:tab w:val="num" w:pos="5040"/>
        </w:tabs>
        <w:ind w:left="5040" w:hanging="360"/>
      </w:pPr>
      <w:rPr>
        <w:rFonts w:ascii="Symbol" w:hAnsi="Symbol" w:hint="default"/>
      </w:rPr>
    </w:lvl>
    <w:lvl w:ilvl="7" w:tplc="EB14F128" w:tentative="1">
      <w:start w:val="1"/>
      <w:numFmt w:val="bullet"/>
      <w:lvlText w:val="o"/>
      <w:lvlJc w:val="left"/>
      <w:pPr>
        <w:tabs>
          <w:tab w:val="num" w:pos="5760"/>
        </w:tabs>
        <w:ind w:left="5760" w:hanging="360"/>
      </w:pPr>
      <w:rPr>
        <w:rFonts w:ascii="Courier New" w:hAnsi="Courier New" w:hint="default"/>
      </w:rPr>
    </w:lvl>
    <w:lvl w:ilvl="8" w:tplc="3B160318" w:tentative="1">
      <w:start w:val="1"/>
      <w:numFmt w:val="bullet"/>
      <w:lvlText w:val=""/>
      <w:lvlJc w:val="left"/>
      <w:pPr>
        <w:tabs>
          <w:tab w:val="num" w:pos="6480"/>
        </w:tabs>
        <w:ind w:left="6480" w:hanging="360"/>
      </w:pPr>
      <w:rPr>
        <w:rFonts w:ascii="Wingdings" w:hAnsi="Wingdings" w:hint="default"/>
      </w:rPr>
    </w:lvl>
  </w:abstractNum>
  <w:abstractNum w:abstractNumId="4">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D537CF"/>
    <w:rsid w:val="0006314A"/>
    <w:rsid w:val="00080CFF"/>
    <w:rsid w:val="00086028"/>
    <w:rsid w:val="001A3FCD"/>
    <w:rsid w:val="001A6546"/>
    <w:rsid w:val="001E5705"/>
    <w:rsid w:val="002264AA"/>
    <w:rsid w:val="0024552E"/>
    <w:rsid w:val="002626C7"/>
    <w:rsid w:val="00283624"/>
    <w:rsid w:val="002F7BE3"/>
    <w:rsid w:val="00351362"/>
    <w:rsid w:val="003653DD"/>
    <w:rsid w:val="00386F91"/>
    <w:rsid w:val="00417A7A"/>
    <w:rsid w:val="00430125"/>
    <w:rsid w:val="00434DD5"/>
    <w:rsid w:val="00447977"/>
    <w:rsid w:val="00462961"/>
    <w:rsid w:val="00477CFD"/>
    <w:rsid w:val="004851FB"/>
    <w:rsid w:val="005C0221"/>
    <w:rsid w:val="005D235A"/>
    <w:rsid w:val="00610E92"/>
    <w:rsid w:val="00620FB2"/>
    <w:rsid w:val="00623326"/>
    <w:rsid w:val="00635EFA"/>
    <w:rsid w:val="00662896"/>
    <w:rsid w:val="00684309"/>
    <w:rsid w:val="006A41C3"/>
    <w:rsid w:val="006D1EFF"/>
    <w:rsid w:val="006F14DD"/>
    <w:rsid w:val="00770C77"/>
    <w:rsid w:val="007A6984"/>
    <w:rsid w:val="00815299"/>
    <w:rsid w:val="00827735"/>
    <w:rsid w:val="008412CD"/>
    <w:rsid w:val="008C6E8D"/>
    <w:rsid w:val="008E1F11"/>
    <w:rsid w:val="009869BC"/>
    <w:rsid w:val="00996E33"/>
    <w:rsid w:val="00A112FF"/>
    <w:rsid w:val="00A5397B"/>
    <w:rsid w:val="00A67BB8"/>
    <w:rsid w:val="00AA5B2C"/>
    <w:rsid w:val="00AA7256"/>
    <w:rsid w:val="00B7078B"/>
    <w:rsid w:val="00B76789"/>
    <w:rsid w:val="00BA7A74"/>
    <w:rsid w:val="00BF188C"/>
    <w:rsid w:val="00BF6367"/>
    <w:rsid w:val="00C67490"/>
    <w:rsid w:val="00C90B38"/>
    <w:rsid w:val="00CD670C"/>
    <w:rsid w:val="00CE4F79"/>
    <w:rsid w:val="00D05399"/>
    <w:rsid w:val="00D05EBA"/>
    <w:rsid w:val="00D537CF"/>
    <w:rsid w:val="00D93086"/>
    <w:rsid w:val="00D95625"/>
    <w:rsid w:val="00DE1509"/>
    <w:rsid w:val="00E25277"/>
    <w:rsid w:val="00E52FCA"/>
    <w:rsid w:val="00EC792E"/>
    <w:rsid w:val="00EF2F7B"/>
    <w:rsid w:val="00F251C1"/>
    <w:rsid w:val="00F31474"/>
    <w:rsid w:val="00F541B2"/>
    <w:rsid w:val="00F706B8"/>
    <w:rsid w:val="00F81B7F"/>
    <w:rsid w:val="00FA1A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65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91"/>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386F91"/>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386F91"/>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386F91"/>
    <w:pPr>
      <w:keepNext/>
      <w:outlineLvl w:val="2"/>
    </w:pPr>
    <w:rPr>
      <w:b/>
    </w:rPr>
  </w:style>
  <w:style w:type="paragraph" w:styleId="Heading4">
    <w:name w:val="heading 4"/>
    <w:basedOn w:val="Normal"/>
    <w:next w:val="Normal"/>
    <w:qFormat/>
    <w:rsid w:val="00386F91"/>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386F91"/>
    <w:pPr>
      <w:keepNext/>
      <w:spacing w:line="240" w:lineRule="exact"/>
      <w:jc w:val="both"/>
      <w:outlineLvl w:val="4"/>
    </w:pPr>
    <w:rPr>
      <w:rFonts w:ascii="BMWTypeRegular" w:hAnsi="BMWTypeRegular"/>
      <w:b/>
    </w:rPr>
  </w:style>
  <w:style w:type="paragraph" w:styleId="Heading6">
    <w:name w:val="heading 6"/>
    <w:basedOn w:val="Normal"/>
    <w:next w:val="Normal"/>
    <w:qFormat/>
    <w:rsid w:val="00386F91"/>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386F91"/>
    <w:pPr>
      <w:keepNext/>
      <w:ind w:right="453"/>
      <w:outlineLvl w:val="6"/>
    </w:pPr>
    <w:rPr>
      <w:rFonts w:ascii="BMWTypeLight" w:hAnsi="BMWTypeLight"/>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F91"/>
    <w:pPr>
      <w:tabs>
        <w:tab w:val="center" w:pos="4536"/>
        <w:tab w:val="right" w:pos="9072"/>
      </w:tabs>
    </w:pPr>
  </w:style>
  <w:style w:type="paragraph" w:styleId="Footer">
    <w:name w:val="footer"/>
    <w:basedOn w:val="Normal"/>
    <w:semiHidden/>
    <w:rsid w:val="00386F91"/>
    <w:pPr>
      <w:tabs>
        <w:tab w:val="center" w:pos="4536"/>
        <w:tab w:val="right" w:pos="9072"/>
      </w:tabs>
    </w:pPr>
  </w:style>
  <w:style w:type="character" w:styleId="PageNumber">
    <w:name w:val="page number"/>
    <w:basedOn w:val="DefaultParagraphFont"/>
    <w:semiHidden/>
    <w:rsid w:val="00386F91"/>
  </w:style>
  <w:style w:type="paragraph" w:styleId="BodyText">
    <w:name w:val="Body Text"/>
    <w:basedOn w:val="Normal"/>
    <w:semiHidden/>
    <w:rsid w:val="00386F91"/>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rsid w:val="00386F91"/>
    <w:pPr>
      <w:jc w:val="both"/>
    </w:pPr>
  </w:style>
  <w:style w:type="paragraph" w:styleId="PlainText">
    <w:name w:val="Plain Text"/>
    <w:basedOn w:val="Normal"/>
    <w:semiHidden/>
    <w:rsid w:val="00386F91"/>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386F91"/>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sid w:val="00386F91"/>
    <w:rPr>
      <w:color w:val="0000FF"/>
      <w:u w:val="single"/>
    </w:rPr>
  </w:style>
  <w:style w:type="paragraph" w:styleId="BodyText3">
    <w:name w:val="Body Text 3"/>
    <w:basedOn w:val="Normal"/>
    <w:semiHidden/>
    <w:rsid w:val="00386F91"/>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386F91"/>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386F91"/>
    <w:pPr>
      <w:spacing w:line="240" w:lineRule="exact"/>
      <w:ind w:right="170"/>
    </w:pPr>
    <w:rPr>
      <w:rFonts w:ascii="BMWTypeLight" w:hAnsi="BMWTypeLight"/>
      <w:sz w:val="22"/>
    </w:rPr>
  </w:style>
  <w:style w:type="paragraph" w:customStyle="1" w:styleId="HTMLPreformatted1">
    <w:name w:val="HTML Preformatted1"/>
    <w:basedOn w:val="Normal"/>
    <w:rsid w:val="00386F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textAlignment w:val="auto"/>
    </w:pPr>
    <w:rPr>
      <w:rFonts w:ascii="Courier New" w:hAnsi="Courier New" w:cs="Courier New"/>
      <w:color w:val="000000"/>
      <w:kern w:val="0"/>
      <w:sz w:val="20"/>
      <w:lang w:val="it-IT"/>
    </w:rPr>
  </w:style>
  <w:style w:type="character" w:customStyle="1" w:styleId="HeaderChar">
    <w:name w:val="Header Char"/>
    <w:link w:val="Header"/>
    <w:uiPriority w:val="99"/>
    <w:rsid w:val="00DE1509"/>
    <w:rPr>
      <w:rFonts w:ascii="BMW Helvetica Light" w:hAnsi="BMW Helvetica Light"/>
      <w:kern w:val="25"/>
      <w:sz w:val="22"/>
      <w:lang w:val="de-DE"/>
    </w:rPr>
  </w:style>
  <w:style w:type="paragraph" w:customStyle="1" w:styleId="Default">
    <w:name w:val="Default"/>
    <w:rsid w:val="00DE1509"/>
    <w:pPr>
      <w:autoSpaceDE w:val="0"/>
      <w:autoSpaceDN w:val="0"/>
      <w:adjustRightInd w:val="0"/>
    </w:pPr>
    <w:rPr>
      <w:rFonts w:ascii="BMWType V2 Light" w:hAnsi="BMWType V2 Light" w:cs="BMWType V2 Ligh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09408">
      <w:bodyDiv w:val="1"/>
      <w:marLeft w:val="0"/>
      <w:marRight w:val="0"/>
      <w:marTop w:val="0"/>
      <w:marBottom w:val="0"/>
      <w:divBdr>
        <w:top w:val="none" w:sz="0" w:space="0" w:color="auto"/>
        <w:left w:val="none" w:sz="0" w:space="0" w:color="auto"/>
        <w:bottom w:val="none" w:sz="0" w:space="0" w:color="auto"/>
        <w:right w:val="none" w:sz="0" w:space="0" w:color="auto"/>
      </w:divBdr>
    </w:div>
    <w:div w:id="652758032">
      <w:bodyDiv w:val="1"/>
      <w:marLeft w:val="0"/>
      <w:marRight w:val="0"/>
      <w:marTop w:val="0"/>
      <w:marBottom w:val="0"/>
      <w:divBdr>
        <w:top w:val="none" w:sz="0" w:space="0" w:color="auto"/>
        <w:left w:val="none" w:sz="0" w:space="0" w:color="auto"/>
        <w:bottom w:val="none" w:sz="0" w:space="0" w:color="auto"/>
        <w:right w:val="none" w:sz="0" w:space="0" w:color="auto"/>
      </w:divBdr>
    </w:div>
    <w:div w:id="918715503">
      <w:bodyDiv w:val="1"/>
      <w:marLeft w:val="0"/>
      <w:marRight w:val="0"/>
      <w:marTop w:val="0"/>
      <w:marBottom w:val="0"/>
      <w:divBdr>
        <w:top w:val="none" w:sz="0" w:space="0" w:color="auto"/>
        <w:left w:val="none" w:sz="0" w:space="0" w:color="auto"/>
        <w:bottom w:val="none" w:sz="0" w:space="0" w:color="auto"/>
        <w:right w:val="none" w:sz="0" w:space="0" w:color="auto"/>
      </w:divBdr>
    </w:div>
    <w:div w:id="1059472557">
      <w:bodyDiv w:val="1"/>
      <w:marLeft w:val="0"/>
      <w:marRight w:val="0"/>
      <w:marTop w:val="0"/>
      <w:marBottom w:val="0"/>
      <w:divBdr>
        <w:top w:val="none" w:sz="0" w:space="0" w:color="auto"/>
        <w:left w:val="none" w:sz="0" w:space="0" w:color="auto"/>
        <w:bottom w:val="none" w:sz="0" w:space="0" w:color="auto"/>
        <w:right w:val="none" w:sz="0" w:space="0" w:color="auto"/>
      </w:divBdr>
    </w:div>
    <w:div w:id="1552113509">
      <w:bodyDiv w:val="1"/>
      <w:marLeft w:val="0"/>
      <w:marRight w:val="0"/>
      <w:marTop w:val="0"/>
      <w:marBottom w:val="0"/>
      <w:divBdr>
        <w:top w:val="none" w:sz="0" w:space="0" w:color="auto"/>
        <w:left w:val="none" w:sz="0" w:space="0" w:color="auto"/>
        <w:bottom w:val="none" w:sz="0" w:space="0" w:color="auto"/>
        <w:right w:val="none" w:sz="0" w:space="0" w:color="auto"/>
      </w:divBdr>
    </w:div>
    <w:div w:id="18412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oliviro\Desktop\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\WINNT\Profiles\oliviro\Desktop\BMW Group K.dot</Template>
  <TotalTime>46</TotalTime>
  <Pages>3</Pages>
  <Words>1433</Words>
  <Characters>8173</Characters>
  <Application>Microsoft Macintosh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BMW Group</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oliviro</dc:creator>
  <cp:lastModifiedBy>Al</cp:lastModifiedBy>
  <cp:revision>29</cp:revision>
  <cp:lastPrinted>2014-09-03T14:25:00Z</cp:lastPrinted>
  <dcterms:created xsi:type="dcterms:W3CDTF">2014-09-03T13:22:00Z</dcterms:created>
  <dcterms:modified xsi:type="dcterms:W3CDTF">2014-10-16T16:03:00Z</dcterms:modified>
</cp:coreProperties>
</file>