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46E0E" w14:textId="77777777" w:rsidR="00AA5B2C" w:rsidRDefault="00AA5B2C">
      <w:pPr>
        <w:framePr w:w="4879" w:h="584" w:hSpace="142" w:wrap="around" w:vAnchor="page" w:hAnchor="page" w:x="2064" w:y="545" w:anchorLock="1"/>
        <w:spacing w:line="240" w:lineRule="auto"/>
        <w:rPr>
          <w:rFonts w:ascii="BMWTypeLight" w:hAnsi="BMWTypeLight"/>
          <w:b/>
          <w:color w:val="FFFFFF"/>
          <w:sz w:val="36"/>
          <w:lang w:val="it-IT"/>
        </w:rPr>
      </w:pPr>
      <w:r>
        <w:rPr>
          <w:rFonts w:ascii="BMWTypeLight" w:hAnsi="BMWTypeLight"/>
          <w:b/>
          <w:spacing w:val="-16"/>
          <w:sz w:val="36"/>
          <w:lang w:val="it-IT"/>
        </w:rPr>
        <w:t>BMW Group</w:t>
      </w:r>
      <w:r>
        <w:rPr>
          <w:rFonts w:ascii="BMWTypeLight" w:hAnsi="BMWTypeLight"/>
          <w:b/>
          <w:spacing w:val="-16"/>
          <w:sz w:val="36"/>
          <w:lang w:val="it-IT"/>
        </w:rPr>
        <w:br/>
      </w:r>
      <w:r>
        <w:rPr>
          <w:rFonts w:ascii="BMWTypeLight" w:hAnsi="BMWTypeLight"/>
          <w:b/>
          <w:color w:val="808080"/>
          <w:spacing w:val="-16"/>
          <w:sz w:val="36"/>
          <w:lang w:val="it-IT"/>
        </w:rPr>
        <w:t>Corporate Communications</w:t>
      </w:r>
    </w:p>
    <w:p w14:paraId="0B4EE7A8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6D19BFF7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0FE65FD1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3F69CC9" w14:textId="77777777" w:rsidR="002264AA" w:rsidRDefault="002264AA" w:rsidP="00B847B6">
      <w:pPr>
        <w:framePr w:w="1304" w:h="6049" w:hRule="exact" w:hSpace="142" w:wrap="around" w:vAnchor="page" w:hAnchor="page" w:x="617" w:y="10265" w:anchorLock="1"/>
        <w:spacing w:line="240" w:lineRule="auto"/>
        <w:rPr>
          <w:rFonts w:ascii="BMWTypeLight" w:hAnsi="BMWTypeLight"/>
          <w:color w:val="000000"/>
          <w:sz w:val="12"/>
          <w:lang w:val="it-IT"/>
        </w:rPr>
      </w:pPr>
    </w:p>
    <w:p w14:paraId="76E985E9" w14:textId="77777777" w:rsidR="00AA5B2C" w:rsidRDefault="00AA5B2C" w:rsidP="00B847B6">
      <w:pPr>
        <w:pStyle w:val="BodyText"/>
        <w:framePr w:h="6049" w:hRule="exact" w:wrap="around" w:x="617" w:y="1026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Light" w:hAnsi="BMWTypeLight"/>
          <w:lang w:val="it-IT"/>
        </w:rPr>
      </w:pPr>
      <w:r>
        <w:rPr>
          <w:rFonts w:ascii="BMWTypeLight" w:hAnsi="BMWTypeLight"/>
          <w:lang w:val="it-IT"/>
        </w:rPr>
        <w:t>Società</w:t>
      </w:r>
      <w:r>
        <w:rPr>
          <w:rFonts w:ascii="BMWTypeLight" w:hAnsi="BMWTypeLight"/>
          <w:lang w:val="it-IT"/>
        </w:rPr>
        <w:br/>
        <w:t>BMW Italia S.p.A.</w:t>
      </w:r>
      <w:r>
        <w:rPr>
          <w:rFonts w:ascii="BMWTypeLight" w:hAnsi="BMWTypeLight"/>
          <w:lang w:val="it-IT"/>
        </w:rPr>
        <w:br/>
      </w:r>
    </w:p>
    <w:p w14:paraId="77C33301" w14:textId="77777777" w:rsidR="00AA5B2C" w:rsidRDefault="00AA5B2C" w:rsidP="00B847B6">
      <w:pPr>
        <w:pStyle w:val="BodyText"/>
        <w:framePr w:h="6049" w:hRule="exact" w:wrap="around" w:x="617" w:y="10265"/>
        <w:spacing w:line="240" w:lineRule="auto"/>
        <w:rPr>
          <w:rFonts w:ascii="BMWTypeLight" w:hAnsi="BMWTypeLight"/>
          <w:spacing w:val="-2"/>
          <w:lang w:val="it-IT"/>
        </w:rPr>
      </w:pPr>
      <w:r>
        <w:rPr>
          <w:rFonts w:ascii="BMWTypeLight" w:hAnsi="BMWTypeLight"/>
          <w:spacing w:val="-2"/>
          <w:lang w:val="it-IT"/>
        </w:rPr>
        <w:t xml:space="preserve">Società </w:t>
      </w:r>
      <w:proofErr w:type="gramStart"/>
      <w:r>
        <w:rPr>
          <w:rFonts w:ascii="BMWTypeLight" w:hAnsi="BMWTypeLight"/>
          <w:spacing w:val="-2"/>
          <w:lang w:val="it-IT"/>
        </w:rPr>
        <w:t>del</w:t>
      </w:r>
      <w:proofErr w:type="gramEnd"/>
      <w:r>
        <w:rPr>
          <w:rFonts w:ascii="BMWTypeLight" w:hAnsi="BMWTypeLight"/>
          <w:spacing w:val="-2"/>
          <w:lang w:val="it-IT"/>
        </w:rPr>
        <w:t xml:space="preserve"> </w:t>
      </w:r>
      <w:r>
        <w:rPr>
          <w:rFonts w:ascii="BMWTypeLight" w:hAnsi="BMWTypeLight"/>
          <w:spacing w:val="-2"/>
          <w:lang w:val="it-IT"/>
        </w:rPr>
        <w:br/>
        <w:t>BMW Group</w:t>
      </w:r>
    </w:p>
    <w:p w14:paraId="168894D8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0C2D01A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Sede</w:t>
      </w:r>
      <w:r>
        <w:rPr>
          <w:rFonts w:ascii="BMWTypeLight" w:hAnsi="BMWTypeLight"/>
          <w:color w:val="000000"/>
          <w:sz w:val="12"/>
          <w:lang w:val="it-IT"/>
        </w:rPr>
        <w:br/>
        <w:t xml:space="preserve">Via della Unione </w:t>
      </w:r>
      <w:r>
        <w:rPr>
          <w:rFonts w:ascii="BMWTypeLight" w:hAnsi="BMWTypeLight"/>
          <w:color w:val="000000"/>
          <w:sz w:val="12"/>
          <w:lang w:val="it-IT"/>
        </w:rPr>
        <w:br/>
        <w:t xml:space="preserve">Europea, </w:t>
      </w:r>
      <w:proofErr w:type="gramStart"/>
      <w:r>
        <w:rPr>
          <w:rFonts w:ascii="BMWTypeLight" w:hAnsi="BMWTypeLight"/>
          <w:color w:val="000000"/>
          <w:sz w:val="12"/>
          <w:lang w:val="it-IT"/>
        </w:rPr>
        <w:t>1</w:t>
      </w:r>
      <w:proofErr w:type="gramEnd"/>
    </w:p>
    <w:p w14:paraId="1CB640AD" w14:textId="77777777" w:rsidR="00AA5B2C" w:rsidRDefault="00AA5B2C" w:rsidP="00B847B6">
      <w:pPr>
        <w:pStyle w:val="BodyText"/>
        <w:framePr w:h="6049" w:hRule="exact" w:wrap="around" w:x="617" w:y="10265"/>
        <w:spacing w:line="240" w:lineRule="auto"/>
        <w:rPr>
          <w:rFonts w:ascii="BMWTypeLight" w:hAnsi="BMWTypeLight"/>
          <w:lang w:val="it-IT"/>
        </w:rPr>
      </w:pPr>
      <w:r>
        <w:rPr>
          <w:rFonts w:ascii="BMWTypeLight" w:hAnsi="BMWTypeLight"/>
          <w:lang w:val="it-IT"/>
        </w:rPr>
        <w:t>I-20097 San Donato</w:t>
      </w:r>
      <w:r>
        <w:rPr>
          <w:rFonts w:ascii="BMWTypeLight" w:hAnsi="BMWTypeLight"/>
          <w:lang w:val="it-IT"/>
        </w:rPr>
        <w:br/>
        <w:t>Milanese (MI)</w:t>
      </w:r>
    </w:p>
    <w:p w14:paraId="16DBEE6A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0E560984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Telefono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kern w:val="0"/>
          <w:sz w:val="12"/>
          <w:lang w:val="it-IT"/>
        </w:rPr>
        <w:t>02-51610111</w:t>
      </w:r>
    </w:p>
    <w:p w14:paraId="15B7B87D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442D5B57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Telefax</w:t>
      </w:r>
      <w:r>
        <w:rPr>
          <w:rFonts w:ascii="BMWTypeLight" w:hAnsi="BMWTypeLight"/>
          <w:color w:val="000000"/>
          <w:sz w:val="12"/>
          <w:lang w:val="it-IT"/>
        </w:rPr>
        <w:br/>
        <w:t>02-51610222</w:t>
      </w:r>
    </w:p>
    <w:p w14:paraId="1B1600D5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362AB842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Internet</w:t>
      </w:r>
    </w:p>
    <w:p w14:paraId="1FEB7D64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proofErr w:type="gramStart"/>
      <w:r>
        <w:rPr>
          <w:rFonts w:ascii="BMWTypeLight" w:hAnsi="BMWTypeLight"/>
          <w:color w:val="000000"/>
          <w:sz w:val="12"/>
          <w:lang w:val="it-IT"/>
        </w:rPr>
        <w:t>www.bmw.it</w:t>
      </w:r>
      <w:proofErr w:type="gramEnd"/>
    </w:p>
    <w:p w14:paraId="28362EC2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proofErr w:type="gramStart"/>
      <w:r>
        <w:rPr>
          <w:rFonts w:ascii="BMWTypeLight" w:hAnsi="BMWTypeLight"/>
          <w:color w:val="000000"/>
          <w:sz w:val="12"/>
          <w:lang w:val="it-IT"/>
        </w:rPr>
        <w:t>www.mini.it</w:t>
      </w:r>
      <w:proofErr w:type="gramEnd"/>
    </w:p>
    <w:p w14:paraId="41ACA29E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6E74E95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Capitale sociale</w:t>
      </w:r>
      <w:r>
        <w:rPr>
          <w:rFonts w:ascii="BMWTypeLight" w:hAnsi="BMWTypeLight"/>
          <w:color w:val="000000"/>
          <w:sz w:val="12"/>
          <w:lang w:val="it-IT"/>
        </w:rPr>
        <w:br/>
        <w:t xml:space="preserve">5.000.000 di Euro </w:t>
      </w:r>
      <w:proofErr w:type="spellStart"/>
      <w:proofErr w:type="gramStart"/>
      <w:r>
        <w:rPr>
          <w:rFonts w:ascii="BMWTypeLight" w:hAnsi="BMWTypeLight"/>
          <w:color w:val="000000"/>
          <w:sz w:val="12"/>
          <w:lang w:val="it-IT"/>
        </w:rPr>
        <w:t>i.v</w:t>
      </w:r>
      <w:proofErr w:type="spellEnd"/>
      <w:proofErr w:type="gramEnd"/>
      <w:r>
        <w:rPr>
          <w:rFonts w:ascii="BMWTypeLight" w:hAnsi="BMWTypeLight"/>
          <w:color w:val="000000"/>
          <w:sz w:val="12"/>
          <w:lang w:val="it-IT"/>
        </w:rPr>
        <w:t>.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R.E.A.</w:t>
      </w:r>
      <w:r>
        <w:rPr>
          <w:rFonts w:ascii="BMWTypeLight" w:hAnsi="BMWTypeLight"/>
          <w:color w:val="000000"/>
          <w:sz w:val="12"/>
          <w:lang w:val="it-IT"/>
        </w:rPr>
        <w:br/>
      </w:r>
      <w:proofErr w:type="gramStart"/>
      <w:r>
        <w:rPr>
          <w:rFonts w:ascii="BMWTypeLight" w:hAnsi="BMWTypeLight"/>
          <w:color w:val="000000"/>
          <w:sz w:val="12"/>
          <w:lang w:val="it-IT"/>
        </w:rPr>
        <w:t>MI</w:t>
      </w:r>
      <w:proofErr w:type="gramEnd"/>
      <w:r>
        <w:rPr>
          <w:rFonts w:ascii="BMWTypeLight" w:hAnsi="BMWTypeLight"/>
          <w:color w:val="000000"/>
          <w:sz w:val="12"/>
          <w:lang w:val="it-IT"/>
        </w:rPr>
        <w:t xml:space="preserve"> 1403223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 xml:space="preserve">N. Reg. </w:t>
      </w:r>
      <w:proofErr w:type="spellStart"/>
      <w:r>
        <w:rPr>
          <w:rFonts w:ascii="BMWTypeLight" w:hAnsi="BMWTypeLight"/>
          <w:color w:val="000000"/>
          <w:sz w:val="12"/>
          <w:lang w:val="it-IT"/>
        </w:rPr>
        <w:t>Impr</w:t>
      </w:r>
      <w:proofErr w:type="spellEnd"/>
      <w:r>
        <w:rPr>
          <w:rFonts w:ascii="BMWTypeLight" w:hAnsi="BMWTypeLight"/>
          <w:color w:val="000000"/>
          <w:sz w:val="12"/>
          <w:lang w:val="it-IT"/>
        </w:rPr>
        <w:t>.</w:t>
      </w:r>
      <w:r>
        <w:rPr>
          <w:rFonts w:ascii="BMWTypeLight" w:hAnsi="BMWTypeLight"/>
          <w:color w:val="000000"/>
          <w:sz w:val="12"/>
          <w:lang w:val="it-IT"/>
        </w:rPr>
        <w:br/>
      </w:r>
      <w:proofErr w:type="gramStart"/>
      <w:r>
        <w:rPr>
          <w:rFonts w:ascii="BMWTypeLight" w:hAnsi="BMWTypeLight"/>
          <w:color w:val="000000"/>
          <w:sz w:val="12"/>
          <w:lang w:val="it-IT"/>
        </w:rPr>
        <w:t>MI</w:t>
      </w:r>
      <w:proofErr w:type="gramEnd"/>
      <w:r>
        <w:rPr>
          <w:rFonts w:ascii="BMWTypeLight" w:hAnsi="BMWTypeLight"/>
          <w:color w:val="000000"/>
          <w:sz w:val="12"/>
          <w:lang w:val="it-IT"/>
        </w:rPr>
        <w:t xml:space="preserve"> 187982/1998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Codice fiscale</w:t>
      </w:r>
      <w:r>
        <w:rPr>
          <w:rFonts w:ascii="BMWTypeLight" w:hAnsi="BMWTypeLight"/>
          <w:color w:val="000000"/>
          <w:sz w:val="12"/>
          <w:lang w:val="it-IT"/>
        </w:rPr>
        <w:br/>
        <w:t>01934110154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Partita IVA</w:t>
      </w:r>
      <w:r>
        <w:rPr>
          <w:rFonts w:ascii="BMWTypeLight" w:hAnsi="BMWTypeLight"/>
          <w:color w:val="000000"/>
          <w:sz w:val="12"/>
          <w:lang w:val="it-IT"/>
        </w:rPr>
        <w:br/>
        <w:t>IT 12532500159</w:t>
      </w:r>
    </w:p>
    <w:p w14:paraId="42BE7309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rPr>
          <w:rFonts w:ascii="BMWTypeLight" w:hAnsi="BMWTypeLight"/>
          <w:color w:val="000000"/>
          <w:sz w:val="12"/>
          <w:lang w:val="it-IT"/>
        </w:rPr>
      </w:pPr>
    </w:p>
    <w:p w14:paraId="1F4FEFFF" w14:textId="77777777" w:rsidR="00AA5B2C" w:rsidRDefault="00AA5B2C" w:rsidP="00B847B6">
      <w:pPr>
        <w:framePr w:w="1304" w:h="6049" w:hRule="exact" w:hSpace="142" w:wrap="around" w:vAnchor="page" w:hAnchor="page" w:x="617" w:y="10265" w:anchorLock="1"/>
        <w:spacing w:line="240" w:lineRule="auto"/>
        <w:rPr>
          <w:rFonts w:ascii="BMWTypeLight" w:hAnsi="BMWTypeLight"/>
          <w:lang w:val="it-IT"/>
        </w:rPr>
      </w:pPr>
    </w:p>
    <w:p w14:paraId="58B6C74D" w14:textId="177FEF17" w:rsidR="00AA5B2C" w:rsidRPr="00434DD5" w:rsidRDefault="00434DD5" w:rsidP="0006314A">
      <w:pPr>
        <w:pStyle w:val="Header"/>
        <w:tabs>
          <w:tab w:val="clear" w:pos="4536"/>
          <w:tab w:val="clear" w:pos="9072"/>
          <w:tab w:val="left" w:pos="8505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  <w:r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B1B8237" wp14:editId="495F5724">
            <wp:simplePos x="0" y="0"/>
            <wp:positionH relativeFrom="column">
              <wp:posOffset>5005705</wp:posOffset>
            </wp:positionH>
            <wp:positionV relativeFrom="paragraph">
              <wp:posOffset>-1393825</wp:posOffset>
            </wp:positionV>
            <wp:extent cx="923925" cy="1095375"/>
            <wp:effectExtent l="19050" t="0" r="9525" b="0"/>
            <wp:wrapTight wrapText="bothSides">
              <wp:wrapPolygon edited="0">
                <wp:start x="-445" y="0"/>
                <wp:lineTo x="-445" y="21412"/>
                <wp:lineTo x="21823" y="21412"/>
                <wp:lineTo x="21823" y="0"/>
                <wp:lineTo x="-445" y="0"/>
              </wp:wrapPolygon>
            </wp:wrapTight>
            <wp:docPr id="2" name="Immagine 2" descr="2mei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mei 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362" w:rsidRPr="00434DD5">
        <w:rPr>
          <w:rFonts w:ascii="BMWType V2 Light" w:hAnsi="BMWType V2 Light" w:cs="BMWType V2 Light"/>
          <w:lang w:val="it-IT"/>
        </w:rPr>
        <w:t>Comunicato stampa N</w:t>
      </w:r>
      <w:r w:rsidR="00620FB2" w:rsidRPr="00434DD5">
        <w:rPr>
          <w:rFonts w:ascii="BMWType V2 Light" w:hAnsi="BMWType V2 Light" w:cs="BMWType V2 Light"/>
          <w:lang w:val="it-IT"/>
        </w:rPr>
        <w:t xml:space="preserve">. </w:t>
      </w:r>
      <w:r w:rsidR="00CB5C8F">
        <w:rPr>
          <w:rFonts w:ascii="BMWType V2 Light" w:hAnsi="BMWType V2 Light" w:cs="BMWType V2 Light"/>
          <w:lang w:val="it-IT"/>
        </w:rPr>
        <w:t>177</w:t>
      </w:r>
      <w:r w:rsidR="00D95625" w:rsidRPr="00434DD5">
        <w:rPr>
          <w:rFonts w:ascii="BMWType V2 Light" w:hAnsi="BMWType V2 Light" w:cs="BMWType V2 Light"/>
          <w:lang w:val="it-IT"/>
        </w:rPr>
        <w:t>/14</w:t>
      </w:r>
    </w:p>
    <w:p w14:paraId="7708C19E" w14:textId="77777777" w:rsidR="00AA5B2C" w:rsidRPr="00434DD5" w:rsidRDefault="00AA5B2C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</w:p>
    <w:p w14:paraId="25F8B2C7" w14:textId="77777777" w:rsidR="00D95625" w:rsidRPr="00434DD5" w:rsidRDefault="00D95625">
      <w:pPr>
        <w:tabs>
          <w:tab w:val="left" w:pos="9214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</w:p>
    <w:p w14:paraId="7CEABEC8" w14:textId="40647216" w:rsidR="00212219" w:rsidRDefault="00D95625" w:rsidP="00BC6389">
      <w:pPr>
        <w:spacing w:line="240" w:lineRule="auto"/>
        <w:ind w:right="737"/>
        <w:rPr>
          <w:rFonts w:ascii="BMWType V2 Light" w:hAnsi="BMWType V2 Light"/>
          <w:b/>
          <w:sz w:val="28"/>
          <w:szCs w:val="28"/>
          <w:lang w:val="it-IT"/>
        </w:rPr>
      </w:pPr>
      <w:r w:rsidRPr="00434DD5">
        <w:rPr>
          <w:rFonts w:ascii="BMWType V2 Light" w:hAnsi="BMWType V2 Light" w:cs="BMWType V2 Light"/>
          <w:lang w:val="it-IT"/>
        </w:rPr>
        <w:t>S</w:t>
      </w:r>
      <w:r w:rsidR="00AA5B2C" w:rsidRPr="00434DD5">
        <w:rPr>
          <w:rFonts w:ascii="BMWType V2 Light" w:hAnsi="BMWType V2 Light" w:cs="BMWType V2 Light"/>
          <w:lang w:val="it-IT"/>
        </w:rPr>
        <w:t xml:space="preserve">an Donato Milanese, </w:t>
      </w:r>
      <w:r w:rsidR="00CB5C8F">
        <w:rPr>
          <w:rFonts w:ascii="BMWType V2 Light" w:hAnsi="BMWType V2 Light" w:cs="BMWType V2 Light"/>
          <w:lang w:val="it-IT"/>
        </w:rPr>
        <w:t>11</w:t>
      </w:r>
      <w:r w:rsidR="00620FB2" w:rsidRPr="00434DD5">
        <w:rPr>
          <w:rFonts w:ascii="BMWType V2 Light" w:hAnsi="BMWType V2 Light" w:cs="BMWType V2 Light"/>
          <w:lang w:val="it-IT"/>
        </w:rPr>
        <w:t xml:space="preserve"> </w:t>
      </w:r>
      <w:r w:rsidR="00CB5C8F">
        <w:rPr>
          <w:rFonts w:ascii="BMWType V2 Light" w:hAnsi="BMWType V2 Light" w:cs="BMWType V2 Light"/>
          <w:lang w:val="it-IT"/>
        </w:rPr>
        <w:t>novembre</w:t>
      </w:r>
      <w:r w:rsidR="00351362" w:rsidRPr="00434DD5">
        <w:rPr>
          <w:rFonts w:ascii="BMWType V2 Light" w:hAnsi="BMWType V2 Light" w:cs="BMWType V2 Light"/>
          <w:lang w:val="it-IT"/>
        </w:rPr>
        <w:t xml:space="preserve"> 2014</w:t>
      </w:r>
      <w:r w:rsidR="00395FF8">
        <w:rPr>
          <w:rFonts w:ascii="BMWType V2 Light" w:hAnsi="BMWType V2 Light" w:cs="BMWType V2 Light"/>
          <w:lang w:val="it-IT"/>
        </w:rPr>
        <w:br/>
      </w:r>
      <w:r w:rsidR="00CB5C8F" w:rsidRPr="005F0CE7">
        <w:rPr>
          <w:rFonts w:ascii="BMWType V2 Light" w:hAnsi="BMWType V2 Light" w:cs="BMWType V2 Light"/>
          <w:lang w:val="it-IT"/>
        </w:rPr>
        <w:br/>
      </w:r>
      <w:bookmarkStart w:id="0" w:name="OLE_LINK3"/>
      <w:bookmarkStart w:id="1" w:name="OLE_LINK4"/>
      <w:proofErr w:type="spellStart"/>
      <w:proofErr w:type="gramStart"/>
      <w:r w:rsidR="00212219" w:rsidRPr="00212219">
        <w:rPr>
          <w:rFonts w:ascii="BMWType V2 Light" w:hAnsi="BMWType V2 Light"/>
          <w:b/>
          <w:sz w:val="28"/>
          <w:szCs w:val="28"/>
          <w:lang w:val="it-IT"/>
        </w:rPr>
        <w:t>Industry</w:t>
      </w:r>
      <w:proofErr w:type="spellEnd"/>
      <w:r w:rsidR="00212219" w:rsidRPr="00212219">
        <w:rPr>
          <w:rFonts w:ascii="BMWType V2 Light" w:hAnsi="BMWType V2 Light"/>
          <w:b/>
          <w:sz w:val="28"/>
          <w:szCs w:val="28"/>
          <w:lang w:val="it-IT"/>
        </w:rPr>
        <w:t xml:space="preserve"> 4.0: la gestione intelligente dei dati energetici</w:t>
      </w:r>
      <w:r w:rsidR="008A2E18">
        <w:rPr>
          <w:rFonts w:ascii="BMWType V2 Light" w:hAnsi="BMWType V2 Light"/>
          <w:b/>
          <w:sz w:val="28"/>
          <w:szCs w:val="28"/>
          <w:lang w:val="it-IT"/>
        </w:rPr>
        <w:br/>
      </w:r>
      <w:r w:rsidR="00B9006E">
        <w:rPr>
          <w:rFonts w:ascii="BMWType V2 Light" w:hAnsi="BMWType V2 Light"/>
          <w:b/>
          <w:sz w:val="28"/>
          <w:szCs w:val="28"/>
          <w:lang w:val="it-IT"/>
        </w:rPr>
        <w:t>per una produzione sostenibile</w:t>
      </w:r>
      <w:proofErr w:type="gramEnd"/>
    </w:p>
    <w:p w14:paraId="43CB2806" w14:textId="5829A40B" w:rsidR="00212219" w:rsidRPr="00212219" w:rsidRDefault="00B9006E" w:rsidP="00BC6389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  <w:proofErr w:type="gramStart"/>
      <w:r>
        <w:rPr>
          <w:rFonts w:ascii="BMWType V2 Light" w:hAnsi="BMWType V2 Light"/>
          <w:sz w:val="28"/>
          <w:szCs w:val="28"/>
          <w:lang w:val="it-IT"/>
        </w:rPr>
        <w:t>I</w:t>
      </w:r>
      <w:r w:rsidR="00212219" w:rsidRPr="00212219">
        <w:rPr>
          <w:rFonts w:ascii="BMWType V2 Light" w:hAnsi="BMWType V2 Light"/>
          <w:sz w:val="28"/>
          <w:szCs w:val="28"/>
          <w:lang w:val="it-IT"/>
        </w:rPr>
        <w:t>ntroduzione di “contatori intelligenti” per ridurre i consumi di energia negli stabilimenti del BMW Group.</w:t>
      </w:r>
      <w:proofErr w:type="gramEnd"/>
    </w:p>
    <w:p w14:paraId="63CB40C0" w14:textId="6163EF4C" w:rsidR="00212219" w:rsidRPr="00212219" w:rsidRDefault="00212219" w:rsidP="00BC6389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  <w:proofErr w:type="gramStart"/>
      <w:r w:rsidRPr="00212219">
        <w:rPr>
          <w:rFonts w:ascii="BMWType V2 Light" w:hAnsi="BMWType V2 Light"/>
          <w:sz w:val="28"/>
          <w:szCs w:val="28"/>
          <w:lang w:val="it-IT"/>
        </w:rPr>
        <w:t xml:space="preserve">Un risparmio potenziale di oltre 25 milioni di euro con l’applicazione iniziale </w:t>
      </w:r>
      <w:r w:rsidR="00B9006E">
        <w:rPr>
          <w:rFonts w:ascii="BMWType V2 Light" w:hAnsi="BMWType V2 Light"/>
          <w:sz w:val="28"/>
          <w:szCs w:val="28"/>
          <w:lang w:val="it-IT"/>
        </w:rPr>
        <w:t>nella</w:t>
      </w:r>
      <w:r w:rsidRPr="00212219">
        <w:rPr>
          <w:rFonts w:ascii="BMWType V2 Light" w:hAnsi="BMWType V2 Light"/>
          <w:sz w:val="28"/>
          <w:szCs w:val="28"/>
          <w:lang w:val="it-IT"/>
        </w:rPr>
        <w:t xml:space="preserve"> s</w:t>
      </w:r>
      <w:r w:rsidR="00B9006E">
        <w:rPr>
          <w:rFonts w:ascii="BMWType V2 Light" w:hAnsi="BMWType V2 Light"/>
          <w:sz w:val="28"/>
          <w:szCs w:val="28"/>
          <w:lang w:val="it-IT"/>
        </w:rPr>
        <w:t xml:space="preserve">ola sede di </w:t>
      </w:r>
      <w:proofErr w:type="spellStart"/>
      <w:r w:rsidR="00B9006E">
        <w:rPr>
          <w:rFonts w:ascii="BMWType V2 Light" w:hAnsi="BMWType V2 Light"/>
          <w:sz w:val="28"/>
          <w:szCs w:val="28"/>
          <w:lang w:val="it-IT"/>
        </w:rPr>
        <w:t>Spartanburg</w:t>
      </w:r>
      <w:proofErr w:type="spellEnd"/>
      <w:r w:rsidRPr="00212219">
        <w:rPr>
          <w:rFonts w:ascii="BMWType V2 Light" w:hAnsi="BMWType V2 Light"/>
          <w:sz w:val="28"/>
          <w:szCs w:val="28"/>
          <w:lang w:val="it-IT"/>
        </w:rPr>
        <w:t>.</w:t>
      </w:r>
      <w:proofErr w:type="gramEnd"/>
    </w:p>
    <w:p w14:paraId="077FE609" w14:textId="77777777" w:rsidR="00212219" w:rsidRPr="00212219" w:rsidRDefault="00212219" w:rsidP="00BC6389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  <w:r w:rsidRPr="00212219">
        <w:rPr>
          <w:rFonts w:ascii="BMWType V2 Light" w:hAnsi="BMWType V2 Light"/>
          <w:sz w:val="28"/>
          <w:szCs w:val="28"/>
          <w:lang w:val="it-IT"/>
        </w:rPr>
        <w:t xml:space="preserve">Il programma è stato premiato con l’Energy </w:t>
      </w:r>
      <w:proofErr w:type="spellStart"/>
      <w:r w:rsidRPr="00212219">
        <w:rPr>
          <w:rFonts w:ascii="BMWType V2 Light" w:hAnsi="BMWType V2 Light"/>
          <w:sz w:val="28"/>
          <w:szCs w:val="28"/>
          <w:lang w:val="it-IT"/>
        </w:rPr>
        <w:t>Masters</w:t>
      </w:r>
      <w:proofErr w:type="spellEnd"/>
      <w:r w:rsidRPr="00212219">
        <w:rPr>
          <w:rFonts w:ascii="BMWType V2 Light" w:hAnsi="BMWType V2 Light"/>
          <w:sz w:val="28"/>
          <w:szCs w:val="28"/>
          <w:lang w:val="it-IT"/>
        </w:rPr>
        <w:t xml:space="preserve"> Award.</w:t>
      </w:r>
    </w:p>
    <w:p w14:paraId="7A71BFA0" w14:textId="61D8B34B" w:rsidR="00212219" w:rsidRDefault="00CB5C8F" w:rsidP="00212219">
      <w:pPr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 w:val="28"/>
          <w:szCs w:val="28"/>
          <w:lang w:val="it-IT"/>
        </w:rPr>
        <w:br/>
      </w:r>
      <w:r w:rsidR="00DE1509" w:rsidRPr="00080CFF">
        <w:rPr>
          <w:rFonts w:ascii="BMWType V2 Light" w:hAnsi="BMWType V2 Light"/>
          <w:sz w:val="28"/>
          <w:szCs w:val="28"/>
          <w:lang w:val="it-IT"/>
        </w:rPr>
        <w:br/>
      </w:r>
      <w:r w:rsidR="00DE1509" w:rsidRPr="00080CFF">
        <w:rPr>
          <w:rFonts w:ascii="BMWType V2 Light" w:hAnsi="BMWType V2 Light"/>
          <w:b/>
          <w:szCs w:val="22"/>
          <w:lang w:val="it-IT"/>
        </w:rPr>
        <w:t>Monaco.</w:t>
      </w:r>
      <w:r w:rsidR="00DE1509" w:rsidRPr="00080CFF">
        <w:rPr>
          <w:rFonts w:ascii="BMWType V2 Light" w:hAnsi="BMWType V2 Light"/>
          <w:szCs w:val="22"/>
          <w:lang w:val="it-IT"/>
        </w:rPr>
        <w:t xml:space="preserve"> </w:t>
      </w:r>
      <w:r w:rsidR="00212219" w:rsidRPr="00212219">
        <w:rPr>
          <w:rFonts w:ascii="BMWType V2 Light" w:hAnsi="BMWType V2 Light"/>
          <w:szCs w:val="22"/>
          <w:lang w:val="it-IT"/>
        </w:rPr>
        <w:t xml:space="preserve">Consumi più bassi di energia, maggiore affidabilità nella produzione e </w:t>
      </w:r>
      <w:r w:rsidR="00B9006E">
        <w:rPr>
          <w:rFonts w:ascii="BMWType V2 Light" w:hAnsi="BMWType V2 Light"/>
          <w:szCs w:val="22"/>
          <w:lang w:val="it-IT"/>
        </w:rPr>
        <w:t>prodotti di maggiore qualità</w:t>
      </w:r>
      <w:r w:rsidR="00212219" w:rsidRPr="00212219">
        <w:rPr>
          <w:rFonts w:ascii="BMWType V2 Light" w:hAnsi="BMWType V2 Light"/>
          <w:szCs w:val="22"/>
          <w:lang w:val="it-IT"/>
        </w:rPr>
        <w:t xml:space="preserve">: tutti </w:t>
      </w:r>
      <w:r w:rsidR="00B9006E">
        <w:rPr>
          <w:rFonts w:ascii="BMWType V2 Light" w:hAnsi="BMWType V2 Light"/>
          <w:szCs w:val="22"/>
          <w:lang w:val="it-IT"/>
        </w:rPr>
        <w:t xml:space="preserve">e tre </w:t>
      </w:r>
      <w:r w:rsidR="00212219" w:rsidRPr="00212219">
        <w:rPr>
          <w:rFonts w:ascii="BMWType V2 Light" w:hAnsi="BMWType V2 Light"/>
          <w:szCs w:val="22"/>
          <w:lang w:val="it-IT"/>
        </w:rPr>
        <w:t xml:space="preserve">questi </w:t>
      </w:r>
      <w:r w:rsidR="00B9006E">
        <w:rPr>
          <w:rFonts w:ascii="BMWType V2 Light" w:hAnsi="BMWType V2 Light"/>
          <w:szCs w:val="22"/>
          <w:lang w:val="it-IT"/>
        </w:rPr>
        <w:t>v</w:t>
      </w:r>
      <w:r w:rsidR="00212219" w:rsidRPr="00212219">
        <w:rPr>
          <w:rFonts w:ascii="BMWType V2 Light" w:hAnsi="BMWType V2 Light"/>
          <w:szCs w:val="22"/>
          <w:lang w:val="it-IT"/>
        </w:rPr>
        <w:t>antaggi possono essere ottenuti nei siti di produzione del BMW Group grazie all’introduzione di un sistema di gestione intelligente dei dati energetici (</w:t>
      </w:r>
      <w:proofErr w:type="spellStart"/>
      <w:r w:rsidR="00212219" w:rsidRPr="00BE792E">
        <w:rPr>
          <w:rFonts w:ascii="BMWType V2 Light" w:hAnsi="BMWType V2 Light"/>
          <w:b/>
          <w:szCs w:val="22"/>
          <w:lang w:val="it-IT"/>
        </w:rPr>
        <w:t>i</w:t>
      </w:r>
      <w:r w:rsidR="00B847B6">
        <w:rPr>
          <w:rFonts w:ascii="BMWType V2 Light" w:hAnsi="BMWType V2 Light"/>
          <w:szCs w:val="22"/>
          <w:lang w:val="it-IT"/>
        </w:rPr>
        <w:t>n</w:t>
      </w:r>
      <w:r w:rsidR="00212219" w:rsidRPr="00212219">
        <w:rPr>
          <w:rFonts w:ascii="BMWType V2 Light" w:hAnsi="BMWType V2 Light"/>
          <w:szCs w:val="22"/>
          <w:lang w:val="it-IT"/>
        </w:rPr>
        <w:t>telligent</w:t>
      </w:r>
      <w:proofErr w:type="spellEnd"/>
      <w:r w:rsidR="00212219" w:rsidRPr="00212219">
        <w:rPr>
          <w:rFonts w:ascii="BMWType V2 Light" w:hAnsi="BMWType V2 Light"/>
          <w:szCs w:val="22"/>
          <w:lang w:val="it-IT"/>
        </w:rPr>
        <w:t xml:space="preserve"> </w:t>
      </w:r>
      <w:proofErr w:type="spellStart"/>
      <w:r w:rsidR="00212219" w:rsidRPr="00BE792E">
        <w:rPr>
          <w:rFonts w:ascii="BMWType V2 Light" w:hAnsi="BMWType V2 Light"/>
          <w:b/>
          <w:szCs w:val="22"/>
          <w:lang w:val="it-IT"/>
        </w:rPr>
        <w:t>e</w:t>
      </w:r>
      <w:r w:rsidR="00212219" w:rsidRPr="00212219">
        <w:rPr>
          <w:rFonts w:ascii="BMWType V2 Light" w:hAnsi="BMWType V2 Light"/>
          <w:szCs w:val="22"/>
          <w:lang w:val="it-IT"/>
        </w:rPr>
        <w:t>nergy</w:t>
      </w:r>
      <w:proofErr w:type="spellEnd"/>
      <w:r w:rsidR="00212219" w:rsidRPr="00212219">
        <w:rPr>
          <w:rFonts w:ascii="BMWType V2 Light" w:hAnsi="BMWType V2 Light"/>
          <w:szCs w:val="22"/>
          <w:lang w:val="it-IT"/>
        </w:rPr>
        <w:t xml:space="preserve"> </w:t>
      </w:r>
      <w:r w:rsidR="00212219" w:rsidRPr="00BE792E">
        <w:rPr>
          <w:rFonts w:ascii="BMWType V2 Light" w:hAnsi="BMWType V2 Light"/>
          <w:b/>
          <w:szCs w:val="22"/>
          <w:lang w:val="it-IT"/>
        </w:rPr>
        <w:t>m</w:t>
      </w:r>
      <w:r w:rsidR="00212219" w:rsidRPr="00212219">
        <w:rPr>
          <w:rFonts w:ascii="BMWType V2 Light" w:hAnsi="BMWType V2 Light"/>
          <w:szCs w:val="22"/>
          <w:lang w:val="it-IT"/>
        </w:rPr>
        <w:t xml:space="preserve">anagement </w:t>
      </w:r>
      <w:r w:rsidR="00212219" w:rsidRPr="00BE792E">
        <w:rPr>
          <w:rFonts w:ascii="BMWType V2 Light" w:hAnsi="BMWType V2 Light"/>
          <w:b/>
          <w:szCs w:val="22"/>
          <w:lang w:val="it-IT"/>
        </w:rPr>
        <w:t>d</w:t>
      </w:r>
      <w:r w:rsidR="00212219" w:rsidRPr="00212219">
        <w:rPr>
          <w:rFonts w:ascii="BMWType V2 Light" w:hAnsi="BMWType V2 Light"/>
          <w:szCs w:val="22"/>
          <w:lang w:val="it-IT"/>
        </w:rPr>
        <w:t xml:space="preserve">ata </w:t>
      </w:r>
      <w:proofErr w:type="spellStart"/>
      <w:r w:rsidR="00212219" w:rsidRPr="00BE792E">
        <w:rPr>
          <w:rFonts w:ascii="BMWType V2 Light" w:hAnsi="BMWType V2 Light"/>
          <w:b/>
          <w:szCs w:val="22"/>
          <w:lang w:val="it-IT"/>
        </w:rPr>
        <w:t>s</w:t>
      </w:r>
      <w:r w:rsidR="00212219" w:rsidRPr="00212219">
        <w:rPr>
          <w:rFonts w:ascii="BMWType V2 Light" w:hAnsi="BMWType V2 Light"/>
          <w:szCs w:val="22"/>
          <w:lang w:val="it-IT"/>
        </w:rPr>
        <w:t>ystem</w:t>
      </w:r>
      <w:proofErr w:type="spellEnd"/>
      <w:r w:rsidR="00212219" w:rsidRPr="00212219">
        <w:rPr>
          <w:rFonts w:ascii="BMWType V2 Light" w:hAnsi="BMWType V2 Light"/>
          <w:szCs w:val="22"/>
          <w:lang w:val="it-IT"/>
        </w:rPr>
        <w:t xml:space="preserve"> – </w:t>
      </w:r>
      <w:proofErr w:type="spellStart"/>
      <w:proofErr w:type="gramStart"/>
      <w:r w:rsidR="00212219" w:rsidRPr="00212219">
        <w:rPr>
          <w:rFonts w:ascii="BMWType V2 Light" w:hAnsi="BMWType V2 Light"/>
          <w:szCs w:val="22"/>
          <w:lang w:val="it-IT"/>
        </w:rPr>
        <w:t>iEMDS</w:t>
      </w:r>
      <w:proofErr w:type="spellEnd"/>
      <w:proofErr w:type="gramEnd"/>
      <w:r w:rsidR="00212219" w:rsidRPr="00212219">
        <w:rPr>
          <w:rFonts w:ascii="BMWType V2 Light" w:hAnsi="BMWType V2 Light"/>
          <w:szCs w:val="22"/>
          <w:lang w:val="it-IT"/>
        </w:rPr>
        <w:t xml:space="preserve">). Il sistema si basa su contatori intelligenti dell’elettricità che misurano continuamente i consumi di energia degli impianti e dei robot di produzione e li allineano con </w:t>
      </w:r>
      <w:r w:rsidR="00877972">
        <w:rPr>
          <w:rFonts w:ascii="BMWType V2 Light" w:hAnsi="BMWType V2 Light"/>
          <w:szCs w:val="22"/>
          <w:lang w:val="it-IT"/>
        </w:rPr>
        <w:t>un grande network</w:t>
      </w:r>
      <w:r w:rsidR="00212219" w:rsidRPr="00212219">
        <w:rPr>
          <w:rFonts w:ascii="BMWType V2 Light" w:hAnsi="BMWType V2 Light"/>
          <w:szCs w:val="22"/>
          <w:lang w:val="it-IT"/>
        </w:rPr>
        <w:t xml:space="preserve"> di dati dell’azienda. Di conseguenza, il sistema può essere integrato perfettamente nei sistemi esistenti che registrano i consumi di energia degli edifici e delle strutture di approvvigionamento, offrendo un </w:t>
      </w:r>
      <w:proofErr w:type="gramStart"/>
      <w:r w:rsidR="00212219" w:rsidRPr="00212219">
        <w:rPr>
          <w:rFonts w:ascii="BMWType V2 Light" w:hAnsi="BMWType V2 Light"/>
          <w:szCs w:val="22"/>
          <w:lang w:val="it-IT"/>
        </w:rPr>
        <w:t>ulteriore</w:t>
      </w:r>
      <w:proofErr w:type="gramEnd"/>
      <w:r w:rsidR="00212219" w:rsidRPr="00212219">
        <w:rPr>
          <w:rFonts w:ascii="BMWType V2 Light" w:hAnsi="BMWType V2 Light"/>
          <w:szCs w:val="22"/>
          <w:lang w:val="it-IT"/>
        </w:rPr>
        <w:t xml:space="preserve"> contributo. Grazie a questi contatori intelligenti, </w:t>
      </w:r>
      <w:r w:rsidR="00877972">
        <w:rPr>
          <w:rFonts w:ascii="BMWType V2 Light" w:hAnsi="BMWType V2 Light"/>
          <w:szCs w:val="22"/>
          <w:lang w:val="it-IT"/>
        </w:rPr>
        <w:t>scarti</w:t>
      </w:r>
      <w:r w:rsidR="00212219" w:rsidRPr="00212219">
        <w:rPr>
          <w:rFonts w:ascii="BMWType V2 Light" w:hAnsi="BMWType V2 Light"/>
          <w:szCs w:val="22"/>
          <w:lang w:val="it-IT"/>
        </w:rPr>
        <w:t xml:space="preserve"> che portano </w:t>
      </w:r>
      <w:proofErr w:type="gramStart"/>
      <w:r w:rsidR="00212219" w:rsidRPr="00212219">
        <w:rPr>
          <w:rFonts w:ascii="BMWType V2 Light" w:hAnsi="BMWType V2 Light"/>
          <w:szCs w:val="22"/>
          <w:lang w:val="it-IT"/>
        </w:rPr>
        <w:t>ad</w:t>
      </w:r>
      <w:proofErr w:type="gramEnd"/>
      <w:r w:rsidR="00212219" w:rsidRPr="00212219">
        <w:rPr>
          <w:rFonts w:ascii="BMWType V2 Light" w:hAnsi="BMWType V2 Light"/>
          <w:szCs w:val="22"/>
          <w:lang w:val="it-IT"/>
        </w:rPr>
        <w:t xml:space="preserve"> un eccesso di consumi possono essere individuate tempestivament</w:t>
      </w:r>
      <w:r w:rsidR="00B847B6">
        <w:rPr>
          <w:rFonts w:ascii="BMWType V2 Light" w:hAnsi="BMWType V2 Light"/>
          <w:szCs w:val="22"/>
          <w:lang w:val="it-IT"/>
        </w:rPr>
        <w:t>e</w:t>
      </w:r>
      <w:r w:rsidR="00212219" w:rsidRPr="00212219">
        <w:rPr>
          <w:rFonts w:ascii="BMWType V2 Light" w:hAnsi="BMWType V2 Light"/>
          <w:szCs w:val="22"/>
          <w:lang w:val="it-IT"/>
        </w:rPr>
        <w:t>. Inoltre, i dati aiutano a prevenire imminenti mancanze di corrente o anche guasti nei singoli impianti produttivi o robot, assicurando così la richiesta qualità premium della produzione di veicoli.</w:t>
      </w:r>
    </w:p>
    <w:p w14:paraId="5CDBBA1F" w14:textId="77777777" w:rsidR="00B847B6" w:rsidRPr="00212219" w:rsidRDefault="00B847B6" w:rsidP="00212219">
      <w:pPr>
        <w:rPr>
          <w:rFonts w:ascii="BMWType V2 Light" w:hAnsi="BMWType V2 Light"/>
          <w:szCs w:val="22"/>
          <w:lang w:val="it-IT"/>
        </w:rPr>
      </w:pPr>
    </w:p>
    <w:p w14:paraId="78D16305" w14:textId="4CE36476" w:rsidR="00212219" w:rsidRPr="00212219" w:rsidRDefault="00212219" w:rsidP="00212219">
      <w:pPr>
        <w:rPr>
          <w:rFonts w:ascii="BMWType V2 Light" w:hAnsi="BMWType V2 Light"/>
          <w:szCs w:val="22"/>
          <w:lang w:val="it-IT"/>
        </w:rPr>
      </w:pPr>
      <w:r w:rsidRPr="00212219">
        <w:rPr>
          <w:rFonts w:ascii="BMWType V2 Light" w:hAnsi="BMWType V2 Light"/>
          <w:szCs w:val="22"/>
          <w:lang w:val="it-IT"/>
        </w:rPr>
        <w:t xml:space="preserve">Il sistema di gestione intelligente dei dati energetici fa parte del concetto di produzione </w:t>
      </w:r>
      <w:r w:rsidR="00877972">
        <w:rPr>
          <w:rFonts w:ascii="BMWType V2 Light" w:hAnsi="BMWType V2 Light"/>
          <w:szCs w:val="22"/>
          <w:lang w:val="it-IT"/>
        </w:rPr>
        <w:t xml:space="preserve">del BMW Group nell’ambito </w:t>
      </w:r>
      <w:proofErr w:type="gramStart"/>
      <w:r w:rsidR="00877972">
        <w:rPr>
          <w:rFonts w:ascii="BMWType V2 Light" w:hAnsi="BMWType V2 Light"/>
          <w:szCs w:val="22"/>
          <w:lang w:val="it-IT"/>
        </w:rPr>
        <w:t xml:space="preserve">dell’ </w:t>
      </w:r>
      <w:proofErr w:type="gramEnd"/>
      <w:r w:rsidR="00877972">
        <w:rPr>
          <w:rFonts w:ascii="BMWType V2 Light" w:hAnsi="BMWType V2 Light"/>
          <w:szCs w:val="22"/>
          <w:lang w:val="it-IT"/>
        </w:rPr>
        <w:t>“</w:t>
      </w:r>
      <w:proofErr w:type="spellStart"/>
      <w:r w:rsidRPr="00212219">
        <w:rPr>
          <w:rFonts w:ascii="BMWType V2 Light" w:hAnsi="BMWType V2 Light"/>
          <w:szCs w:val="22"/>
          <w:lang w:val="it-IT"/>
        </w:rPr>
        <w:t>Industry</w:t>
      </w:r>
      <w:proofErr w:type="spellEnd"/>
      <w:r w:rsidRPr="00212219">
        <w:rPr>
          <w:rFonts w:ascii="BMWType V2 Light" w:hAnsi="BMWType V2 Light"/>
          <w:szCs w:val="22"/>
          <w:lang w:val="it-IT"/>
        </w:rPr>
        <w:t xml:space="preserve"> 4.0”; il suo sviluppo è stato appoggiato dall’ERDF (Fondo </w:t>
      </w:r>
      <w:r w:rsidR="003F5E44">
        <w:rPr>
          <w:rFonts w:ascii="BMWType V2 Light" w:hAnsi="BMWType V2 Light"/>
          <w:szCs w:val="22"/>
          <w:lang w:val="it-IT"/>
        </w:rPr>
        <w:t>E</w:t>
      </w:r>
      <w:r w:rsidRPr="00212219">
        <w:rPr>
          <w:rFonts w:ascii="BMWType V2 Light" w:hAnsi="BMWType V2 Light"/>
          <w:szCs w:val="22"/>
          <w:lang w:val="it-IT"/>
        </w:rPr>
        <w:t xml:space="preserve">uropeo per lo </w:t>
      </w:r>
      <w:r w:rsidR="003F5E44">
        <w:rPr>
          <w:rFonts w:ascii="BMWType V2 Light" w:hAnsi="BMWType V2 Light"/>
          <w:szCs w:val="22"/>
          <w:lang w:val="it-IT"/>
        </w:rPr>
        <w:t>S</w:t>
      </w:r>
      <w:r w:rsidRPr="00212219">
        <w:rPr>
          <w:rFonts w:ascii="BMWType V2 Light" w:hAnsi="BMWType V2 Light"/>
          <w:szCs w:val="22"/>
          <w:lang w:val="it-IT"/>
        </w:rPr>
        <w:t xml:space="preserve">viluppo </w:t>
      </w:r>
      <w:r w:rsidR="003F5E44">
        <w:rPr>
          <w:rFonts w:ascii="BMWType V2 Light" w:hAnsi="BMWType V2 Light"/>
          <w:szCs w:val="22"/>
          <w:lang w:val="it-IT"/>
        </w:rPr>
        <w:t>R</w:t>
      </w:r>
      <w:r w:rsidRPr="00212219">
        <w:rPr>
          <w:rFonts w:ascii="BMWType V2 Light" w:hAnsi="BMWType V2 Light"/>
          <w:szCs w:val="22"/>
          <w:lang w:val="it-IT"/>
        </w:rPr>
        <w:t xml:space="preserve">egionale). Soltanto recentemente, l’approccio a tutto tondo del BMW Group per quanto riguarda la gestione intelligente dei dati energetici è stato riconosciuto, in occasione di un vertice sulla sostenibilità, con il premio “Energy </w:t>
      </w:r>
      <w:proofErr w:type="spellStart"/>
      <w:r w:rsidRPr="00212219">
        <w:rPr>
          <w:rFonts w:ascii="BMWType V2 Light" w:hAnsi="BMWType V2 Light"/>
          <w:szCs w:val="22"/>
          <w:lang w:val="it-IT"/>
        </w:rPr>
        <w:t>Masters</w:t>
      </w:r>
      <w:proofErr w:type="spellEnd"/>
      <w:r w:rsidR="00877972">
        <w:rPr>
          <w:rFonts w:ascii="BMWType V2 Light" w:hAnsi="BMWType V2 Light"/>
          <w:szCs w:val="22"/>
          <w:lang w:val="it-IT"/>
        </w:rPr>
        <w:t xml:space="preserve"> Award</w:t>
      </w:r>
      <w:r w:rsidRPr="00212219">
        <w:rPr>
          <w:rFonts w:ascii="BMWType V2 Light" w:hAnsi="BMWType V2 Light"/>
          <w:szCs w:val="22"/>
          <w:lang w:val="it-IT"/>
        </w:rPr>
        <w:t xml:space="preserve">” </w:t>
      </w:r>
      <w:r w:rsidR="00877972">
        <w:rPr>
          <w:rFonts w:ascii="BMWType V2 Light" w:hAnsi="BMWType V2 Light"/>
          <w:szCs w:val="22"/>
          <w:lang w:val="it-IT"/>
        </w:rPr>
        <w:t>del network</w:t>
      </w:r>
      <w:r w:rsidRPr="00212219">
        <w:rPr>
          <w:rFonts w:ascii="BMWType V2 Light" w:hAnsi="BMWType V2 Light"/>
          <w:szCs w:val="22"/>
          <w:lang w:val="it-IT"/>
        </w:rPr>
        <w:t xml:space="preserve"> </w:t>
      </w:r>
      <w:proofErr w:type="spellStart"/>
      <w:r w:rsidRPr="00212219">
        <w:rPr>
          <w:rFonts w:ascii="BMWType V2 Light" w:hAnsi="BMWType V2 Light"/>
          <w:szCs w:val="22"/>
          <w:lang w:val="it-IT"/>
        </w:rPr>
        <w:t>Econique</w:t>
      </w:r>
      <w:proofErr w:type="spellEnd"/>
      <w:r w:rsidRPr="00212219">
        <w:rPr>
          <w:rFonts w:ascii="BMWType V2 Light" w:hAnsi="BMWType V2 Light"/>
          <w:szCs w:val="22"/>
          <w:lang w:val="it-IT"/>
        </w:rPr>
        <w:t xml:space="preserve"> con sede a Berlino.</w:t>
      </w:r>
    </w:p>
    <w:p w14:paraId="0D83CB9C" w14:textId="77777777" w:rsidR="00B847B6" w:rsidRDefault="00B847B6" w:rsidP="00212219">
      <w:pPr>
        <w:rPr>
          <w:rFonts w:ascii="BMWType V2 Light" w:hAnsi="BMWType V2 Light"/>
          <w:szCs w:val="22"/>
          <w:lang w:val="it-IT"/>
        </w:rPr>
      </w:pPr>
    </w:p>
    <w:p w14:paraId="13D0A770" w14:textId="367305E4" w:rsidR="00212219" w:rsidRDefault="00212219" w:rsidP="00212219">
      <w:pPr>
        <w:rPr>
          <w:rFonts w:ascii="BMWType V2 Light" w:hAnsi="BMWType V2 Light"/>
          <w:szCs w:val="22"/>
          <w:lang w:val="it-IT"/>
        </w:rPr>
      </w:pPr>
      <w:proofErr w:type="gramStart"/>
      <w:r w:rsidRPr="00212219">
        <w:rPr>
          <w:rFonts w:ascii="BMWType V2 Light" w:hAnsi="BMWType V2 Light"/>
          <w:szCs w:val="22"/>
          <w:lang w:val="it-IT"/>
        </w:rPr>
        <w:t>Attualmente</w:t>
      </w:r>
      <w:proofErr w:type="gramEnd"/>
      <w:r w:rsidRPr="00212219">
        <w:rPr>
          <w:rFonts w:ascii="BMWType V2 Light" w:hAnsi="BMWType V2 Light"/>
          <w:szCs w:val="22"/>
          <w:lang w:val="it-IT"/>
        </w:rPr>
        <w:t>, il BMW Group applica l’</w:t>
      </w:r>
      <w:proofErr w:type="spellStart"/>
      <w:r w:rsidRPr="00212219">
        <w:rPr>
          <w:rFonts w:ascii="BMWType V2 Light" w:hAnsi="BMWType V2 Light"/>
          <w:szCs w:val="22"/>
          <w:lang w:val="it-IT"/>
        </w:rPr>
        <w:t>iEDMS</w:t>
      </w:r>
      <w:proofErr w:type="spellEnd"/>
      <w:r w:rsidRPr="00212219">
        <w:rPr>
          <w:rFonts w:ascii="BMWType V2 Light" w:hAnsi="BMWType V2 Light"/>
          <w:szCs w:val="22"/>
          <w:lang w:val="it-IT"/>
        </w:rPr>
        <w:t xml:space="preserve"> </w:t>
      </w:r>
      <w:r w:rsidR="00877972">
        <w:rPr>
          <w:rFonts w:ascii="BMWType V2 Light" w:hAnsi="BMWType V2 Light"/>
          <w:szCs w:val="22"/>
          <w:lang w:val="it-IT"/>
        </w:rPr>
        <w:t>ne</w:t>
      </w:r>
      <w:r w:rsidRPr="00212219">
        <w:rPr>
          <w:rFonts w:ascii="BMWType V2 Light" w:hAnsi="BMWType V2 Light"/>
          <w:szCs w:val="22"/>
          <w:lang w:val="it-IT"/>
        </w:rPr>
        <w:t xml:space="preserve">i siti produttivi di </w:t>
      </w:r>
      <w:proofErr w:type="spellStart"/>
      <w:r w:rsidRPr="00212219">
        <w:rPr>
          <w:rFonts w:ascii="BMWType V2 Light" w:hAnsi="BMWType V2 Light"/>
          <w:szCs w:val="22"/>
          <w:lang w:val="it-IT"/>
        </w:rPr>
        <w:t>Spartanburg</w:t>
      </w:r>
      <w:proofErr w:type="spellEnd"/>
      <w:r w:rsidRPr="00212219">
        <w:rPr>
          <w:rFonts w:ascii="BMWType V2 Light" w:hAnsi="BMWType V2 Light"/>
          <w:szCs w:val="22"/>
          <w:lang w:val="it-IT"/>
        </w:rPr>
        <w:t xml:space="preserve"> (South Carolina, USA), Lipsia, Regensburg, Monaco e Landshut; </w:t>
      </w:r>
      <w:r w:rsidR="00877972">
        <w:rPr>
          <w:rFonts w:ascii="BMWType V2 Light" w:hAnsi="BMWType V2 Light"/>
          <w:szCs w:val="22"/>
          <w:lang w:val="it-IT"/>
        </w:rPr>
        <w:t xml:space="preserve">alcuni </w:t>
      </w:r>
      <w:r w:rsidRPr="00212219">
        <w:rPr>
          <w:rFonts w:ascii="BMWType V2 Light" w:hAnsi="BMWType V2 Light"/>
          <w:szCs w:val="22"/>
          <w:lang w:val="it-IT"/>
        </w:rPr>
        <w:t xml:space="preserve">progetti sono in via di </w:t>
      </w:r>
      <w:r w:rsidR="00B847B6">
        <w:rPr>
          <w:rFonts w:ascii="BMWType V2 Light" w:hAnsi="BMWType V2 Light"/>
          <w:szCs w:val="22"/>
          <w:lang w:val="it-IT"/>
        </w:rPr>
        <w:t>realizzazione per l’applicazione</w:t>
      </w:r>
      <w:r w:rsidRPr="00212219">
        <w:rPr>
          <w:rFonts w:ascii="BMWType V2 Light" w:hAnsi="BMWType V2 Light"/>
          <w:szCs w:val="22"/>
          <w:lang w:val="it-IT"/>
        </w:rPr>
        <w:t xml:space="preserve"> in ulteriori sedi della rete produttiva globale del BMW Group con un totale di 30 siti in 14 paesi. Il BMW Group punta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ad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ottenere, entro il 2020, una riduzione</w:t>
      </w:r>
      <w:r w:rsidR="006A6F12">
        <w:rPr>
          <w:rFonts w:ascii="BMWType V2 Light" w:hAnsi="BMWType V2 Light"/>
          <w:szCs w:val="22"/>
          <w:lang w:val="it-IT"/>
        </w:rPr>
        <w:t>,</w:t>
      </w:r>
      <w:r w:rsidRPr="00212219">
        <w:rPr>
          <w:rFonts w:ascii="BMWType V2 Light" w:hAnsi="BMWType V2 Light"/>
          <w:szCs w:val="22"/>
          <w:lang w:val="it-IT"/>
        </w:rPr>
        <w:t xml:space="preserve"> </w:t>
      </w:r>
      <w:r w:rsidR="006A6F12" w:rsidRPr="00212219">
        <w:rPr>
          <w:rFonts w:ascii="BMWType V2 Light" w:hAnsi="BMWType V2 Light"/>
          <w:szCs w:val="22"/>
          <w:lang w:val="it-IT"/>
        </w:rPr>
        <w:t>di almeno il 45 percento rispetto ai livelli del 2006</w:t>
      </w:r>
      <w:r w:rsidR="006A6F12">
        <w:rPr>
          <w:rFonts w:ascii="BMWType V2 Light" w:hAnsi="BMWType V2 Light"/>
          <w:szCs w:val="22"/>
          <w:lang w:val="it-IT"/>
        </w:rPr>
        <w:t xml:space="preserve">, </w:t>
      </w:r>
      <w:r w:rsidRPr="00212219">
        <w:rPr>
          <w:rFonts w:ascii="BMWType V2 Light" w:hAnsi="BMWType V2 Light"/>
          <w:szCs w:val="22"/>
          <w:lang w:val="it-IT"/>
        </w:rPr>
        <w:t>nei consumi specifici</w:t>
      </w:r>
      <w:r w:rsidR="009B230B">
        <w:rPr>
          <w:rFonts w:ascii="BMWType V2 Light" w:hAnsi="BMWType V2 Light"/>
          <w:szCs w:val="22"/>
          <w:lang w:val="it-IT"/>
        </w:rPr>
        <w:t xml:space="preserve"> di energia per veicolo prodotto</w:t>
      </w:r>
      <w:r w:rsidRPr="00212219">
        <w:rPr>
          <w:rFonts w:ascii="BMWType V2 Light" w:hAnsi="BMWType V2 Light"/>
          <w:szCs w:val="22"/>
          <w:lang w:val="it-IT"/>
        </w:rPr>
        <w:t xml:space="preserve">. Nel 2013, l’azienda è stata in grado di ridurre i consumi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del 31 percento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. I risparmi globali di energia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nella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produzione grazie all’</w:t>
      </w:r>
      <w:proofErr w:type="spellStart"/>
      <w:r w:rsidRPr="00212219">
        <w:rPr>
          <w:rFonts w:ascii="BMWType V2 Light" w:hAnsi="BMWType V2 Light"/>
          <w:szCs w:val="22"/>
          <w:lang w:val="it-IT"/>
        </w:rPr>
        <w:t>iEDMS</w:t>
      </w:r>
      <w:proofErr w:type="spellEnd"/>
      <w:r w:rsidRPr="00212219">
        <w:rPr>
          <w:rFonts w:ascii="BMWType V2 Light" w:hAnsi="BMWType V2 Light"/>
          <w:szCs w:val="22"/>
          <w:lang w:val="it-IT"/>
        </w:rPr>
        <w:t xml:space="preserve"> dovrebbero raggiungere un sette percento annuale. La gestione intelligente dei dati energetici </w:t>
      </w:r>
      <w:r w:rsidR="006A6F12">
        <w:rPr>
          <w:rFonts w:ascii="BMWType V2 Light" w:hAnsi="BMWType V2 Light"/>
          <w:szCs w:val="22"/>
          <w:lang w:val="it-IT"/>
        </w:rPr>
        <w:t xml:space="preserve">è </w:t>
      </w:r>
      <w:r w:rsidRPr="00212219">
        <w:rPr>
          <w:rFonts w:ascii="BMWType V2 Light" w:hAnsi="BMWType V2 Light"/>
          <w:szCs w:val="22"/>
          <w:lang w:val="it-IT"/>
        </w:rPr>
        <w:t xml:space="preserve">parte integrale della strategia di sostenibilità del BMW Group; essa dà un contributo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significativo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</w:t>
      </w:r>
      <w:r w:rsidR="006A6F12">
        <w:rPr>
          <w:rFonts w:ascii="BMWType V2 Light" w:hAnsi="BMWType V2 Light"/>
          <w:szCs w:val="22"/>
          <w:lang w:val="it-IT"/>
        </w:rPr>
        <w:t>ad una</w:t>
      </w:r>
      <w:r w:rsidRPr="00212219">
        <w:rPr>
          <w:rFonts w:ascii="BMWType V2 Light" w:hAnsi="BMWType V2 Light"/>
          <w:szCs w:val="22"/>
          <w:lang w:val="it-IT"/>
        </w:rPr>
        <w:t xml:space="preserve"> produzione di veicoli rispettosa dell’ambiente.</w:t>
      </w:r>
    </w:p>
    <w:p w14:paraId="1426CDC1" w14:textId="77777777" w:rsidR="00B847B6" w:rsidRPr="00212219" w:rsidRDefault="00B847B6" w:rsidP="00212219">
      <w:pPr>
        <w:rPr>
          <w:rFonts w:ascii="BMWType V2 Light" w:hAnsi="BMWType V2 Light"/>
          <w:szCs w:val="22"/>
          <w:lang w:val="it-IT"/>
        </w:rPr>
      </w:pPr>
    </w:p>
    <w:p w14:paraId="46B42776" w14:textId="7D7AA9D6" w:rsidR="00212219" w:rsidRDefault="00212219" w:rsidP="00212219">
      <w:pPr>
        <w:rPr>
          <w:rFonts w:ascii="BMWType V2 Light" w:hAnsi="BMWType V2 Light"/>
          <w:szCs w:val="22"/>
          <w:lang w:val="it-IT"/>
        </w:rPr>
      </w:pPr>
      <w:r w:rsidRPr="00212219">
        <w:rPr>
          <w:rFonts w:ascii="BMWType V2 Light" w:hAnsi="BMWType V2 Light"/>
          <w:szCs w:val="22"/>
          <w:lang w:val="it-IT"/>
        </w:rPr>
        <w:t xml:space="preserve">Il progetto pilota </w:t>
      </w:r>
      <w:proofErr w:type="spellStart"/>
      <w:proofErr w:type="gramStart"/>
      <w:r w:rsidRPr="00212219">
        <w:rPr>
          <w:rFonts w:ascii="BMWType V2 Light" w:hAnsi="BMWType V2 Light"/>
          <w:szCs w:val="22"/>
          <w:lang w:val="it-IT"/>
        </w:rPr>
        <w:t>iEMDS</w:t>
      </w:r>
      <w:proofErr w:type="spellEnd"/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è stato </w:t>
      </w:r>
      <w:r w:rsidR="006A6F12">
        <w:rPr>
          <w:rFonts w:ascii="BMWType V2 Light" w:hAnsi="BMWType V2 Light"/>
          <w:szCs w:val="22"/>
          <w:lang w:val="it-IT"/>
        </w:rPr>
        <w:t>messo in atto</w:t>
      </w:r>
      <w:r w:rsidRPr="00212219">
        <w:rPr>
          <w:rFonts w:ascii="BMWType V2 Light" w:hAnsi="BMWType V2 Light"/>
          <w:szCs w:val="22"/>
          <w:lang w:val="it-IT"/>
        </w:rPr>
        <w:t xml:space="preserve"> nell’impianto di assemblaggio delle BMW X nello stabilimento di </w:t>
      </w:r>
      <w:proofErr w:type="spellStart"/>
      <w:r w:rsidRPr="00212219">
        <w:rPr>
          <w:rFonts w:ascii="BMWType V2 Light" w:hAnsi="BMWType V2 Light"/>
          <w:szCs w:val="22"/>
          <w:lang w:val="it-IT"/>
        </w:rPr>
        <w:t>Spartanburg</w:t>
      </w:r>
      <w:proofErr w:type="spellEnd"/>
      <w:r w:rsidRPr="00212219">
        <w:rPr>
          <w:rFonts w:ascii="BMWType V2 Light" w:hAnsi="BMWType V2 Light"/>
          <w:szCs w:val="22"/>
          <w:lang w:val="it-IT"/>
        </w:rPr>
        <w:t xml:space="preserve">. Nella sola sede statunitense, i risparmi sui costi dell’energia derivanti </w:t>
      </w:r>
      <w:r w:rsidR="006A6F12">
        <w:rPr>
          <w:rFonts w:ascii="BMWType V2 Light" w:hAnsi="BMWType V2 Light"/>
          <w:szCs w:val="22"/>
          <w:lang w:val="it-IT"/>
        </w:rPr>
        <w:t>l’</w:t>
      </w:r>
      <w:r w:rsidRPr="00212219">
        <w:rPr>
          <w:rFonts w:ascii="BMWType V2 Light" w:hAnsi="BMWType V2 Light"/>
          <w:szCs w:val="22"/>
          <w:lang w:val="it-IT"/>
        </w:rPr>
        <w:t xml:space="preserve">attuazione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dell’</w:t>
      </w:r>
      <w:proofErr w:type="spellStart"/>
      <w:proofErr w:type="gramEnd"/>
      <w:r w:rsidRPr="00212219">
        <w:rPr>
          <w:rFonts w:ascii="BMWType V2 Light" w:hAnsi="BMWType V2 Light"/>
          <w:szCs w:val="22"/>
          <w:lang w:val="it-IT"/>
        </w:rPr>
        <w:t>iEMDS</w:t>
      </w:r>
      <w:proofErr w:type="spellEnd"/>
      <w:r w:rsidRPr="00212219">
        <w:rPr>
          <w:rFonts w:ascii="BMWType V2 Light" w:hAnsi="BMWType V2 Light"/>
          <w:szCs w:val="22"/>
          <w:lang w:val="it-IT"/>
        </w:rPr>
        <w:t xml:space="preserve"> </w:t>
      </w:r>
      <w:r w:rsidR="006A6F12">
        <w:rPr>
          <w:rFonts w:ascii="BMWType V2 Light" w:hAnsi="BMWType V2 Light"/>
          <w:szCs w:val="22"/>
          <w:lang w:val="it-IT"/>
        </w:rPr>
        <w:t>potranno</w:t>
      </w:r>
      <w:r w:rsidRPr="00212219">
        <w:rPr>
          <w:rFonts w:ascii="BMWType V2 Light" w:hAnsi="BMWType V2 Light"/>
          <w:szCs w:val="22"/>
          <w:lang w:val="it-IT"/>
        </w:rPr>
        <w:t xml:space="preserve"> arrivare a 25 milioni di euro nei prossimi dieci anni, secondo le stime degli esperti del BMW Group.</w:t>
      </w:r>
    </w:p>
    <w:p w14:paraId="2FB033CA" w14:textId="77777777" w:rsidR="00B847B6" w:rsidRPr="00212219" w:rsidRDefault="00B847B6" w:rsidP="00212219">
      <w:pPr>
        <w:rPr>
          <w:rFonts w:ascii="BMWType V2 Light" w:hAnsi="BMWType V2 Light"/>
          <w:szCs w:val="22"/>
          <w:lang w:val="it-IT"/>
        </w:rPr>
      </w:pPr>
    </w:p>
    <w:p w14:paraId="085AC76B" w14:textId="4553B5E5" w:rsidR="00212219" w:rsidRDefault="00212219" w:rsidP="00212219">
      <w:pPr>
        <w:rPr>
          <w:rFonts w:ascii="BMWType V2 Light" w:hAnsi="BMWType V2 Light"/>
          <w:szCs w:val="22"/>
          <w:lang w:val="it-IT"/>
        </w:rPr>
      </w:pPr>
      <w:r w:rsidRPr="00212219">
        <w:rPr>
          <w:rFonts w:ascii="BMWType V2 Light" w:hAnsi="BMWType V2 Light"/>
          <w:szCs w:val="22"/>
          <w:lang w:val="it-IT"/>
        </w:rPr>
        <w:t xml:space="preserve">Nello stabilimento di </w:t>
      </w:r>
      <w:proofErr w:type="spellStart"/>
      <w:r w:rsidRPr="00212219">
        <w:rPr>
          <w:rFonts w:ascii="BMWType V2 Light" w:hAnsi="BMWType V2 Light"/>
          <w:szCs w:val="22"/>
          <w:lang w:val="it-IT"/>
        </w:rPr>
        <w:t>Spartanburg</w:t>
      </w:r>
      <w:proofErr w:type="spellEnd"/>
      <w:r w:rsidRPr="00212219">
        <w:rPr>
          <w:rFonts w:ascii="BMWType V2 Light" w:hAnsi="BMWType V2 Light"/>
          <w:szCs w:val="22"/>
          <w:lang w:val="it-IT"/>
        </w:rPr>
        <w:t xml:space="preserve">, oltre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80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impianti e robot di produzione utilizzati per l’assemblaggio dei veicoli sono stati dotati</w:t>
      </w:r>
      <w:r w:rsidR="006A6F12">
        <w:rPr>
          <w:rFonts w:ascii="BMWType V2 Light" w:hAnsi="BMWType V2 Light"/>
          <w:szCs w:val="22"/>
          <w:lang w:val="it-IT"/>
        </w:rPr>
        <w:t xml:space="preserve">, </w:t>
      </w:r>
      <w:r w:rsidR="006A6F12" w:rsidRPr="00212219">
        <w:rPr>
          <w:rFonts w:ascii="BMWType V2 Light" w:hAnsi="BMWType V2 Light"/>
          <w:szCs w:val="22"/>
          <w:lang w:val="it-IT"/>
        </w:rPr>
        <w:t>fin dal 2012</w:t>
      </w:r>
      <w:r w:rsidR="006A6F12">
        <w:rPr>
          <w:rFonts w:ascii="BMWType V2 Light" w:hAnsi="BMWType V2 Light"/>
          <w:szCs w:val="22"/>
          <w:lang w:val="it-IT"/>
        </w:rPr>
        <w:t>,</w:t>
      </w:r>
      <w:r w:rsidRPr="00212219">
        <w:rPr>
          <w:rFonts w:ascii="BMWType V2 Light" w:hAnsi="BMWType V2 Light"/>
          <w:szCs w:val="22"/>
          <w:lang w:val="it-IT"/>
        </w:rPr>
        <w:t xml:space="preserve"> di contatori intelligenti. Entro poche </w:t>
      </w:r>
      <w:r w:rsidRPr="00212219">
        <w:rPr>
          <w:rFonts w:ascii="BMWType V2 Light" w:hAnsi="BMWType V2 Light"/>
          <w:szCs w:val="22"/>
          <w:lang w:val="it-IT"/>
        </w:rPr>
        <w:lastRenderedPageBreak/>
        <w:t>settimane dall’i</w:t>
      </w:r>
      <w:r w:rsidR="006A6F12">
        <w:rPr>
          <w:rFonts w:ascii="BMWType V2 Light" w:hAnsi="BMWType V2 Light"/>
          <w:szCs w:val="22"/>
          <w:lang w:val="it-IT"/>
        </w:rPr>
        <w:t>n</w:t>
      </w:r>
      <w:r w:rsidRPr="00212219">
        <w:rPr>
          <w:rFonts w:ascii="BMWType V2 Light" w:hAnsi="BMWType V2 Light"/>
          <w:szCs w:val="22"/>
          <w:lang w:val="it-IT"/>
        </w:rPr>
        <w:t xml:space="preserve">stallazione, era possibile registrare un risparmio fino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ad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un quarto dei costi energetici per i singoli impianti. Un esempio: un confronto fra tre dinamometri identici ha dimostrato che uno degli impianti </w:t>
      </w:r>
      <w:r w:rsidR="006A6F12">
        <w:rPr>
          <w:rFonts w:ascii="BMWType V2 Light" w:hAnsi="BMWType V2 Light"/>
          <w:szCs w:val="22"/>
          <w:lang w:val="it-IT"/>
        </w:rPr>
        <w:t>ri</w:t>
      </w:r>
      <w:r w:rsidRPr="00212219">
        <w:rPr>
          <w:rFonts w:ascii="BMWType V2 Light" w:hAnsi="BMWType V2 Light"/>
          <w:szCs w:val="22"/>
          <w:lang w:val="it-IT"/>
        </w:rPr>
        <w:t xml:space="preserve">chiedeva circa il doppio di elettricità per unità testata rispetto agli altri due. Il motivo era da attribuire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ad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un errore di programma nella gestione del tempo di funzionamento del sistema di ventilazione.</w:t>
      </w:r>
    </w:p>
    <w:p w14:paraId="15BF9B96" w14:textId="77777777" w:rsidR="00B847B6" w:rsidRPr="00212219" w:rsidRDefault="00B847B6" w:rsidP="00212219">
      <w:pPr>
        <w:rPr>
          <w:rFonts w:ascii="BMWType V2 Light" w:hAnsi="BMWType V2 Light"/>
          <w:szCs w:val="22"/>
          <w:lang w:val="it-IT"/>
        </w:rPr>
      </w:pPr>
    </w:p>
    <w:p w14:paraId="1DA0F66A" w14:textId="77777777" w:rsidR="00212219" w:rsidRDefault="00212219" w:rsidP="00212219">
      <w:pPr>
        <w:rPr>
          <w:rFonts w:ascii="BMWType V2 Light" w:hAnsi="BMWType V2 Light"/>
          <w:szCs w:val="22"/>
          <w:lang w:val="it-IT"/>
        </w:rPr>
      </w:pPr>
      <w:r w:rsidRPr="00212219">
        <w:rPr>
          <w:rFonts w:ascii="BMWType V2 Light" w:hAnsi="BMWType V2 Light"/>
          <w:szCs w:val="22"/>
          <w:lang w:val="it-IT"/>
        </w:rPr>
        <w:t>Inoltre, il confronto tra dati di produzione e di consumo ha dimostrato che i dinamometri utilizzavano una quantità insolitamente alta di energia durante le soste. Ciò era dovuto al fatto che, durante le soste, i veicoli rimanevano sui banchi di prova, il che impediva che gli impianti stessi si spegnessero automaticamente. Insieme all’</w:t>
      </w:r>
      <w:proofErr w:type="gramStart"/>
      <w:r w:rsidRPr="00212219">
        <w:rPr>
          <w:rFonts w:ascii="BMWType V2 Light" w:hAnsi="BMWType V2 Light"/>
          <w:szCs w:val="22"/>
          <w:lang w:val="it-IT"/>
        </w:rPr>
        <w:t>ulteriore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attività di ottimizzazione, il monitoraggio continuo dei tre impianti per mezzo dell’</w:t>
      </w:r>
      <w:proofErr w:type="spellStart"/>
      <w:r w:rsidRPr="00212219">
        <w:rPr>
          <w:rFonts w:ascii="BMWType V2 Light" w:hAnsi="BMWType V2 Light"/>
          <w:szCs w:val="22"/>
          <w:lang w:val="it-IT"/>
        </w:rPr>
        <w:t>iEMDS</w:t>
      </w:r>
      <w:proofErr w:type="spellEnd"/>
      <w:r w:rsidRPr="00212219">
        <w:rPr>
          <w:rFonts w:ascii="BMWType V2 Light" w:hAnsi="BMWType V2 Light"/>
          <w:szCs w:val="22"/>
          <w:lang w:val="it-IT"/>
        </w:rPr>
        <w:t xml:space="preserve"> ha portato ad un risparmio totale di energia di oltre 100.000 kilowatt ore nel primo anno. </w:t>
      </w:r>
    </w:p>
    <w:p w14:paraId="72C07CBE" w14:textId="77777777" w:rsidR="00B847B6" w:rsidRPr="00212219" w:rsidRDefault="00B847B6" w:rsidP="00212219">
      <w:pPr>
        <w:rPr>
          <w:rFonts w:ascii="BMWType V2 Light" w:hAnsi="BMWType V2 Light"/>
          <w:szCs w:val="22"/>
          <w:lang w:val="it-IT"/>
        </w:rPr>
      </w:pPr>
    </w:p>
    <w:p w14:paraId="431A103B" w14:textId="019FAEA6" w:rsidR="00212219" w:rsidRDefault="00212219" w:rsidP="00212219">
      <w:pPr>
        <w:rPr>
          <w:rFonts w:ascii="BMWType V2 Light" w:hAnsi="BMWType V2 Light"/>
          <w:szCs w:val="22"/>
          <w:lang w:val="it-IT"/>
        </w:rPr>
      </w:pPr>
      <w:r w:rsidRPr="00212219">
        <w:rPr>
          <w:rFonts w:ascii="BMWType V2 Light" w:hAnsi="BMWType V2 Light"/>
          <w:szCs w:val="22"/>
          <w:lang w:val="it-IT"/>
        </w:rPr>
        <w:t xml:space="preserve">L’integrazione della gestione intelligente dell’energia </w:t>
      </w:r>
      <w:r w:rsidR="006A6F12">
        <w:rPr>
          <w:rFonts w:ascii="BMWType V2 Light" w:hAnsi="BMWType V2 Light"/>
          <w:szCs w:val="22"/>
          <w:lang w:val="it-IT"/>
        </w:rPr>
        <w:t>nel grande network</w:t>
      </w:r>
      <w:r w:rsidRPr="00212219">
        <w:rPr>
          <w:rFonts w:ascii="BMWType V2 Light" w:hAnsi="BMWType V2 Light"/>
          <w:szCs w:val="22"/>
          <w:lang w:val="it-IT"/>
        </w:rPr>
        <w:t xml:space="preserve"> di dati del BMW Group apre la strada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ad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una serie di ulteriori opportunità. In primo luogo, </w:t>
      </w:r>
      <w:r w:rsidR="009571CB">
        <w:rPr>
          <w:rFonts w:ascii="BMWType V2 Light" w:hAnsi="BMWType V2 Light"/>
          <w:szCs w:val="22"/>
          <w:lang w:val="it-IT"/>
        </w:rPr>
        <w:t>improvvisi</w:t>
      </w:r>
      <w:r w:rsidRPr="00212219">
        <w:rPr>
          <w:rFonts w:ascii="BMWType V2 Light" w:hAnsi="BMWType V2 Light"/>
          <w:szCs w:val="22"/>
          <w:lang w:val="it-IT"/>
        </w:rPr>
        <w:t xml:space="preserve"> guasti di robot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ed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impianti possono essere individuati e prevenuti. Per esempio, qualora un impianto stia consumando più energia senza che ci siano</w:t>
      </w:r>
      <w:r w:rsidR="009571CB">
        <w:rPr>
          <w:rFonts w:ascii="BMWType V2 Light" w:hAnsi="BMWType V2 Light"/>
          <w:szCs w:val="22"/>
          <w:lang w:val="it-IT"/>
        </w:rPr>
        <w:t xml:space="preserve"> stati</w:t>
      </w:r>
      <w:r w:rsidRPr="00212219">
        <w:rPr>
          <w:rFonts w:ascii="BMWType V2 Light" w:hAnsi="BMWType V2 Light"/>
          <w:szCs w:val="22"/>
          <w:lang w:val="it-IT"/>
        </w:rPr>
        <w:t xml:space="preserve"> cambiamenti nei parametri di produzione, è piuttosto probabile che il motivo si trovi in un malfunzionamento o nell’usura delle attrezzature, causato da fattori come un cuscinetto troppo stretto che richiede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ulteriore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energia per far funzionare il dispositivo. Se i consumi o il voltaggio stanno scendendo, potrebbe dipendere da un errore del processo, come la non corretta applicazione del materiale in una macchina </w:t>
      </w:r>
      <w:proofErr w:type="gramStart"/>
      <w:r w:rsidRPr="00212219">
        <w:rPr>
          <w:rFonts w:ascii="BMWType V2 Light" w:hAnsi="BMWType V2 Light"/>
          <w:szCs w:val="22"/>
          <w:lang w:val="it-IT"/>
        </w:rPr>
        <w:t xml:space="preserve">di 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incollaggio. Inoltre, l’esatta conoscenza delle richieste energetiche dei singoli processi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di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produzione può anche essere utilizzata nello sviluppo di nuove generazioni di robot o per la progra</w:t>
      </w:r>
      <w:r w:rsidR="00D64C96">
        <w:rPr>
          <w:rFonts w:ascii="BMWType V2 Light" w:hAnsi="BMWType V2 Light"/>
          <w:szCs w:val="22"/>
          <w:lang w:val="it-IT"/>
        </w:rPr>
        <w:t>mmazione della</w:t>
      </w:r>
      <w:r w:rsidRPr="00212219">
        <w:rPr>
          <w:rFonts w:ascii="BMWType V2 Light" w:hAnsi="BMWType V2 Light"/>
          <w:szCs w:val="22"/>
          <w:lang w:val="it-IT"/>
        </w:rPr>
        <w:t xml:space="preserve"> fornitura energetica in nuovi siti del BMW Group, come quello di </w:t>
      </w:r>
      <w:proofErr w:type="spellStart"/>
      <w:r w:rsidRPr="00212219">
        <w:rPr>
          <w:rFonts w:ascii="BMWType V2 Light" w:hAnsi="BMWType V2 Light"/>
          <w:szCs w:val="22"/>
          <w:lang w:val="it-IT"/>
        </w:rPr>
        <w:t>Araquari</w:t>
      </w:r>
      <w:proofErr w:type="spellEnd"/>
      <w:r w:rsidRPr="00212219">
        <w:rPr>
          <w:rFonts w:ascii="BMWType V2 Light" w:hAnsi="BMWType V2 Light"/>
          <w:szCs w:val="22"/>
          <w:lang w:val="it-IT"/>
        </w:rPr>
        <w:t xml:space="preserve"> (Brasile) o San Luis Potosí (Messico).</w:t>
      </w:r>
    </w:p>
    <w:p w14:paraId="5D7E6827" w14:textId="77777777" w:rsidR="00B847B6" w:rsidRPr="00212219" w:rsidRDefault="00B847B6" w:rsidP="00212219">
      <w:pPr>
        <w:rPr>
          <w:rFonts w:ascii="BMWType V2 Light" w:hAnsi="BMWType V2 Light"/>
          <w:szCs w:val="22"/>
          <w:lang w:val="it-IT"/>
        </w:rPr>
      </w:pPr>
    </w:p>
    <w:p w14:paraId="59ED8B76" w14:textId="35FABB32" w:rsidR="00212219" w:rsidRPr="00212219" w:rsidRDefault="00212219" w:rsidP="00212219">
      <w:pPr>
        <w:rPr>
          <w:rFonts w:ascii="BMWType V2 Light" w:hAnsi="BMWType V2 Light"/>
          <w:szCs w:val="22"/>
          <w:lang w:val="it-IT"/>
        </w:rPr>
      </w:pPr>
      <w:r w:rsidRPr="00212219">
        <w:rPr>
          <w:rFonts w:ascii="BMWType V2 Light" w:hAnsi="BMWType V2 Light"/>
          <w:szCs w:val="22"/>
          <w:lang w:val="it-IT"/>
        </w:rPr>
        <w:t xml:space="preserve">I dati </w:t>
      </w:r>
      <w:proofErr w:type="spellStart"/>
      <w:proofErr w:type="gramStart"/>
      <w:r w:rsidRPr="00212219">
        <w:rPr>
          <w:rFonts w:ascii="BMWType V2 Light" w:hAnsi="BMWType V2 Light"/>
          <w:szCs w:val="22"/>
          <w:lang w:val="it-IT"/>
        </w:rPr>
        <w:t>iEDMS</w:t>
      </w:r>
      <w:proofErr w:type="spellEnd"/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vengono registrati e analizzati presso l’IT centrale del BMW Group a Monaco, che </w:t>
      </w:r>
      <w:r w:rsidR="0025201E">
        <w:rPr>
          <w:rFonts w:ascii="BMWType V2 Light" w:hAnsi="BMWType V2 Light"/>
          <w:szCs w:val="22"/>
          <w:lang w:val="it-IT"/>
        </w:rPr>
        <w:t>ospita il grande network di</w:t>
      </w:r>
      <w:r w:rsidRPr="00212219">
        <w:rPr>
          <w:rFonts w:ascii="BMWType V2 Light" w:hAnsi="BMWType V2 Light"/>
          <w:szCs w:val="22"/>
          <w:lang w:val="it-IT"/>
        </w:rPr>
        <w:t xml:space="preserve"> dati. La maggior parte dei dati forniti dalla produzione r</w:t>
      </w:r>
      <w:r w:rsidR="0025201E">
        <w:rPr>
          <w:rFonts w:ascii="BMWType V2 Light" w:hAnsi="BMWType V2 Light"/>
          <w:szCs w:val="22"/>
          <w:lang w:val="it-IT"/>
        </w:rPr>
        <w:t xml:space="preserve">appresenta informazioni </w:t>
      </w:r>
      <w:proofErr w:type="gramStart"/>
      <w:r w:rsidR="0025201E">
        <w:rPr>
          <w:rFonts w:ascii="BMWType V2 Light" w:hAnsi="BMWType V2 Light"/>
          <w:szCs w:val="22"/>
          <w:lang w:val="it-IT"/>
        </w:rPr>
        <w:t>relative</w:t>
      </w:r>
      <w:r w:rsidRPr="00212219">
        <w:rPr>
          <w:rFonts w:ascii="BMWType V2 Light" w:hAnsi="BMWType V2 Light"/>
          <w:szCs w:val="22"/>
          <w:lang w:val="it-IT"/>
        </w:rPr>
        <w:t xml:space="preserve"> al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veicolo, come i risultati di programmazione e di diagnosi provenienti da un massimo di 80 unità di controllo. Inoltre, vi sono i dati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relativi alla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produzione, come le informazioni su quando e come ciascun veicolo è stato completato e quanto tempo ha richiesto.</w:t>
      </w:r>
    </w:p>
    <w:p w14:paraId="090C1A84" w14:textId="77777777" w:rsidR="00212219" w:rsidRPr="00212219" w:rsidRDefault="00212219" w:rsidP="00212219">
      <w:pPr>
        <w:rPr>
          <w:rFonts w:ascii="BMWType V2 Light" w:hAnsi="BMWType V2 Light"/>
          <w:szCs w:val="22"/>
          <w:lang w:val="it-IT"/>
        </w:rPr>
      </w:pPr>
    </w:p>
    <w:p w14:paraId="3061FBF7" w14:textId="770B5E73" w:rsidR="00212219" w:rsidRPr="00212219" w:rsidRDefault="00212219" w:rsidP="00212219">
      <w:pPr>
        <w:rPr>
          <w:rFonts w:ascii="BMWType V2 Light" w:hAnsi="BMWType V2 Light"/>
          <w:b/>
          <w:szCs w:val="22"/>
          <w:lang w:val="it-IT"/>
        </w:rPr>
      </w:pPr>
      <w:proofErr w:type="spellStart"/>
      <w:r>
        <w:rPr>
          <w:rFonts w:ascii="BMWType V2 Light" w:hAnsi="BMWType V2 Light"/>
          <w:b/>
          <w:szCs w:val="22"/>
          <w:lang w:val="it-IT"/>
        </w:rPr>
        <w:t>Industry</w:t>
      </w:r>
      <w:proofErr w:type="spellEnd"/>
      <w:r>
        <w:rPr>
          <w:rFonts w:ascii="BMWType V2 Light" w:hAnsi="BMWType V2 Light"/>
          <w:b/>
          <w:szCs w:val="22"/>
          <w:lang w:val="it-IT"/>
        </w:rPr>
        <w:t xml:space="preserve"> 4.0 </w:t>
      </w:r>
      <w:r w:rsidR="0025201E">
        <w:rPr>
          <w:rFonts w:ascii="BMWType V2 Light" w:hAnsi="BMWType V2 Light"/>
          <w:b/>
          <w:szCs w:val="22"/>
          <w:lang w:val="it-IT"/>
        </w:rPr>
        <w:t>nel</w:t>
      </w:r>
      <w:r>
        <w:rPr>
          <w:rFonts w:ascii="BMWType V2 Light" w:hAnsi="BMWType V2 Light"/>
          <w:b/>
          <w:szCs w:val="22"/>
          <w:lang w:val="it-IT"/>
        </w:rPr>
        <w:t xml:space="preserve"> BMW Group</w:t>
      </w:r>
    </w:p>
    <w:p w14:paraId="3A0C0D8B" w14:textId="14E10C1E" w:rsidR="00212219" w:rsidRPr="00212219" w:rsidRDefault="00212219" w:rsidP="00212219">
      <w:pPr>
        <w:rPr>
          <w:rFonts w:ascii="BMWType V2 Light" w:hAnsi="BMWType V2 Light"/>
          <w:szCs w:val="22"/>
          <w:lang w:val="it-IT"/>
        </w:rPr>
      </w:pPr>
      <w:r w:rsidRPr="00212219">
        <w:rPr>
          <w:rFonts w:ascii="BMWType V2 Light" w:hAnsi="BMWType V2 Light"/>
          <w:szCs w:val="22"/>
          <w:lang w:val="it-IT"/>
        </w:rPr>
        <w:t xml:space="preserve">Il BMW Group ha una rete di produzione all’avanguardia che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viene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sviluppata ulteriormente su base continua. Alcuni degli approcci riassunti nel termine “</w:t>
      </w:r>
      <w:proofErr w:type="spellStart"/>
      <w:r w:rsidRPr="00212219">
        <w:rPr>
          <w:rFonts w:ascii="BMWType V2 Light" w:hAnsi="BMWType V2 Light"/>
          <w:szCs w:val="22"/>
          <w:lang w:val="it-IT"/>
        </w:rPr>
        <w:t>Industry</w:t>
      </w:r>
      <w:proofErr w:type="spellEnd"/>
      <w:r w:rsidRPr="00212219">
        <w:rPr>
          <w:rFonts w:ascii="BMWType V2 Light" w:hAnsi="BMWType V2 Light"/>
          <w:szCs w:val="22"/>
          <w:lang w:val="it-IT"/>
        </w:rPr>
        <w:t xml:space="preserve"> 4.0”, che sono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attualmente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materia di dibattito pubblico, sono stati in precedenza introdotti dal BMW Group o sono in fase di introduzione. Per il BMW Group, </w:t>
      </w:r>
      <w:proofErr w:type="spellStart"/>
      <w:r w:rsidRPr="00212219">
        <w:rPr>
          <w:rFonts w:ascii="BMWType V2 Light" w:hAnsi="BMWType V2 Light"/>
          <w:szCs w:val="22"/>
          <w:lang w:val="it-IT"/>
        </w:rPr>
        <w:t>Industry</w:t>
      </w:r>
      <w:proofErr w:type="spellEnd"/>
      <w:r w:rsidRPr="00212219">
        <w:rPr>
          <w:rFonts w:ascii="BMWType V2 Light" w:hAnsi="BMWType V2 Light"/>
          <w:szCs w:val="22"/>
          <w:lang w:val="it-IT"/>
        </w:rPr>
        <w:t xml:space="preserve"> 4.0 non significa soltanto produzione senza l’apporto umano e non necessariamente aumento di automazione. In questo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contesto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, la questione principale è costituita dalla ragionevole applicazione di nuove tecnologie per poter offrire un supporto ideale ai lavoratori nella produzione e nella programmazione della produzione stessa. Oltre alla gestione intelligente dei dati, l’approccio comprende anche sistemi </w:t>
      </w:r>
      <w:proofErr w:type="gramStart"/>
      <w:r w:rsidRPr="00212219">
        <w:rPr>
          <w:rFonts w:ascii="BMWType V2 Light" w:hAnsi="BMWType V2 Light"/>
          <w:szCs w:val="22"/>
          <w:lang w:val="it-IT"/>
        </w:rPr>
        <w:t>sofisticati</w:t>
      </w:r>
      <w:proofErr w:type="gramEnd"/>
      <w:r w:rsidRPr="00212219">
        <w:rPr>
          <w:rFonts w:ascii="BMWType V2 Light" w:hAnsi="BMWType V2 Light"/>
          <w:szCs w:val="22"/>
          <w:lang w:val="it-IT"/>
        </w:rPr>
        <w:t xml:space="preserve"> uomo-robot che possono migliorare in maniera significativa procedure di lavoro ergonomicamente sfavorevoli. </w:t>
      </w:r>
      <w:r w:rsidR="00C8161B" w:rsidRPr="00212219">
        <w:rPr>
          <w:rFonts w:ascii="BMWType V2 Light" w:hAnsi="BMWType V2 Light"/>
          <w:szCs w:val="22"/>
          <w:lang w:val="it-IT"/>
        </w:rPr>
        <w:t xml:space="preserve">Man mano che i mondi digitali e fisici si </w:t>
      </w:r>
      <w:proofErr w:type="gramStart"/>
      <w:r w:rsidR="00C8161B" w:rsidRPr="00212219">
        <w:rPr>
          <w:rFonts w:ascii="BMWType V2 Light" w:hAnsi="BMWType V2 Light"/>
          <w:szCs w:val="22"/>
          <w:lang w:val="it-IT"/>
        </w:rPr>
        <w:t>avvicinano</w:t>
      </w:r>
      <w:proofErr w:type="gramEnd"/>
      <w:r w:rsidR="00C8161B" w:rsidRPr="00212219">
        <w:rPr>
          <w:rFonts w:ascii="BMWType V2 Light" w:hAnsi="BMWType V2 Light"/>
          <w:szCs w:val="22"/>
          <w:lang w:val="it-IT"/>
        </w:rPr>
        <w:t>, sorgono nuove opportunità che permettono</w:t>
      </w:r>
      <w:r w:rsidR="00C8161B">
        <w:rPr>
          <w:rFonts w:ascii="BMWType V2 Light" w:hAnsi="BMWType V2 Light"/>
          <w:szCs w:val="22"/>
          <w:lang w:val="it-IT"/>
        </w:rPr>
        <w:t xml:space="preserve"> alle persone di collaborare più</w:t>
      </w:r>
      <w:r w:rsidR="00C8161B" w:rsidRPr="00212219">
        <w:rPr>
          <w:rFonts w:ascii="BMWType V2 Light" w:hAnsi="BMWType V2 Light"/>
          <w:szCs w:val="22"/>
          <w:lang w:val="it-IT"/>
        </w:rPr>
        <w:t xml:space="preserve"> efficientemente nella rete globale di produzione del BMW Group.</w:t>
      </w:r>
      <w:r w:rsidRPr="00212219">
        <w:rPr>
          <w:rFonts w:ascii="BMWType V2 Light" w:hAnsi="BMWType V2 Light"/>
          <w:szCs w:val="22"/>
          <w:lang w:val="it-IT"/>
        </w:rPr>
        <w:t xml:space="preserve"> In futuro, sistemi di assistenza mobili offriranno un migliore supporto ai lavoratori impegnati nella produzione. In tutti questi sforzi, il punto centrale non è la fattibilità tecnica ma il beneficio specifico nelle tecnologie di produzione che effettivamente raggiunge il cliente finale.</w:t>
      </w:r>
    </w:p>
    <w:p w14:paraId="5901936D" w14:textId="7D748726" w:rsidR="00DE1509" w:rsidRDefault="00DE1509" w:rsidP="00212219">
      <w:pPr>
        <w:rPr>
          <w:rFonts w:ascii="BMWType V2 Light" w:hAnsi="BMWType V2 Light" w:cs="BMWType V2 Light"/>
          <w:lang w:val="it-IT"/>
        </w:rPr>
      </w:pPr>
    </w:p>
    <w:p w14:paraId="6863535E" w14:textId="77777777" w:rsidR="002507FF" w:rsidRPr="005F0CE7" w:rsidRDefault="002507FF" w:rsidP="00212219">
      <w:pPr>
        <w:rPr>
          <w:rFonts w:ascii="BMWType V2 Light" w:hAnsi="BMWType V2 Light" w:cs="BMWType V2 Light"/>
          <w:lang w:val="it-IT"/>
        </w:rPr>
      </w:pPr>
    </w:p>
    <w:p w14:paraId="39B689FB" w14:textId="77777777" w:rsidR="00C64A0B" w:rsidRPr="005F0CE7" w:rsidRDefault="00C64A0B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bookmarkStart w:id="2" w:name="_GoBack"/>
      <w:bookmarkEnd w:id="2"/>
    </w:p>
    <w:p w14:paraId="6C08DAFF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2AC66BFD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18"/>
          <w:lang w:val="it-IT"/>
        </w:rPr>
        <w:lastRenderedPageBreak/>
        <w:t xml:space="preserve">Per </w:t>
      </w:r>
      <w:proofErr w:type="gramStart"/>
      <w:r w:rsidRPr="005F0CE7">
        <w:rPr>
          <w:rFonts w:ascii="BMWType V2 Light" w:hAnsi="BMWType V2 Light" w:cs="BMWType V2 Regular"/>
          <w:sz w:val="18"/>
          <w:lang w:val="it-IT"/>
        </w:rPr>
        <w:t>ulteriori</w:t>
      </w:r>
      <w:proofErr w:type="gramEnd"/>
      <w:r w:rsidRPr="005F0CE7">
        <w:rPr>
          <w:rFonts w:ascii="BMWType V2 Light" w:hAnsi="BMWType V2 Light" w:cs="BMWType V2 Regular"/>
          <w:sz w:val="18"/>
          <w:lang w:val="it-IT"/>
        </w:rPr>
        <w:t xml:space="preserve"> informazioni:</w:t>
      </w:r>
    </w:p>
    <w:p w14:paraId="19298C6C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69FCD7F5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18"/>
          <w:lang w:val="it-IT"/>
        </w:rPr>
        <w:t>BMW Group Italia</w:t>
      </w:r>
    </w:p>
    <w:p w14:paraId="23F5D235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18"/>
          <w:lang w:val="it-IT"/>
        </w:rPr>
        <w:t>Roberto Olivi</w:t>
      </w:r>
    </w:p>
    <w:p w14:paraId="288E0CED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18"/>
          <w:lang w:val="it-IT"/>
        </w:rPr>
        <w:t>Corporate Communications Manager</w:t>
      </w:r>
    </w:p>
    <w:p w14:paraId="6C92B97C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18"/>
          <w:lang w:val="it-IT"/>
        </w:rPr>
        <w:t>Email: Roberto.Olivi@bmw.it</w:t>
      </w:r>
    </w:p>
    <w:p w14:paraId="53E2BEA2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3CB83EF8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18"/>
          <w:lang w:val="it-IT"/>
        </w:rPr>
        <w:t>Media website: www.press.bmwgroup.com (comunicati e foto) e http://bmw.lulop.com (filmati</w:t>
      </w:r>
      <w:proofErr w:type="gramStart"/>
      <w:r w:rsidRPr="005F0CE7">
        <w:rPr>
          <w:rFonts w:ascii="BMWType V2 Light" w:hAnsi="BMWType V2 Light" w:cs="BMWType V2 Regular"/>
          <w:sz w:val="18"/>
          <w:lang w:val="it-IT"/>
        </w:rPr>
        <w:t>)</w:t>
      </w:r>
      <w:proofErr w:type="gramEnd"/>
    </w:p>
    <w:p w14:paraId="03547C13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5B289F6C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4078C6C2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746DC6C2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b/>
          <w:sz w:val="20"/>
          <w:lang w:val="it-IT"/>
        </w:rPr>
      </w:pPr>
    </w:p>
    <w:p w14:paraId="326EE8DA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b/>
          <w:sz w:val="20"/>
          <w:lang w:val="it-IT"/>
        </w:rPr>
      </w:pPr>
      <w:r w:rsidRPr="005F0CE7">
        <w:rPr>
          <w:rFonts w:ascii="BMWType V2 Light" w:hAnsi="BMWType V2 Light" w:cs="BMWType V2 Regular"/>
          <w:b/>
          <w:sz w:val="20"/>
          <w:lang w:val="it-IT"/>
        </w:rPr>
        <w:t xml:space="preserve">Il BMW Group </w:t>
      </w:r>
    </w:p>
    <w:p w14:paraId="63E7CE15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5F0CE7">
        <w:rPr>
          <w:rFonts w:ascii="BMWType V2 Light" w:hAnsi="BMWType V2 Light" w:cs="BMWType V2 Regular"/>
          <w:sz w:val="20"/>
          <w:lang w:val="it-IT"/>
        </w:rPr>
        <w:t>ed</w:t>
      </w:r>
      <w:proofErr w:type="gramEnd"/>
      <w:r w:rsidRPr="005F0CE7">
        <w:rPr>
          <w:rFonts w:ascii="BMWType V2 Light" w:hAnsi="BMWType V2 Light" w:cs="BMWType V2 Regular"/>
          <w:sz w:val="20"/>
          <w:lang w:val="it-IT"/>
        </w:rPr>
        <w:t xml:space="preserve"> offre anche servizi finanziari e di mobilità premium. Come azienda globale, il BMW Group gestisce </w:t>
      </w:r>
      <w:proofErr w:type="gramStart"/>
      <w:r w:rsidRPr="005F0CE7">
        <w:rPr>
          <w:rFonts w:ascii="BMWType V2 Light" w:hAnsi="BMWType V2 Light" w:cs="BMWType V2 Regular"/>
          <w:sz w:val="20"/>
          <w:lang w:val="it-IT"/>
        </w:rPr>
        <w:t>30</w:t>
      </w:r>
      <w:proofErr w:type="gramEnd"/>
      <w:r w:rsidRPr="005F0CE7">
        <w:rPr>
          <w:rFonts w:ascii="BMWType V2 Light" w:hAnsi="BMWType V2 Light"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4ED9E221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17C4F86A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7A7AA79D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4E7D1936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03D0B1A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30DFC029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12DBA4F6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 xml:space="preserve">www.bmwgroup.com </w:t>
      </w:r>
    </w:p>
    <w:p w14:paraId="0F543076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proofErr w:type="spellStart"/>
      <w:r w:rsidRPr="005F0CE7">
        <w:rPr>
          <w:rFonts w:ascii="BMWType V2 Light" w:hAnsi="BMWType V2 Light" w:cs="BMWType V2 Regular"/>
          <w:sz w:val="20"/>
          <w:lang w:val="it-IT"/>
        </w:rPr>
        <w:t>Facebook</w:t>
      </w:r>
      <w:proofErr w:type="spellEnd"/>
      <w:r w:rsidRPr="005F0CE7">
        <w:rPr>
          <w:rFonts w:ascii="BMWType V2 Light" w:hAnsi="BMWType V2 Light" w:cs="BMWType V2 Regular"/>
          <w:sz w:val="20"/>
          <w:lang w:val="it-IT"/>
        </w:rPr>
        <w:t>: http://www.facebook.com/BMWGroup</w:t>
      </w:r>
    </w:p>
    <w:p w14:paraId="2BD3D019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proofErr w:type="spellStart"/>
      <w:r w:rsidRPr="005F0CE7">
        <w:rPr>
          <w:rFonts w:ascii="BMWType V2 Light" w:hAnsi="BMWType V2 Light" w:cs="BMWType V2 Regular"/>
          <w:sz w:val="20"/>
          <w:lang w:val="it-IT"/>
        </w:rPr>
        <w:t>Twitter</w:t>
      </w:r>
      <w:proofErr w:type="spellEnd"/>
      <w:r w:rsidRPr="005F0CE7">
        <w:rPr>
          <w:rFonts w:ascii="BMWType V2 Light" w:hAnsi="BMWType V2 Light" w:cs="BMWType V2 Regular"/>
          <w:sz w:val="20"/>
          <w:lang w:val="it-IT"/>
        </w:rPr>
        <w:t>: http://twitter.com/BMWGroup</w:t>
      </w:r>
    </w:p>
    <w:p w14:paraId="77E30F84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proofErr w:type="spellStart"/>
      <w:r w:rsidRPr="005F0CE7">
        <w:rPr>
          <w:rFonts w:ascii="BMWType V2 Light" w:hAnsi="BMWType V2 Light" w:cs="BMWType V2 Regular"/>
          <w:sz w:val="20"/>
          <w:lang w:val="it-IT"/>
        </w:rPr>
        <w:t>YouTube</w:t>
      </w:r>
      <w:proofErr w:type="spellEnd"/>
      <w:r w:rsidRPr="005F0CE7">
        <w:rPr>
          <w:rFonts w:ascii="BMWType V2 Light" w:hAnsi="BMWType V2 Light" w:cs="BMWType V2 Regular"/>
          <w:sz w:val="20"/>
          <w:lang w:val="it-IT"/>
        </w:rPr>
        <w:t>: http://www.youtube.com/BMWGroupview</w:t>
      </w:r>
    </w:p>
    <w:p w14:paraId="5CD7433F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Google+</w:t>
      </w:r>
      <w:proofErr w:type="gramStart"/>
      <w:r w:rsidRPr="005F0CE7">
        <w:rPr>
          <w:rFonts w:ascii="BMWType V2 Light" w:hAnsi="BMWType V2 Light" w:cs="BMWType V2 Regular"/>
          <w:sz w:val="20"/>
          <w:lang w:val="it-IT"/>
        </w:rPr>
        <w:t>:</w:t>
      </w:r>
      <w:proofErr w:type="gramEnd"/>
      <w:r w:rsidRPr="005F0CE7">
        <w:rPr>
          <w:rFonts w:ascii="BMWType V2 Light" w:hAnsi="BMWType V2 Light" w:cs="BMWType V2 Regular"/>
          <w:sz w:val="20"/>
          <w:lang w:val="it-IT"/>
        </w:rPr>
        <w:t>http://googleplus.bmwgroup.com</w:t>
      </w:r>
    </w:p>
    <w:p w14:paraId="4B3F6BE8" w14:textId="5D87D37B" w:rsidR="00AA5B2C" w:rsidRPr="005F0CE7" w:rsidRDefault="00AA5B2C" w:rsidP="00DE1509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lang w:val="en-US"/>
        </w:rPr>
      </w:pPr>
    </w:p>
    <w:bookmarkEnd w:id="0"/>
    <w:bookmarkEnd w:id="1"/>
    <w:sectPr w:rsidR="00AA5B2C" w:rsidRPr="005F0CE7" w:rsidSect="00395FF8">
      <w:headerReference w:type="default" r:id="rId9"/>
      <w:type w:val="continuous"/>
      <w:pgSz w:w="11907" w:h="16840" w:code="9"/>
      <w:pgMar w:top="2694" w:right="708" w:bottom="851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97AED" w14:textId="77777777" w:rsidR="009B230B" w:rsidRDefault="009B230B">
      <w:pPr>
        <w:spacing w:line="240" w:lineRule="auto"/>
      </w:pPr>
      <w:r>
        <w:separator/>
      </w:r>
    </w:p>
  </w:endnote>
  <w:endnote w:type="continuationSeparator" w:id="0">
    <w:p w14:paraId="01E77AF5" w14:textId="77777777" w:rsidR="009B230B" w:rsidRDefault="009B2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ECDC7" w14:textId="77777777" w:rsidR="009B230B" w:rsidRDefault="009B230B">
      <w:pPr>
        <w:spacing w:line="240" w:lineRule="auto"/>
      </w:pPr>
      <w:r>
        <w:separator/>
      </w:r>
    </w:p>
  </w:footnote>
  <w:footnote w:type="continuationSeparator" w:id="0">
    <w:p w14:paraId="6F362318" w14:textId="77777777" w:rsidR="009B230B" w:rsidRDefault="009B2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5CB6" w14:textId="77777777" w:rsidR="009B230B" w:rsidRDefault="009B230B">
    <w:pPr>
      <w:framePr w:w="4999" w:h="584" w:hSpace="142" w:wrap="around" w:vAnchor="page" w:hAnchor="page" w:x="2099" w:y="568" w:anchorLock="1"/>
      <w:spacing w:line="370" w:lineRule="exact"/>
      <w:rPr>
        <w:rFonts w:ascii="BMWTypeLight" w:hAnsi="BMWTypeLight"/>
        <w:b/>
        <w:color w:val="FFFFFF"/>
        <w:sz w:val="36"/>
        <w:lang w:val="en-GB"/>
      </w:rPr>
    </w:pPr>
    <w:r>
      <w:rPr>
        <w:rFonts w:ascii="BMWTypeLight" w:hAnsi="BMWTypeLight"/>
        <w:b/>
        <w:spacing w:val="-16"/>
        <w:sz w:val="36"/>
        <w:lang w:val="en-GB"/>
      </w:rPr>
      <w:t>BMW Group</w:t>
    </w:r>
    <w:r>
      <w:rPr>
        <w:rFonts w:ascii="BMWTypeLight" w:hAnsi="BMWTypeLight"/>
        <w:b/>
        <w:spacing w:val="-16"/>
        <w:sz w:val="36"/>
        <w:lang w:val="en-GB"/>
      </w:rPr>
      <w:br/>
    </w:r>
    <w:r>
      <w:rPr>
        <w:rFonts w:ascii="BMWTypeLight" w:hAnsi="BMWTypeLight"/>
        <w:b/>
        <w:color w:val="808080"/>
        <w:spacing w:val="-16"/>
        <w:sz w:val="36"/>
        <w:lang w:val="en-GB"/>
      </w:rPr>
      <w:t>Corporate Communications</w:t>
    </w:r>
  </w:p>
  <w:p w14:paraId="12207C39" w14:textId="77777777" w:rsidR="009B230B" w:rsidRDefault="009B230B">
    <w:pPr>
      <w:pStyle w:val="Header"/>
      <w:spacing w:after="600" w:line="240" w:lineRule="auto"/>
      <w:ind w:left="-28"/>
      <w:rPr>
        <w:kern w:val="0"/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281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BB28DB"/>
    <w:multiLevelType w:val="hybridMultilevel"/>
    <w:tmpl w:val="14044270"/>
    <w:lvl w:ilvl="0" w:tplc="0AB05F8E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5F43442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2FF8A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6E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E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B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E5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4F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160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D537CF"/>
    <w:rsid w:val="0006314A"/>
    <w:rsid w:val="00080CFF"/>
    <w:rsid w:val="00086028"/>
    <w:rsid w:val="001A3FCD"/>
    <w:rsid w:val="001A6546"/>
    <w:rsid w:val="001E5705"/>
    <w:rsid w:val="00212219"/>
    <w:rsid w:val="002264AA"/>
    <w:rsid w:val="0024552E"/>
    <w:rsid w:val="002507FF"/>
    <w:rsid w:val="0025201E"/>
    <w:rsid w:val="002626C7"/>
    <w:rsid w:val="00283624"/>
    <w:rsid w:val="002B4B48"/>
    <w:rsid w:val="002E4513"/>
    <w:rsid w:val="002F7BE3"/>
    <w:rsid w:val="00351362"/>
    <w:rsid w:val="003653DD"/>
    <w:rsid w:val="00386F91"/>
    <w:rsid w:val="00395FF8"/>
    <w:rsid w:val="003F5E44"/>
    <w:rsid w:val="00417A7A"/>
    <w:rsid w:val="00430125"/>
    <w:rsid w:val="00434DD5"/>
    <w:rsid w:val="00447977"/>
    <w:rsid w:val="00462961"/>
    <w:rsid w:val="00477CFD"/>
    <w:rsid w:val="004851FB"/>
    <w:rsid w:val="004F19C6"/>
    <w:rsid w:val="005C0221"/>
    <w:rsid w:val="005D235A"/>
    <w:rsid w:val="005F0CE7"/>
    <w:rsid w:val="00610E92"/>
    <w:rsid w:val="00620FB2"/>
    <w:rsid w:val="00635EFA"/>
    <w:rsid w:val="00662896"/>
    <w:rsid w:val="00684309"/>
    <w:rsid w:val="006A41C3"/>
    <w:rsid w:val="006A6F12"/>
    <w:rsid w:val="006D1EFF"/>
    <w:rsid w:val="007A6984"/>
    <w:rsid w:val="00815299"/>
    <w:rsid w:val="00877972"/>
    <w:rsid w:val="008A2E18"/>
    <w:rsid w:val="008C6E8D"/>
    <w:rsid w:val="008E1F11"/>
    <w:rsid w:val="009571CB"/>
    <w:rsid w:val="009869BC"/>
    <w:rsid w:val="00996E33"/>
    <w:rsid w:val="009B230B"/>
    <w:rsid w:val="00A112FF"/>
    <w:rsid w:val="00A5397B"/>
    <w:rsid w:val="00A67BB8"/>
    <w:rsid w:val="00AA5B2C"/>
    <w:rsid w:val="00AA7256"/>
    <w:rsid w:val="00B3355A"/>
    <w:rsid w:val="00B7078B"/>
    <w:rsid w:val="00B71B69"/>
    <w:rsid w:val="00B76789"/>
    <w:rsid w:val="00B847B6"/>
    <w:rsid w:val="00B9006E"/>
    <w:rsid w:val="00BC6389"/>
    <w:rsid w:val="00BE792E"/>
    <w:rsid w:val="00BF188C"/>
    <w:rsid w:val="00BF6367"/>
    <w:rsid w:val="00C64A0B"/>
    <w:rsid w:val="00C67490"/>
    <w:rsid w:val="00C8161B"/>
    <w:rsid w:val="00C90B38"/>
    <w:rsid w:val="00CB5C8F"/>
    <w:rsid w:val="00CD670C"/>
    <w:rsid w:val="00D05399"/>
    <w:rsid w:val="00D05EBA"/>
    <w:rsid w:val="00D537CF"/>
    <w:rsid w:val="00D64C96"/>
    <w:rsid w:val="00D95625"/>
    <w:rsid w:val="00DE1509"/>
    <w:rsid w:val="00E25277"/>
    <w:rsid w:val="00E52FCA"/>
    <w:rsid w:val="00EC792E"/>
    <w:rsid w:val="00EF2F7B"/>
    <w:rsid w:val="00F251C1"/>
    <w:rsid w:val="00F31474"/>
    <w:rsid w:val="00F541B2"/>
    <w:rsid w:val="00F706B8"/>
    <w:rsid w:val="00F81B7F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659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91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6F9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6F91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6F91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6F91"/>
    <w:pPr>
      <w:keepNext/>
      <w:ind w:right="453"/>
      <w:outlineLvl w:val="6"/>
    </w:pPr>
    <w:rPr>
      <w:rFonts w:ascii="BMWTypeLight" w:hAnsi="BMWTypeLight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6F9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6F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6F91"/>
  </w:style>
  <w:style w:type="paragraph" w:styleId="BodyText">
    <w:name w:val="Body Text"/>
    <w:basedOn w:val="Normal"/>
    <w:semiHidden/>
    <w:rsid w:val="00386F91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6F91"/>
    <w:pPr>
      <w:jc w:val="both"/>
    </w:pPr>
  </w:style>
  <w:style w:type="paragraph" w:styleId="PlainText">
    <w:name w:val="Plain Text"/>
    <w:basedOn w:val="Normal"/>
    <w:semiHidden/>
    <w:rsid w:val="00386F91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6F91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6F91"/>
    <w:rPr>
      <w:color w:val="0000FF"/>
      <w:u w:val="single"/>
    </w:rPr>
  </w:style>
  <w:style w:type="paragraph" w:styleId="BodyText3">
    <w:name w:val="Body Text 3"/>
    <w:basedOn w:val="Normal"/>
    <w:semiHidden/>
    <w:rsid w:val="00386F91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6F91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6F91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HTMLPreformatted1">
    <w:name w:val="HTML Preformatted1"/>
    <w:basedOn w:val="Normal"/>
    <w:rsid w:val="00386F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kern w:val="0"/>
      <w:sz w:val="20"/>
      <w:lang w:val="it-IT"/>
    </w:rPr>
  </w:style>
  <w:style w:type="character" w:customStyle="1" w:styleId="HeaderChar">
    <w:name w:val="Header Char"/>
    <w:link w:val="Header"/>
    <w:uiPriority w:val="99"/>
    <w:rsid w:val="00DE1509"/>
    <w:rPr>
      <w:rFonts w:ascii="BMW Helvetica Light" w:hAnsi="BMW Helvetica Light"/>
      <w:kern w:val="25"/>
      <w:sz w:val="22"/>
      <w:lang w:val="de-DE"/>
    </w:rPr>
  </w:style>
  <w:style w:type="paragraph" w:customStyle="1" w:styleId="Default">
    <w:name w:val="Default"/>
    <w:rsid w:val="00DE1509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liviro\Desktop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\WINNT\Profiles\oliviro\Desktop\BMW Group K.dot</Template>
  <TotalTime>54</TotalTime>
  <Pages>3</Pages>
  <Words>1351</Words>
  <Characters>7704</Characters>
  <Application>Microsoft Macintosh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BMW Group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Al</cp:lastModifiedBy>
  <cp:revision>44</cp:revision>
  <cp:lastPrinted>2014-09-03T14:25:00Z</cp:lastPrinted>
  <dcterms:created xsi:type="dcterms:W3CDTF">2014-09-03T13:22:00Z</dcterms:created>
  <dcterms:modified xsi:type="dcterms:W3CDTF">2014-12-19T12:51:00Z</dcterms:modified>
</cp:coreProperties>
</file>