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1798F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 xml:space="preserve">BMW </w:t>
      </w:r>
      <w:proofErr w:type="spellStart"/>
      <w:r w:rsidRPr="006D0E69">
        <w:rPr>
          <w:rFonts w:ascii="BMWType V2 Regular" w:hAnsi="BMWType V2 Regular"/>
          <w:sz w:val="36"/>
        </w:rPr>
        <w:t>Motorrad</w:t>
      </w:r>
      <w:proofErr w:type="spellEnd"/>
      <w:r w:rsidRPr="006D0E69">
        <w:rPr>
          <w:rFonts w:ascii="BMWType V2 Regular" w:hAnsi="BMWType V2 Regular"/>
          <w:sz w:val="36"/>
        </w:rPr>
        <w:br/>
        <w:t>Italia</w:t>
      </w:r>
    </w:p>
    <w:p w14:paraId="29D1554B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5EC1D8EA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DAB6B77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44681A2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FE7EFAD" w14:textId="77777777" w:rsidR="00D21957" w:rsidRPr="006D0E69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FE2B928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E6104C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00BE223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Società</w:t>
      </w:r>
    </w:p>
    <w:p w14:paraId="12EF513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020AEE5E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786741A5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</w:t>
      </w:r>
      <w:proofErr w:type="gramStart"/>
      <w:r w:rsidRPr="00484E9A">
        <w:rPr>
          <w:rFonts w:ascii="BMWType V2 Regular" w:hAnsi="BMWType V2 Regular"/>
          <w:lang w:val="it-IT"/>
        </w:rPr>
        <w:t>del</w:t>
      </w:r>
      <w:proofErr w:type="gramEnd"/>
      <w:r w:rsidRPr="00484E9A">
        <w:rPr>
          <w:rFonts w:ascii="BMWType V2 Regular" w:hAnsi="BMWType V2 Regular"/>
          <w:lang w:val="it-IT"/>
        </w:rPr>
        <w:t xml:space="preserve"> </w:t>
      </w:r>
    </w:p>
    <w:p w14:paraId="2C4E4B4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52ABE38D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27456780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2CA053B9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1DB898DB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Europea, </w:t>
      </w:r>
      <w:proofErr w:type="gramStart"/>
      <w:r w:rsidRPr="00484E9A">
        <w:rPr>
          <w:rFonts w:ascii="BMWType V2 Regular" w:hAnsi="BMWType V2 Regular"/>
          <w:lang w:val="it-IT"/>
        </w:rPr>
        <w:t>1</w:t>
      </w:r>
      <w:proofErr w:type="gramEnd"/>
    </w:p>
    <w:p w14:paraId="4DCCC952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44543EBB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6EF77402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262A560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1333A90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655A6EFE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5960E77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759C3D8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05F175E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1B45F81D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664C4367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www.bmw.it</w:t>
      </w:r>
      <w:proofErr w:type="gramEnd"/>
    </w:p>
    <w:p w14:paraId="16C2C29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www.mini.it</w:t>
      </w:r>
      <w:proofErr w:type="gramEnd"/>
    </w:p>
    <w:p w14:paraId="48AF5A6B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0A2C8C9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6A1B69C1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484E9A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484E9A">
        <w:rPr>
          <w:rFonts w:ascii="BMWType V2 Regular" w:hAnsi="BMWType V2 Regular"/>
          <w:lang w:val="it-IT"/>
        </w:rPr>
        <w:t>.</w:t>
      </w:r>
    </w:p>
    <w:p w14:paraId="38B50195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130A7D42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1474156F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MI</w:t>
      </w:r>
      <w:proofErr w:type="gramEnd"/>
      <w:r w:rsidRPr="00484E9A">
        <w:rPr>
          <w:rFonts w:ascii="BMWType V2 Regular" w:hAnsi="BMWType V2 Regular"/>
          <w:lang w:val="it-IT"/>
        </w:rPr>
        <w:t xml:space="preserve"> 1403223</w:t>
      </w:r>
    </w:p>
    <w:p w14:paraId="44670F9A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40CE5D57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N. Reg. </w:t>
      </w:r>
      <w:proofErr w:type="spellStart"/>
      <w:r w:rsidRPr="00484E9A">
        <w:rPr>
          <w:rFonts w:ascii="BMWType V2 Regular" w:hAnsi="BMWType V2 Regular"/>
          <w:lang w:val="it-IT"/>
        </w:rPr>
        <w:t>Impr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47DF96A4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MI</w:t>
      </w:r>
      <w:proofErr w:type="gramEnd"/>
      <w:r w:rsidRPr="00484E9A">
        <w:rPr>
          <w:rFonts w:ascii="BMWType V2 Regular" w:hAnsi="BMWType V2 Regular"/>
          <w:lang w:val="it-IT"/>
        </w:rPr>
        <w:t xml:space="preserve"> 187982/1998</w:t>
      </w:r>
    </w:p>
    <w:p w14:paraId="67A2E8B8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6FC6BE32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367B7ED3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3ABD2577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</w:p>
    <w:p w14:paraId="055324A5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61B17C52" w14:textId="77777777" w:rsidR="00044064" w:rsidRPr="00484E9A" w:rsidRDefault="00044064" w:rsidP="00044064">
      <w:pPr>
        <w:pStyle w:val="zzmarginalielight"/>
        <w:framePr w:w="1314" w:h="6265" w:hRule="exact" w:vSpace="0" w:wrap="around" w:x="620" w:y="1002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70FB4056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1E00851" w14:textId="77777777" w:rsidR="00D21957" w:rsidRPr="006D0E69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FBAA338" wp14:editId="761460E0">
            <wp:simplePos x="0" y="0"/>
            <wp:positionH relativeFrom="column">
              <wp:posOffset>4598670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6D0E69">
        <w:rPr>
          <w:rFonts w:ascii="BMWType V2 Regular" w:hAnsi="BMWType V2 Regular"/>
          <w:lang w:val="it-IT"/>
        </w:rPr>
        <w:tab/>
      </w:r>
    </w:p>
    <w:p w14:paraId="3AAC0CFA" w14:textId="77777777" w:rsidR="0070361E" w:rsidRPr="0070361E" w:rsidRDefault="0070361E" w:rsidP="0070361E">
      <w:pPr>
        <w:ind w:right="312"/>
        <w:rPr>
          <w:rFonts w:ascii="BMWTypeLight" w:hAnsi="BMWTypeLight"/>
          <w:lang w:val="it-IT"/>
        </w:rPr>
      </w:pPr>
      <w:r w:rsidRPr="0070361E">
        <w:rPr>
          <w:rFonts w:ascii="BMWTypeLight" w:hAnsi="BMWTypeLight"/>
          <w:lang w:val="it-IT"/>
        </w:rPr>
        <w:t xml:space="preserve">Comunicato stampa N. </w:t>
      </w:r>
      <w:r w:rsidR="003003E1">
        <w:rPr>
          <w:rFonts w:ascii="BMWTypeLight" w:hAnsi="BMWTypeLight"/>
          <w:lang w:val="it-IT"/>
        </w:rPr>
        <w:t>041</w:t>
      </w:r>
      <w:r w:rsidRPr="0070361E">
        <w:rPr>
          <w:rFonts w:ascii="BMWTypeLight" w:hAnsi="BMWTypeLight"/>
          <w:lang w:val="it-IT"/>
        </w:rPr>
        <w:t>/15</w:t>
      </w:r>
    </w:p>
    <w:p w14:paraId="757AAEE7" w14:textId="77777777" w:rsidR="0070361E" w:rsidRPr="0070361E" w:rsidRDefault="0070361E" w:rsidP="0070361E">
      <w:pPr>
        <w:ind w:right="312"/>
        <w:rPr>
          <w:rFonts w:ascii="BMWTypeLight" w:hAnsi="BMWTypeLight"/>
          <w:lang w:val="it-IT"/>
        </w:rPr>
      </w:pPr>
    </w:p>
    <w:p w14:paraId="3DCBE68D" w14:textId="77777777" w:rsidR="009B4D7E" w:rsidRDefault="009B4D7E" w:rsidP="0070361E">
      <w:pPr>
        <w:ind w:right="312"/>
        <w:rPr>
          <w:rFonts w:ascii="BMWTypeLight" w:hAnsi="BMWTypeLight"/>
          <w:lang w:val="it-IT"/>
        </w:rPr>
      </w:pPr>
    </w:p>
    <w:p w14:paraId="7E94DD2F" w14:textId="77777777" w:rsidR="0070361E" w:rsidRPr="0070361E" w:rsidRDefault="0070361E" w:rsidP="0070361E">
      <w:pPr>
        <w:ind w:right="312"/>
        <w:rPr>
          <w:rFonts w:ascii="BMWTypeLight" w:hAnsi="BMWTypeLight"/>
          <w:lang w:val="it-IT"/>
        </w:rPr>
      </w:pPr>
      <w:r w:rsidRPr="0070361E">
        <w:rPr>
          <w:rFonts w:ascii="BMWTypeLight" w:hAnsi="BMWTypeLight"/>
          <w:lang w:val="it-IT"/>
        </w:rPr>
        <w:t xml:space="preserve">Milano, </w:t>
      </w:r>
      <w:r w:rsidR="00F0326E">
        <w:rPr>
          <w:rFonts w:ascii="BMWTypeLight" w:hAnsi="BMWTypeLight"/>
          <w:lang w:val="it-IT"/>
        </w:rPr>
        <w:t>9 aprile</w:t>
      </w:r>
      <w:r w:rsidRPr="0070361E">
        <w:rPr>
          <w:rFonts w:ascii="BMWTypeLight" w:hAnsi="BMWTypeLight"/>
          <w:lang w:val="it-IT"/>
        </w:rPr>
        <w:t xml:space="preserve"> 2015</w:t>
      </w:r>
    </w:p>
    <w:p w14:paraId="525879A0" w14:textId="77777777" w:rsidR="009B4D7E" w:rsidRDefault="0070361E" w:rsidP="0070361E">
      <w:pPr>
        <w:spacing w:line="240" w:lineRule="auto"/>
        <w:ind w:right="312"/>
        <w:rPr>
          <w:rFonts w:ascii="BMWType V2 Light" w:hAnsi="BMWType V2 Light" w:cs="BMWType V2 Light"/>
          <w:b/>
          <w:color w:val="000000"/>
          <w:sz w:val="28"/>
          <w:szCs w:val="28"/>
          <w:lang w:val="it-IT"/>
        </w:rPr>
      </w:pPr>
      <w:r w:rsidRPr="0070361E">
        <w:rPr>
          <w:rFonts w:ascii="BMWType V2 Light" w:hAnsi="BMWType V2 Light"/>
          <w:b/>
          <w:sz w:val="28"/>
          <w:szCs w:val="28"/>
          <w:lang w:val="it-IT"/>
        </w:rPr>
        <w:br/>
      </w:r>
    </w:p>
    <w:p w14:paraId="2FF64B49" w14:textId="273ED721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b/>
          <w:color w:val="000000"/>
          <w:sz w:val="28"/>
          <w:szCs w:val="28"/>
          <w:lang w:val="it-IT"/>
        </w:rPr>
      </w:pPr>
      <w:r w:rsidRPr="0070361E">
        <w:rPr>
          <w:rFonts w:ascii="BMWType V2 Light" w:hAnsi="BMWType V2 Light" w:cs="BMWType V2 Light"/>
          <w:b/>
          <w:color w:val="000000"/>
          <w:sz w:val="28"/>
          <w:szCs w:val="28"/>
          <w:lang w:val="it-IT"/>
        </w:rPr>
        <w:t>MAKE LIFE A RIDE TOUR e S 1000 XR SHOW</w:t>
      </w:r>
      <w:r w:rsidR="00F0326E">
        <w:rPr>
          <w:rFonts w:ascii="BMWType V2 Light" w:hAnsi="BMWType V2 Light" w:cs="BMWType V2 Light"/>
          <w:b/>
          <w:color w:val="000000"/>
          <w:sz w:val="28"/>
          <w:szCs w:val="28"/>
          <w:lang w:val="it-IT"/>
        </w:rPr>
        <w:t xml:space="preserve"> per svelare agli appassionati le nuove proposte del mondo BMW </w:t>
      </w:r>
      <w:proofErr w:type="spellStart"/>
      <w:proofErr w:type="gramStart"/>
      <w:r w:rsidR="00F0326E">
        <w:rPr>
          <w:rFonts w:ascii="BMWType V2 Light" w:hAnsi="BMWType V2 Light" w:cs="BMWType V2 Light"/>
          <w:b/>
          <w:color w:val="000000"/>
          <w:sz w:val="28"/>
          <w:szCs w:val="28"/>
          <w:lang w:val="it-IT"/>
        </w:rPr>
        <w:t>Motorrad</w:t>
      </w:r>
      <w:proofErr w:type="spellEnd"/>
      <w:proofErr w:type="gramEnd"/>
    </w:p>
    <w:p w14:paraId="16B30910" w14:textId="6DC931E5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 w:val="28"/>
          <w:szCs w:val="28"/>
          <w:lang w:val="it-IT"/>
        </w:rPr>
      </w:pPr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 xml:space="preserve">Iniziano i test </w:t>
      </w:r>
      <w:proofErr w:type="gramStart"/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>ride</w:t>
      </w:r>
      <w:proofErr w:type="gramEnd"/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 xml:space="preserve"> di tutta la gamma BMW </w:t>
      </w:r>
      <w:proofErr w:type="spellStart"/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 xml:space="preserve"> sulle strade più belle d’Italia e l’attività di prese</w:t>
      </w:r>
      <w:r w:rsidR="00CE0BF0">
        <w:rPr>
          <w:rFonts w:ascii="BMWType V2 Light" w:hAnsi="BMWType V2 Light" w:cs="BMWType V2 Light"/>
          <w:color w:val="000000"/>
          <w:sz w:val="28"/>
          <w:szCs w:val="28"/>
          <w:lang w:val="it-IT"/>
        </w:rPr>
        <w:t>ntazione appositamente studiata</w:t>
      </w:r>
      <w:r w:rsidR="00CE0BF0">
        <w:rPr>
          <w:rFonts w:ascii="BMWType V2 Light" w:hAnsi="BMWType V2 Light" w:cs="BMWType V2 Light"/>
          <w:color w:val="000000"/>
          <w:sz w:val="28"/>
          <w:szCs w:val="28"/>
          <w:lang w:val="it-IT"/>
        </w:rPr>
        <w:br/>
      </w:r>
      <w:r w:rsidRPr="0070361E">
        <w:rPr>
          <w:rFonts w:ascii="BMWType V2 Light" w:hAnsi="BMWType V2 Light" w:cs="BMWType V2 Light"/>
          <w:color w:val="000000"/>
          <w:sz w:val="28"/>
          <w:szCs w:val="28"/>
          <w:lang w:val="it-IT"/>
        </w:rPr>
        <w:t>per svelare l’innovativa</w:t>
      </w:r>
      <w:r w:rsidR="00CE0BF0">
        <w:rPr>
          <w:rFonts w:ascii="BMWType V2 Light" w:hAnsi="BMWType V2 Light" w:cs="BMWType V2 Light"/>
          <w:color w:val="000000"/>
          <w:sz w:val="28"/>
          <w:szCs w:val="28"/>
          <w:lang w:val="it-IT"/>
        </w:rPr>
        <w:t xml:space="preserve"> Adventure Sport BMW S 1000 XR</w:t>
      </w:r>
    </w:p>
    <w:p w14:paraId="6D6F609C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 w:val="28"/>
          <w:szCs w:val="28"/>
          <w:lang w:val="it-IT"/>
        </w:rPr>
      </w:pPr>
    </w:p>
    <w:p w14:paraId="64DA2A8B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209F09AA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b/>
          <w:color w:val="000000"/>
          <w:szCs w:val="22"/>
          <w:lang w:val="it-IT"/>
        </w:rPr>
        <w:t xml:space="preserve">San Donato Milanese. 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Al via anche per la stagione 2015 i test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ride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dedicati a tutti gli appassionati delle moto BMW, il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Make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Life A Ride Tour, che farà conoscere e provare l’inte</w:t>
      </w:r>
      <w:r w:rsidR="00F0326E">
        <w:rPr>
          <w:rFonts w:ascii="BMWType V2 Light" w:hAnsi="BMWType V2 Light" w:cs="BMWType V2 Light"/>
          <w:color w:val="000000"/>
          <w:szCs w:val="22"/>
          <w:lang w:val="it-IT"/>
        </w:rPr>
        <w:t xml:space="preserve">ra gamma BMW </w:t>
      </w:r>
      <w:proofErr w:type="spellStart"/>
      <w:r w:rsidR="00F0326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="00F0326E">
        <w:rPr>
          <w:rFonts w:ascii="BMWType V2 Light" w:hAnsi="BMWType V2 Light" w:cs="BMWType V2 Light"/>
          <w:color w:val="000000"/>
          <w:szCs w:val="22"/>
          <w:lang w:val="it-IT"/>
        </w:rPr>
        <w:t xml:space="preserve"> a tutti gli appassionati 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della Casa di Monaco.</w:t>
      </w:r>
    </w:p>
    <w:p w14:paraId="10427935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61308D71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L’iniziativa prevede la possibilità di testare tutta la gamma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su un percorso misto urbano ed extraurbano, studiato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appositamente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per esaltarne le doti dinamiche e le qualità di guida. Una proposta eccezionale che darà la possibilità di sperimentare il viaggio e l’avventura in modo </w:t>
      </w:r>
      <w:r w:rsidRPr="0070361E">
        <w:rPr>
          <w:rFonts w:ascii="BMWType V2 Light" w:hAnsi="BMWType V2 Light"/>
          <w:szCs w:val="22"/>
          <w:lang w:val="it-IT"/>
        </w:rPr>
        <w:t>indelebile nei ricordi dei piloti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.</w:t>
      </w:r>
    </w:p>
    <w:p w14:paraId="1EAF01D1" w14:textId="4A7171B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Il </w:t>
      </w:r>
      <w:proofErr w:type="gramStart"/>
      <w:r w:rsidR="00F0326E">
        <w:rPr>
          <w:rFonts w:ascii="BMWType V2 Light" w:hAnsi="BMWType V2 Light" w:cs="BMWType V2 Light"/>
          <w:color w:val="000000"/>
          <w:szCs w:val="22"/>
          <w:lang w:val="it-IT"/>
        </w:rPr>
        <w:t>road</w:t>
      </w:r>
      <w:proofErr w:type="gramEnd"/>
      <w:r w:rsidR="00F0326E">
        <w:rPr>
          <w:rFonts w:ascii="BMWType V2 Light" w:hAnsi="BMWType V2 Light" w:cs="BMWType V2 Light"/>
          <w:color w:val="000000"/>
          <w:szCs w:val="22"/>
          <w:lang w:val="it-IT"/>
        </w:rPr>
        <w:t xml:space="preserve"> show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si articola in nove tappe, suddivise nelle principali città italiane e prenderà il via l’11 </w:t>
      </w:r>
      <w:r w:rsidR="00CE0BF0">
        <w:rPr>
          <w:rFonts w:ascii="BMWType V2 Light" w:hAnsi="BMWType V2 Light" w:cs="BMWType V2 Light"/>
          <w:color w:val="000000"/>
          <w:szCs w:val="22"/>
          <w:lang w:val="it-IT"/>
        </w:rPr>
        <w:t>a</w:t>
      </w:r>
      <w:r w:rsidR="00F0326E">
        <w:rPr>
          <w:rFonts w:ascii="BMWType V2 Light" w:hAnsi="BMWType V2 Light" w:cs="BMWType V2 Light"/>
          <w:color w:val="000000"/>
          <w:szCs w:val="22"/>
          <w:lang w:val="it-IT"/>
        </w:rPr>
        <w:t>prile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, presso la concessionaria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Milano di via dei Missaglia 89.</w:t>
      </w:r>
    </w:p>
    <w:p w14:paraId="3AE579A1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1077F301" w14:textId="55E5A0AB" w:rsidR="000A6A4C" w:rsidRPr="000A6A4C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FF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Durante la manifestazione itinerante sarà disponibile tutta la gamma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con le ultime novità in evidenza, come la R 1200 R, la Roadster simbolo di motociclismo puro e originale, la F 800 R,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naked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sportiva dal look dinamico in grado di regalare prestazioni di guida sportive e un’agile maneggevolezza, e la R 1200 RS, la Sport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Tourer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con motore boxer bicilindrico, disponibile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a partire dalla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tappa di Roma.</w:t>
      </w:r>
      <w:r w:rsidR="00B0066D">
        <w:rPr>
          <w:rFonts w:ascii="BMWType V2 Light" w:hAnsi="BMWType V2 Light" w:cs="BMWType V2 Light"/>
          <w:color w:val="000000"/>
          <w:szCs w:val="22"/>
          <w:lang w:val="it-IT"/>
        </w:rPr>
        <w:t xml:space="preserve"> </w:t>
      </w:r>
      <w:r w:rsidR="00B0066D" w:rsidRPr="00B0066D">
        <w:rPr>
          <w:rFonts w:ascii="BMWType V2 Light" w:hAnsi="BMWType V2 Light" w:cs="BMWType V2 Light"/>
          <w:color w:val="000000"/>
          <w:szCs w:val="22"/>
          <w:lang w:val="it-IT"/>
        </w:rPr>
        <w:t xml:space="preserve">Proprio </w:t>
      </w:r>
      <w:proofErr w:type="gramStart"/>
      <w:r w:rsidR="00B0066D" w:rsidRPr="00B0066D">
        <w:rPr>
          <w:rFonts w:ascii="BMWType V2 Light" w:hAnsi="BMWType V2 Light" w:cs="BMWType V2 Light"/>
          <w:color w:val="000000"/>
          <w:szCs w:val="22"/>
          <w:lang w:val="it-IT"/>
        </w:rPr>
        <w:t>nella</w:t>
      </w:r>
      <w:proofErr w:type="gramEnd"/>
      <w:r w:rsidR="00B0066D" w:rsidRPr="00B0066D">
        <w:rPr>
          <w:rFonts w:ascii="BMWType V2 Light" w:hAnsi="BMWType V2 Light" w:cs="BMWType V2 Light"/>
          <w:color w:val="000000"/>
          <w:szCs w:val="22"/>
          <w:lang w:val="it-IT"/>
        </w:rPr>
        <w:t xml:space="preserve"> location romana farà il suo ingresso la nuova S 1000 XR, modello Adventure Sport in grado di coniugare le prestazioni di una motocicletta sportiva anche sulle lunghe distanze grazie alle caratteristiche tipiche delle GS.</w:t>
      </w:r>
      <w:r w:rsidR="00B0066D" w:rsidRPr="00B0066D">
        <w:rPr>
          <w:rFonts w:ascii="BMWType V2 Light" w:hAnsi="BMWType V2 Light" w:cs="BMWType V2 Light"/>
          <w:b/>
          <w:color w:val="000000"/>
          <w:szCs w:val="22"/>
          <w:highlight w:val="yellow"/>
          <w:lang w:val="it-IT"/>
        </w:rPr>
        <w:t xml:space="preserve"> </w:t>
      </w:r>
    </w:p>
    <w:p w14:paraId="1ED6BE79" w14:textId="77777777" w:rsidR="0070361E" w:rsidRPr="0070361E" w:rsidRDefault="0070361E" w:rsidP="0070361E">
      <w:pPr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2F55E22D" w14:textId="09E1FDA2" w:rsidR="0070361E" w:rsidRPr="0070361E" w:rsidRDefault="009B4D7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Prima della prova, </w:t>
      </w:r>
      <w:proofErr w:type="spellStart"/>
      <w:r>
        <w:rPr>
          <w:rFonts w:ascii="BMWType V2 Light" w:hAnsi="BMWType V2 Light" w:cs="BMWType V2 Light"/>
          <w:color w:val="000000"/>
          <w:szCs w:val="22"/>
          <w:lang w:val="it-IT"/>
        </w:rPr>
        <w:t>nella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hospitality</w:t>
      </w:r>
      <w:proofErr w:type="spellEnd"/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di BMW </w:t>
      </w:r>
      <w:proofErr w:type="spellStart"/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Italia si terrà un breve incontro durante il quale gli istruttori spiegheranno i fondamentali della guida, l’importanza di un equipaggiamento adeguato ed </w:t>
      </w:r>
      <w:proofErr w:type="gramStart"/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effettueranno</w:t>
      </w:r>
      <w:proofErr w:type="gramEnd"/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un briefing tecnico sulle caratteristiche delle moto. Per garantire la massima sicurezza degli appassionati, inoltre, istruttori qualificati apriranno e chiuderanno la carovana dei tester.</w:t>
      </w:r>
    </w:p>
    <w:p w14:paraId="0CD2B75C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0AD10430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Tutt</w:t>
      </w:r>
      <w:r w:rsidR="00B0066D">
        <w:rPr>
          <w:rFonts w:ascii="BMWType V2 Light" w:hAnsi="BMWType V2 Light" w:cs="BMWType V2 Light"/>
          <w:color w:val="000000"/>
          <w:szCs w:val="22"/>
          <w:lang w:val="it-IT"/>
        </w:rPr>
        <w:t>i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</w:t>
      </w:r>
      <w:r w:rsidR="001B1166" w:rsidRPr="00B0066D">
        <w:rPr>
          <w:rFonts w:ascii="BMWType V2 Light" w:hAnsi="BMWType V2 Light" w:cs="BMWType V2 Light"/>
          <w:color w:val="000000"/>
          <w:szCs w:val="22"/>
          <w:lang w:val="it-IT"/>
        </w:rPr>
        <w:t xml:space="preserve">i dettagli delle </w:t>
      </w:r>
      <w:r w:rsidR="00F377E5" w:rsidRPr="00B0066D">
        <w:rPr>
          <w:rFonts w:ascii="BMWType V2 Light" w:hAnsi="BMWType V2 Light" w:cs="BMWType V2 Light"/>
          <w:color w:val="000000"/>
          <w:szCs w:val="22"/>
          <w:lang w:val="it-IT"/>
        </w:rPr>
        <w:t>tappe</w:t>
      </w:r>
      <w:r w:rsidR="00F377E5">
        <w:rPr>
          <w:rFonts w:ascii="BMWType V2 Light" w:hAnsi="BMWType V2 Light" w:cs="BMWType V2 Light"/>
          <w:color w:val="000000"/>
          <w:szCs w:val="22"/>
          <w:lang w:val="it-IT"/>
        </w:rPr>
        <w:t xml:space="preserve"> </w:t>
      </w:r>
      <w:r w:rsidR="00F377E5" w:rsidRPr="00B0066D">
        <w:rPr>
          <w:rFonts w:ascii="BMWType V2 Light" w:hAnsi="BMWType V2 Light" w:cs="BMWType V2 Light"/>
          <w:color w:val="000000"/>
          <w:szCs w:val="22"/>
          <w:lang w:val="it-IT"/>
        </w:rPr>
        <w:t>sono</w:t>
      </w: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consultabili al sito:</w:t>
      </w:r>
    </w:p>
    <w:p w14:paraId="0F9A6F05" w14:textId="77777777" w:rsidR="00A937DE" w:rsidRPr="00A937DE" w:rsidRDefault="009B4D7E" w:rsidP="00A937DE">
      <w:pPr>
        <w:rPr>
          <w:color w:val="1F497D"/>
          <w:lang w:val="it-IT"/>
        </w:rPr>
      </w:pPr>
      <w:hyperlink r:id="rId9" w:history="1">
        <w:r w:rsidR="00A937DE" w:rsidRPr="00A937DE">
          <w:rPr>
            <w:rStyle w:val="Hyperlink"/>
            <w:lang w:val="it-IT"/>
          </w:rPr>
          <w:t>www.bmw-motorrad.it/makelifearidetour</w:t>
        </w:r>
      </w:hyperlink>
      <w:r w:rsidR="00B0066D">
        <w:t xml:space="preserve"> </w:t>
      </w:r>
    </w:p>
    <w:p w14:paraId="32A1D488" w14:textId="77777777" w:rsidR="0070361E" w:rsidRPr="00B0066D" w:rsidRDefault="00F377E5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proofErr w:type="gramStart"/>
      <w:r w:rsidRPr="00B0066D">
        <w:rPr>
          <w:rFonts w:ascii="BMWType V2 Light" w:hAnsi="BMWType V2 Light" w:cs="BMWType V2 Light"/>
          <w:color w:val="000000"/>
          <w:szCs w:val="22"/>
          <w:lang w:val="it-IT"/>
        </w:rPr>
        <w:t>sul</w:t>
      </w:r>
      <w:proofErr w:type="gramEnd"/>
      <w:r w:rsidRPr="00B0066D">
        <w:rPr>
          <w:rFonts w:ascii="BMWType V2 Light" w:hAnsi="BMWType V2 Light" w:cs="BMWType V2 Light"/>
          <w:color w:val="000000"/>
          <w:szCs w:val="22"/>
          <w:lang w:val="it-IT"/>
        </w:rPr>
        <w:t xml:space="preserve"> quale è possibile anche effettuare la propria prenotazione per il Test Ride</w:t>
      </w:r>
    </w:p>
    <w:p w14:paraId="0563245A" w14:textId="77777777" w:rsidR="004B383E" w:rsidRPr="0070361E" w:rsidRDefault="004B383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7D2466B9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7885C0F6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3E48A404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03C8F0AB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4EC580F9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09F1BAC9" w14:textId="77777777" w:rsidR="00CE0BF0" w:rsidRDefault="00CE0BF0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477633FD" w14:textId="77777777" w:rsid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lastRenderedPageBreak/>
        <w:t xml:space="preserve">Le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9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tappe del calendario:</w:t>
      </w:r>
    </w:p>
    <w:p w14:paraId="1CB53998" w14:textId="77777777" w:rsidR="004B383E" w:rsidRPr="0070361E" w:rsidRDefault="004B383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6F6F3709" w14:textId="77777777" w:rsidR="0070361E" w:rsidRP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Aprile:</w:t>
      </w:r>
    </w:p>
    <w:p w14:paraId="189F44AA" w14:textId="77777777" w:rsid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sabato 11 e domenica 12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  <w:t>Milano</w:t>
      </w:r>
    </w:p>
    <w:p w14:paraId="3119F2EB" w14:textId="77777777" w:rsidR="00F0326E" w:rsidRDefault="000A25D0" w:rsidP="00F03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3360"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BM</w:t>
      </w:r>
      <w:r w:rsidR="00F0326E">
        <w:rPr>
          <w:rFonts w:ascii="BMWType V2 Light" w:hAnsi="BMWType V2 Light" w:cs="BMWType V2 Light"/>
          <w:color w:val="000000"/>
          <w:szCs w:val="22"/>
          <w:lang w:val="it-IT"/>
        </w:rPr>
        <w:t>W Milano</w:t>
      </w:r>
    </w:p>
    <w:p w14:paraId="4B88EDF3" w14:textId="77777777" w:rsidR="00F0326E" w:rsidRDefault="00F0326E" w:rsidP="00F03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3360"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>Via dei Missaglia, 89</w:t>
      </w:r>
    </w:p>
    <w:p w14:paraId="5F1D4F2E" w14:textId="77777777" w:rsidR="00F0326E" w:rsidRDefault="00F0326E" w:rsidP="00F03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sabato 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18</w:t>
      </w: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 e domenica 19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>Alessandria</w:t>
      </w:r>
      <w:r>
        <w:rPr>
          <w:rFonts w:ascii="BMWType V2 Light" w:hAnsi="BMWType V2 Light" w:cs="BMWType V2 Light"/>
          <w:color w:val="000000"/>
          <w:szCs w:val="22"/>
          <w:lang w:val="it-IT"/>
        </w:rPr>
        <w:t>,</w:t>
      </w:r>
    </w:p>
    <w:p w14:paraId="027371A1" w14:textId="77777777" w:rsidR="00F0326E" w:rsidRDefault="00F0326E" w:rsidP="00F03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proofErr w:type="spellStart"/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>Rolandi</w:t>
      </w:r>
      <w:proofErr w:type="spellEnd"/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 xml:space="preserve"> </w:t>
      </w:r>
      <w:proofErr w:type="spellStart"/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</w:p>
    <w:p w14:paraId="21DADFC4" w14:textId="77777777" w:rsidR="00F0326E" w:rsidRDefault="00F0326E" w:rsidP="00F377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Pr="00F0326E">
        <w:rPr>
          <w:rFonts w:ascii="BMWType V2 Light" w:hAnsi="BMWType V2 Light" w:cs="BMWType V2 Light"/>
          <w:color w:val="000000"/>
          <w:szCs w:val="22"/>
          <w:lang w:val="it-IT"/>
        </w:rPr>
        <w:t>Via dell’Artigianato, 38</w:t>
      </w:r>
    </w:p>
    <w:p w14:paraId="64C73779" w14:textId="77777777" w:rsidR="00F0326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Maggio</w:t>
      </w:r>
    </w:p>
    <w:p w14:paraId="49A8028F" w14:textId="77777777" w:rsid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Sabato 9 e domenica 10</w:t>
      </w:r>
      <w:r w:rsidR="0070361E" w:rsidRPr="0070361E">
        <w:rPr>
          <w:rFonts w:ascii="BMWType V2 Light" w:hAnsi="BMWType V2 Light" w:cs="BMWType V2 Light"/>
          <w:color w:val="000000"/>
          <w:lang w:val="it-IT"/>
        </w:rPr>
        <w:t>:</w:t>
      </w:r>
      <w:r w:rsidR="0070361E" w:rsidRPr="0070361E">
        <w:rPr>
          <w:rFonts w:ascii="BMWType V2 Light" w:hAnsi="BMWType V2 Light" w:cs="BMWType V2 Light"/>
          <w:color w:val="000000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Roma</w:t>
      </w:r>
    </w:p>
    <w:p w14:paraId="4D770D7A" w14:textId="77777777" w:rsidR="0070361E" w:rsidRPr="0070361E" w:rsidRDefault="00F0326E" w:rsidP="00F032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Sabato 16 e domenica 17:</w:t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Salerno</w:t>
      </w:r>
    </w:p>
    <w:p w14:paraId="6B4CDFE1" w14:textId="77777777" w:rsidR="0070361E" w:rsidRP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Sabato 23 e domenica 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24: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  <w:t>Catania</w:t>
      </w:r>
    </w:p>
    <w:p w14:paraId="7F359D6A" w14:textId="77777777" w:rsidR="0070361E" w:rsidRPr="00B0066D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Sabato 30 e domenica 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31: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  <w:t>Lignano</w:t>
      </w:r>
      <w:r w:rsidR="00F377E5">
        <w:rPr>
          <w:rFonts w:ascii="BMWType V2 Light" w:hAnsi="BMWType V2 Light" w:cs="BMWType V2 Light"/>
          <w:color w:val="000000"/>
          <w:szCs w:val="22"/>
          <w:lang w:val="it-IT"/>
        </w:rPr>
        <w:t xml:space="preserve"> </w:t>
      </w:r>
      <w:r w:rsidR="00F377E5" w:rsidRPr="00B0066D">
        <w:rPr>
          <w:rFonts w:ascii="BMWType V2 Light" w:hAnsi="BMWType V2 Light" w:cs="BMWType V2 Light"/>
          <w:color w:val="000000"/>
          <w:szCs w:val="22"/>
          <w:lang w:val="it-IT"/>
        </w:rPr>
        <w:t>(UD</w:t>
      </w:r>
      <w:proofErr w:type="gramStart"/>
      <w:r w:rsidR="00F377E5" w:rsidRPr="00B0066D">
        <w:rPr>
          <w:rFonts w:ascii="BMWType V2 Light" w:hAnsi="BMWType V2 Light" w:cs="BMWType V2 Light"/>
          <w:color w:val="000000"/>
          <w:szCs w:val="22"/>
          <w:lang w:val="it-IT"/>
        </w:rPr>
        <w:t>)</w:t>
      </w:r>
      <w:proofErr w:type="gramEnd"/>
    </w:p>
    <w:p w14:paraId="46E4F440" w14:textId="77777777" w:rsidR="00F0326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587B281F" w14:textId="77777777" w:rsidR="00F0326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Giugno</w:t>
      </w:r>
    </w:p>
    <w:p w14:paraId="07BF042F" w14:textId="77777777" w:rsidR="0070361E" w:rsidRP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Sabato 6 e domenica 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7: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  <w:t>Padova</w:t>
      </w:r>
    </w:p>
    <w:p w14:paraId="46102729" w14:textId="77777777" w:rsidR="0070361E" w:rsidRP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 xml:space="preserve">Sabato 13 e domenica 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14:</w:t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ab/>
        <w:t>Como</w:t>
      </w:r>
    </w:p>
    <w:p w14:paraId="74BB308D" w14:textId="77777777" w:rsidR="0070361E" w:rsidRPr="0070361E" w:rsidRDefault="00F0326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>
        <w:rPr>
          <w:rFonts w:ascii="BMWType V2 Light" w:hAnsi="BMWType V2 Light" w:cs="BMWType V2 Light"/>
          <w:color w:val="000000"/>
          <w:szCs w:val="22"/>
          <w:lang w:val="it-IT"/>
        </w:rPr>
        <w:t>Sabato 20 e domenica 21:</w:t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>
        <w:rPr>
          <w:rFonts w:ascii="BMWType V2 Light" w:hAnsi="BMWType V2 Light" w:cs="BMWType V2 Light"/>
          <w:color w:val="000000"/>
          <w:szCs w:val="22"/>
          <w:lang w:val="it-IT"/>
        </w:rPr>
        <w:tab/>
      </w:r>
      <w:r w:rsidR="0070361E" w:rsidRPr="0070361E">
        <w:rPr>
          <w:rFonts w:ascii="BMWType V2 Light" w:hAnsi="BMWType V2 Light" w:cs="BMWType V2 Light"/>
          <w:color w:val="000000"/>
          <w:szCs w:val="22"/>
          <w:lang w:val="it-IT"/>
        </w:rPr>
        <w:t>Modena</w:t>
      </w:r>
    </w:p>
    <w:p w14:paraId="4C427733" w14:textId="77777777" w:rsidR="0070361E" w:rsidRPr="0070361E" w:rsidRDefault="0070361E" w:rsidP="0070361E">
      <w:pPr>
        <w:rPr>
          <w:lang w:val="it-IT"/>
        </w:rPr>
      </w:pPr>
    </w:p>
    <w:p w14:paraId="2CE3C19C" w14:textId="77777777" w:rsidR="0070361E" w:rsidRPr="0070361E" w:rsidRDefault="0070361E" w:rsidP="0070361E">
      <w:pPr>
        <w:rPr>
          <w:lang w:val="it-IT"/>
        </w:rPr>
      </w:pPr>
    </w:p>
    <w:p w14:paraId="38874E98" w14:textId="77777777" w:rsidR="0070361E" w:rsidRPr="0070361E" w:rsidRDefault="0070361E" w:rsidP="0070361E">
      <w:pPr>
        <w:rPr>
          <w:lang w:val="it-IT"/>
        </w:rPr>
      </w:pPr>
    </w:p>
    <w:p w14:paraId="39DEFDA7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Un’altra iniziativa proposta da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Italia è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l’ 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S 1000 XR SHOW, attività di presentazione itinerante della nuova BMW S 1000 XR, partita il 20 marzo e che proseguirà per tutta la primavera fino all’11 maggio. La nuova BMW S 1000 XR, il cui lancio commerciale è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attualmente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previsto per il mese di giugno, è una delle novità più attese dell’anno e arricchirà con una proposta di grande interesse la gamma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.</w:t>
      </w:r>
    </w:p>
    <w:p w14:paraId="3AB5C0BE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69B00107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Dopo le supersportive S 1000 RR e HP4, la Roadster S 1000 R,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presenta il quarto modello della famiglia di potenti motociclette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ad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orientamento sportivo equipaggiate con motore quattro cilindri in linea. Presentando la S 1000 XR,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offre una combinazione nuova: Adventure Sport, una categoria che coniuga il DNA sportivo della famiglia S 1000 con l’attitudine alle lunghe distanze tipiche delle GS. La nuova S 1000 XR riscrive in uno stile nuovo il capitolo dallo sport al turismo, aggiungendovi una forte dose di emozioni.</w:t>
      </w:r>
    </w:p>
    <w:p w14:paraId="202458BD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</w:p>
    <w:p w14:paraId="2D6D136B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color w:val="000000"/>
          <w:szCs w:val="22"/>
          <w:lang w:val="it-IT"/>
        </w:rPr>
      </w:pPr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Per </w:t>
      </w:r>
      <w:proofErr w:type="gram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sottolineare</w:t>
      </w:r>
      <w:proofErr w:type="gram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il carattere Adventure Sport della nuova BMW S 1000 XR, BMW </w:t>
      </w:r>
      <w:proofErr w:type="spellStart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>Motorrad</w:t>
      </w:r>
      <w:proofErr w:type="spellEnd"/>
      <w:r w:rsidRPr="0070361E">
        <w:rPr>
          <w:rFonts w:ascii="BMWType V2 Light" w:hAnsi="BMWType V2 Light" w:cs="BMWType V2 Light"/>
          <w:color w:val="000000"/>
          <w:szCs w:val="22"/>
          <w:lang w:val="it-IT"/>
        </w:rPr>
        <w:t xml:space="preserve"> Italia ha studiato un’attività di presentazione in anteprima assoluta per i propri clienti e appassionati che toccherà tutti i concessionari ufficiali che vorranno aderire all’iniziativa. </w:t>
      </w:r>
    </w:p>
    <w:p w14:paraId="4C8EB1A8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szCs w:val="22"/>
          <w:lang w:val="it-IT"/>
        </w:rPr>
      </w:pPr>
    </w:p>
    <w:p w14:paraId="1942664E" w14:textId="77777777" w:rsidR="00A937DE" w:rsidRPr="00A937DE" w:rsidRDefault="0070361E" w:rsidP="00A937DE">
      <w:pPr>
        <w:rPr>
          <w:color w:val="1F497D"/>
          <w:lang w:val="it-IT"/>
        </w:rPr>
      </w:pPr>
      <w:r w:rsidRPr="0070361E">
        <w:rPr>
          <w:rFonts w:ascii="BMWType V2 Light" w:hAnsi="BMWType V2 Light" w:cs="BMWType V2 Light"/>
          <w:szCs w:val="22"/>
          <w:lang w:val="it-IT"/>
        </w:rPr>
        <w:t xml:space="preserve">Di seguito il link: </w:t>
      </w:r>
      <w:hyperlink r:id="rId10" w:history="1">
        <w:r w:rsidR="00A937DE" w:rsidRPr="00A937DE">
          <w:rPr>
            <w:rStyle w:val="Hyperlink"/>
            <w:lang w:val="it-IT"/>
          </w:rPr>
          <w:t>www.bmw-motorrad.it/xrtour</w:t>
        </w:r>
      </w:hyperlink>
    </w:p>
    <w:p w14:paraId="235B83DF" w14:textId="77777777" w:rsidR="0070361E" w:rsidRPr="0070361E" w:rsidRDefault="0070361E" w:rsidP="0070361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312"/>
        <w:rPr>
          <w:rFonts w:ascii="BMWType V2 Light" w:hAnsi="BMWType V2 Light" w:cs="BMWType V2 Light"/>
          <w:szCs w:val="22"/>
          <w:lang w:val="it-IT"/>
        </w:rPr>
      </w:pPr>
    </w:p>
    <w:p w14:paraId="08DECB12" w14:textId="77777777" w:rsidR="0070361E" w:rsidRPr="008E5072" w:rsidRDefault="0070361E" w:rsidP="0070361E">
      <w:pPr>
        <w:pStyle w:val="Default"/>
        <w:ind w:right="312"/>
        <w:rPr>
          <w:kern w:val="25"/>
          <w:sz w:val="22"/>
          <w:szCs w:val="22"/>
        </w:rPr>
      </w:pPr>
    </w:p>
    <w:p w14:paraId="662128D6" w14:textId="77777777" w:rsidR="004B383E" w:rsidRDefault="004B383E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BMWType V2 Light" w:hAnsi="BMWType V2 Light" w:cs="BMWType V2 Light"/>
          <w:color w:val="000000"/>
          <w:szCs w:val="22"/>
          <w:lang w:val="it-IT"/>
        </w:rPr>
      </w:pPr>
      <w:r w:rsidRPr="000A25D0">
        <w:rPr>
          <w:szCs w:val="22"/>
          <w:lang w:val="it-IT"/>
        </w:rPr>
        <w:br w:type="page"/>
      </w:r>
    </w:p>
    <w:p w14:paraId="21287588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lastRenderedPageBreak/>
        <w:t xml:space="preserve">Per </w:t>
      </w:r>
      <w:proofErr w:type="gramStart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>ulteriori</w:t>
      </w:r>
      <w:proofErr w:type="gramEnd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 xml:space="preserve"> informazioni:</w:t>
      </w:r>
    </w:p>
    <w:p w14:paraId="2831A971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</w:p>
    <w:p w14:paraId="143E0F06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 xml:space="preserve">Andrea </w:t>
      </w:r>
      <w:proofErr w:type="spellStart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>Frignani</w:t>
      </w:r>
      <w:proofErr w:type="spellEnd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ab/>
      </w:r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br/>
        <w:t>BMW Group Italia</w:t>
      </w:r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br/>
        <w:t xml:space="preserve">Coordinatore Comunicazione e PR </w:t>
      </w:r>
      <w:proofErr w:type="spellStart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>Motorrad</w:t>
      </w:r>
      <w:proofErr w:type="spellEnd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br/>
      </w:r>
      <w:proofErr w:type="gramStart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>Telefono: 02/51610780 Fax: 02/51610 0416</w:t>
      </w:r>
      <w:proofErr w:type="gramEnd"/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br/>
        <w:t xml:space="preserve">E-mail: </w:t>
      </w:r>
      <w:hyperlink r:id="rId11" w:history="1">
        <w:r w:rsidRPr="0070361E">
          <w:rPr>
            <w:rFonts w:ascii="BMWType V2 Light" w:hAnsi="BMWType V2 Light" w:cs="BMWType V2 Regular"/>
            <w:kern w:val="0"/>
            <w:sz w:val="18"/>
            <w:szCs w:val="24"/>
            <w:lang w:val="it-IT" w:eastAsia="de-DE"/>
          </w:rPr>
          <w:t>Andrea.Frignani@bmw.it</w:t>
        </w:r>
      </w:hyperlink>
    </w:p>
    <w:p w14:paraId="2BD30AC9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</w:p>
    <w:p w14:paraId="5A517DEF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t xml:space="preserve">Media website: </w:t>
      </w:r>
      <w:hyperlink r:id="rId12" w:history="1">
        <w:r w:rsidRPr="0070361E">
          <w:rPr>
            <w:rFonts w:ascii="BMWType V2 Light" w:hAnsi="BMWType V2 Light" w:cs="BMWType V2 Regular"/>
            <w:kern w:val="0"/>
            <w:sz w:val="18"/>
            <w:szCs w:val="24"/>
            <w:lang w:val="it-IT" w:eastAsia="de-DE"/>
          </w:rPr>
          <w:t>www.press.bmwgroup.com</w:t>
        </w:r>
      </w:hyperlink>
      <w:r w:rsidRPr="0070361E"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  <w:br/>
      </w:r>
    </w:p>
    <w:p w14:paraId="03592D84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</w:p>
    <w:p w14:paraId="0F33E5D1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</w:p>
    <w:p w14:paraId="550433A1" w14:textId="77777777" w:rsidR="0070361E" w:rsidRPr="0070361E" w:rsidRDefault="0070361E" w:rsidP="0070361E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 w:cs="BMWType V2 Regular"/>
          <w:kern w:val="0"/>
          <w:sz w:val="18"/>
          <w:szCs w:val="24"/>
          <w:lang w:val="it-IT" w:eastAsia="de-DE"/>
        </w:rPr>
      </w:pPr>
    </w:p>
    <w:p w14:paraId="41B3C7A0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Type V2 Bold" w:hAnsi="BMWType V2 Bold" w:cs="BMWType V2 Light"/>
          <w:b/>
          <w:kern w:val="25"/>
          <w:sz w:val="20"/>
          <w:u w:color="000000"/>
        </w:rPr>
      </w:pPr>
      <w:r w:rsidRPr="00B92F31">
        <w:rPr>
          <w:rFonts w:ascii="BMWType V2 Bold" w:hAnsi="BMWType V2 Bold" w:cs="BMWType V2 Light"/>
          <w:b/>
          <w:kern w:val="25"/>
          <w:sz w:val="20"/>
          <w:u w:color="000000"/>
        </w:rPr>
        <w:t xml:space="preserve">Il BMW Group </w:t>
      </w:r>
    </w:p>
    <w:p w14:paraId="28FE1261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 xml:space="preserve">Con i suoi tre marchi BMW, MINI e Rolls-Royce, il BMW Group è il costruttore leader mondiale di auto e moto premium </w:t>
      </w:r>
      <w:proofErr w:type="gramStart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ed</w:t>
      </w:r>
      <w:proofErr w:type="gramEnd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 xml:space="preserve"> offre anche servizi finanziari e di mobilità premium. Come azienda globale, il BMW Group gestisce </w:t>
      </w:r>
      <w:proofErr w:type="gramStart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30</w:t>
      </w:r>
      <w:proofErr w:type="gramEnd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 xml:space="preserve"> stabilimenti di produzione e montaggio in 14 paesi ed ha una rete di vendita globale in oltre 140 paesi.</w:t>
      </w:r>
    </w:p>
    <w:p w14:paraId="3613D121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314ABA2D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1AD52C5D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7F13A15B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F221B64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4A81A491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</w:p>
    <w:p w14:paraId="6A933553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 xml:space="preserve">www.bmwgroup.com </w:t>
      </w:r>
    </w:p>
    <w:p w14:paraId="2C71AB83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Facebook: http://www.facebook.com/BMWGroup</w:t>
      </w:r>
    </w:p>
    <w:p w14:paraId="1FCD8BD2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Twitter: http://twitter.com/BMWGroup</w:t>
      </w:r>
    </w:p>
    <w:p w14:paraId="2B79B8DA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  <w:lang w:val="en-US"/>
        </w:rPr>
        <w:t>YouTube: http://www.youtube.com/BMWGroupview</w:t>
      </w:r>
    </w:p>
    <w:p w14:paraId="77B55A8F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hAnsi="BMW Group Light Regular" w:cs="BMWType V2 Light"/>
          <w:kern w:val="25"/>
          <w:sz w:val="20"/>
          <w:u w:color="000000"/>
        </w:rPr>
      </w:pPr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Google+</w:t>
      </w:r>
      <w:proofErr w:type="gramStart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:</w:t>
      </w:r>
      <w:proofErr w:type="gramEnd"/>
      <w:r w:rsidRPr="00B92F31">
        <w:rPr>
          <w:rFonts w:ascii="BMW Group Light Regular" w:hAnsi="BMW Group Light Regular" w:cs="BMWType V2 Light"/>
          <w:kern w:val="25"/>
          <w:sz w:val="20"/>
          <w:u w:color="000000"/>
        </w:rPr>
        <w:t>http://googleplus.bmwgroup.com</w:t>
      </w:r>
    </w:p>
    <w:p w14:paraId="03601837" w14:textId="77777777" w:rsidR="00BA7BB9" w:rsidRPr="00B92F31" w:rsidRDefault="00BA7BB9" w:rsidP="00BA7BB9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="BMWType V2 Light"/>
          <w:szCs w:val="22"/>
          <w:lang w:eastAsia="en-US"/>
        </w:rPr>
      </w:pPr>
      <w:bookmarkStart w:id="0" w:name="_GoBack"/>
      <w:bookmarkEnd w:id="0"/>
    </w:p>
    <w:p w14:paraId="51E0FF9A" w14:textId="77777777" w:rsidR="00DE5231" w:rsidRPr="008C154A" w:rsidRDefault="00DE5231" w:rsidP="00BA7BB9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40" w:lineRule="auto"/>
        <w:ind w:right="312"/>
        <w:textAlignment w:val="auto"/>
        <w:rPr>
          <w:rFonts w:ascii="BMWType V2 Light" w:hAnsi="BMWType V2 Light"/>
          <w:lang w:val="it-IT"/>
        </w:rPr>
      </w:pPr>
    </w:p>
    <w:sectPr w:rsidR="00DE5231" w:rsidRPr="008C154A" w:rsidSect="007C7BF7">
      <w:headerReference w:type="default" r:id="rId13"/>
      <w:type w:val="continuous"/>
      <w:pgSz w:w="11907" w:h="16840" w:code="9"/>
      <w:pgMar w:top="2552" w:right="1134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87226" w14:textId="77777777" w:rsidR="006B41E1" w:rsidRDefault="006B41E1">
      <w:r>
        <w:separator/>
      </w:r>
    </w:p>
  </w:endnote>
  <w:endnote w:type="continuationSeparator" w:id="0">
    <w:p w14:paraId="395BE9E6" w14:textId="77777777" w:rsidR="006B41E1" w:rsidRDefault="006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560CC" w14:textId="77777777" w:rsidR="006B41E1" w:rsidRDefault="006B41E1">
      <w:r>
        <w:separator/>
      </w:r>
    </w:p>
  </w:footnote>
  <w:footnote w:type="continuationSeparator" w:id="0">
    <w:p w14:paraId="6C173670" w14:textId="77777777" w:rsidR="006B41E1" w:rsidRDefault="006B41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78415" w14:textId="77777777" w:rsidR="00F0326E" w:rsidRPr="006B4D9B" w:rsidRDefault="00F0326E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 xml:space="preserve">BMW </w:t>
    </w:r>
    <w:proofErr w:type="spellStart"/>
    <w:r w:rsidRPr="006B4D9B">
      <w:rPr>
        <w:rFonts w:ascii="BMWType V2 Regular" w:hAnsi="BMWType V2 Regular"/>
        <w:sz w:val="36"/>
      </w:rPr>
      <w:t>Motorrad</w:t>
    </w:r>
    <w:proofErr w:type="spellEnd"/>
    <w:r w:rsidRPr="006B4D9B">
      <w:rPr>
        <w:rFonts w:ascii="BMWType V2 Regular" w:hAnsi="BMWType V2 Regular"/>
        <w:sz w:val="36"/>
      </w:rPr>
      <w:br/>
      <w:t>Italia</w:t>
    </w:r>
  </w:p>
  <w:p w14:paraId="4492E827" w14:textId="77777777" w:rsidR="00F0326E" w:rsidRPr="006B4D9B" w:rsidRDefault="00F0326E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2E107CB" w14:textId="77777777" w:rsidR="00F0326E" w:rsidRDefault="00F0326E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3BD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064"/>
    <w:rsid w:val="00044BC2"/>
    <w:rsid w:val="00044CBE"/>
    <w:rsid w:val="00054748"/>
    <w:rsid w:val="00055206"/>
    <w:rsid w:val="0006285D"/>
    <w:rsid w:val="0006489B"/>
    <w:rsid w:val="00064D15"/>
    <w:rsid w:val="0007062D"/>
    <w:rsid w:val="000723ED"/>
    <w:rsid w:val="00075E8C"/>
    <w:rsid w:val="00080386"/>
    <w:rsid w:val="000808E9"/>
    <w:rsid w:val="0009116B"/>
    <w:rsid w:val="000925B2"/>
    <w:rsid w:val="0009622C"/>
    <w:rsid w:val="00097D08"/>
    <w:rsid w:val="000A25D0"/>
    <w:rsid w:val="000A69D1"/>
    <w:rsid w:val="000A6A4C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5998"/>
    <w:rsid w:val="000E7E27"/>
    <w:rsid w:val="000F0D94"/>
    <w:rsid w:val="000F7E7C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1166"/>
    <w:rsid w:val="001B2781"/>
    <w:rsid w:val="001B55EA"/>
    <w:rsid w:val="001B6575"/>
    <w:rsid w:val="001B69C7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07142"/>
    <w:rsid w:val="00210797"/>
    <w:rsid w:val="002121DF"/>
    <w:rsid w:val="00212CDC"/>
    <w:rsid w:val="002304D5"/>
    <w:rsid w:val="002356BB"/>
    <w:rsid w:val="0024158F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0D55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3E1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14EA"/>
    <w:rsid w:val="00312851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120E"/>
    <w:rsid w:val="0038221C"/>
    <w:rsid w:val="00383ADB"/>
    <w:rsid w:val="00393FD4"/>
    <w:rsid w:val="0039627E"/>
    <w:rsid w:val="003A26B5"/>
    <w:rsid w:val="003B3B48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2A3"/>
    <w:rsid w:val="0040750A"/>
    <w:rsid w:val="0041401F"/>
    <w:rsid w:val="004143B3"/>
    <w:rsid w:val="00414417"/>
    <w:rsid w:val="004145EE"/>
    <w:rsid w:val="0041639A"/>
    <w:rsid w:val="004217EB"/>
    <w:rsid w:val="004229D6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6DE4"/>
    <w:rsid w:val="0047522B"/>
    <w:rsid w:val="00484E83"/>
    <w:rsid w:val="00485E62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383E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1016F"/>
    <w:rsid w:val="005102B7"/>
    <w:rsid w:val="00514C52"/>
    <w:rsid w:val="00514D24"/>
    <w:rsid w:val="00521E4A"/>
    <w:rsid w:val="00525B8F"/>
    <w:rsid w:val="005305C1"/>
    <w:rsid w:val="005365FF"/>
    <w:rsid w:val="0055040F"/>
    <w:rsid w:val="005516E7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A6FDF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1E1"/>
    <w:rsid w:val="006B4D9B"/>
    <w:rsid w:val="006B5318"/>
    <w:rsid w:val="006C0DFD"/>
    <w:rsid w:val="006C1F65"/>
    <w:rsid w:val="006D0B0F"/>
    <w:rsid w:val="006D0E69"/>
    <w:rsid w:val="006D1CAE"/>
    <w:rsid w:val="006D4764"/>
    <w:rsid w:val="006F7A9F"/>
    <w:rsid w:val="007016D8"/>
    <w:rsid w:val="0070361E"/>
    <w:rsid w:val="00707F97"/>
    <w:rsid w:val="00710A77"/>
    <w:rsid w:val="00711C3D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5FF4"/>
    <w:rsid w:val="00791171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C7BF7"/>
    <w:rsid w:val="007D0680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4D7E"/>
    <w:rsid w:val="009B618E"/>
    <w:rsid w:val="009C3005"/>
    <w:rsid w:val="009D0EF1"/>
    <w:rsid w:val="009D4009"/>
    <w:rsid w:val="009D7613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39F6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7DE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6243"/>
    <w:rsid w:val="00AE17E2"/>
    <w:rsid w:val="00AE5CA8"/>
    <w:rsid w:val="00AF14C8"/>
    <w:rsid w:val="00AF3528"/>
    <w:rsid w:val="00AF4DEC"/>
    <w:rsid w:val="00AF5914"/>
    <w:rsid w:val="00B0066D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27EF8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A7BB9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055E"/>
    <w:rsid w:val="00C04A39"/>
    <w:rsid w:val="00C12FA8"/>
    <w:rsid w:val="00C13FEE"/>
    <w:rsid w:val="00C14019"/>
    <w:rsid w:val="00C14B54"/>
    <w:rsid w:val="00C14FC0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12E3"/>
    <w:rsid w:val="00C82851"/>
    <w:rsid w:val="00C8606F"/>
    <w:rsid w:val="00C86F6E"/>
    <w:rsid w:val="00C874E1"/>
    <w:rsid w:val="00C90A5F"/>
    <w:rsid w:val="00C9789B"/>
    <w:rsid w:val="00CA0359"/>
    <w:rsid w:val="00CA23B6"/>
    <w:rsid w:val="00CA3F38"/>
    <w:rsid w:val="00CB6FB8"/>
    <w:rsid w:val="00CC0BB3"/>
    <w:rsid w:val="00CC5E1D"/>
    <w:rsid w:val="00CD616C"/>
    <w:rsid w:val="00CE0BF0"/>
    <w:rsid w:val="00CE175A"/>
    <w:rsid w:val="00CE41D0"/>
    <w:rsid w:val="00CE592F"/>
    <w:rsid w:val="00CE6039"/>
    <w:rsid w:val="00CE6216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957"/>
    <w:rsid w:val="00D10E4E"/>
    <w:rsid w:val="00D10F9B"/>
    <w:rsid w:val="00D113F3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9142E"/>
    <w:rsid w:val="00D9360B"/>
    <w:rsid w:val="00DA0094"/>
    <w:rsid w:val="00DA31C3"/>
    <w:rsid w:val="00DA7FB8"/>
    <w:rsid w:val="00DB03CB"/>
    <w:rsid w:val="00DB6697"/>
    <w:rsid w:val="00DC1E9A"/>
    <w:rsid w:val="00DC2DD6"/>
    <w:rsid w:val="00DC564B"/>
    <w:rsid w:val="00DC5942"/>
    <w:rsid w:val="00DD02A8"/>
    <w:rsid w:val="00DE020E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462F9"/>
    <w:rsid w:val="00E50D88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DF6"/>
    <w:rsid w:val="00F00E96"/>
    <w:rsid w:val="00F0326E"/>
    <w:rsid w:val="00F03FBB"/>
    <w:rsid w:val="00F043DD"/>
    <w:rsid w:val="00F100E9"/>
    <w:rsid w:val="00F16F04"/>
    <w:rsid w:val="00F24655"/>
    <w:rsid w:val="00F24A1B"/>
    <w:rsid w:val="00F365B3"/>
    <w:rsid w:val="00F377E5"/>
    <w:rsid w:val="00F37E31"/>
    <w:rsid w:val="00F40B84"/>
    <w:rsid w:val="00F418F2"/>
    <w:rsid w:val="00F41CC9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4CB"/>
    <w:rsid w:val="00FC7796"/>
    <w:rsid w:val="00FD31C6"/>
    <w:rsid w:val="00FD34E5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720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114EA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114E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114EA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114EA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114EA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114EA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14E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114E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114EA"/>
  </w:style>
  <w:style w:type="paragraph" w:styleId="BodyText">
    <w:name w:val="Body Text"/>
    <w:basedOn w:val="Normal"/>
    <w:semiHidden/>
    <w:rsid w:val="003114EA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114EA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114EA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114EA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114EA"/>
    <w:rPr>
      <w:color w:val="0000FF"/>
      <w:u w:val="single"/>
    </w:rPr>
  </w:style>
  <w:style w:type="paragraph" w:styleId="BodyText3">
    <w:name w:val="Body Text 3"/>
    <w:basedOn w:val="Normal"/>
    <w:semiHidden/>
    <w:rsid w:val="003114EA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114EA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114E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114EA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paragraph" w:customStyle="1" w:styleId="zzmarginalielight">
    <w:name w:val="zz_marginalie_light"/>
    <w:basedOn w:val="Normal"/>
    <w:rsid w:val="00044064"/>
    <w:pPr>
      <w:framePr w:w="1304" w:h="7348" w:hRule="exact" w:hSpace="142" w:vSpace="142" w:wrap="around" w:vAnchor="page" w:hAnchor="page" w:x="574" w:y="8954" w:anchorLock="1"/>
      <w:tabs>
        <w:tab w:val="left" w:pos="454"/>
        <w:tab w:val="left" w:pos="4706"/>
      </w:tabs>
      <w:spacing w:line="130" w:lineRule="exact"/>
      <w:jc w:val="right"/>
    </w:pPr>
    <w:rPr>
      <w:rFonts w:ascii="BMWType V2 Light" w:hAnsi="BMWType V2 Light"/>
      <w:color w:val="000000"/>
      <w:kern w:val="0"/>
      <w:sz w:val="12"/>
      <w:lang w:eastAsia="de-DE"/>
    </w:rPr>
  </w:style>
  <w:style w:type="paragraph" w:customStyle="1" w:styleId="Body1">
    <w:name w:val="Body 1"/>
    <w:rsid w:val="00BA7BB9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paragraph" w:customStyle="1" w:styleId="zzmarginalielight">
    <w:name w:val="zz_marginalie_light"/>
    <w:basedOn w:val="Normal"/>
    <w:rsid w:val="00044064"/>
    <w:pPr>
      <w:framePr w:w="1304" w:h="7348" w:hRule="exact" w:hSpace="142" w:vSpace="142" w:wrap="around" w:vAnchor="page" w:hAnchor="page" w:x="574" w:y="8954" w:anchorLock="1"/>
      <w:tabs>
        <w:tab w:val="left" w:pos="454"/>
        <w:tab w:val="left" w:pos="4706"/>
      </w:tabs>
      <w:spacing w:line="130" w:lineRule="exact"/>
      <w:jc w:val="right"/>
    </w:pPr>
    <w:rPr>
      <w:rFonts w:ascii="BMWType V2 Light" w:hAnsi="BMWType V2 Light"/>
      <w:color w:val="000000"/>
      <w:kern w:val="0"/>
      <w:sz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mw-motorrad.it/makelifearidetour" TargetMode="External"/><Relationship Id="rId10" Type="http://schemas.openxmlformats.org/officeDocument/2006/relationships/hyperlink" Target="http://www.bmw-motorrad.it/xrtou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907</Words>
  <Characters>5176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6071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2015-01-19T14:52:00Z</cp:lastPrinted>
  <dcterms:created xsi:type="dcterms:W3CDTF">2015-04-09T12:33:00Z</dcterms:created>
  <dcterms:modified xsi:type="dcterms:W3CDTF">2015-04-09T14:19:00Z</dcterms:modified>
</cp:coreProperties>
</file>