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51CA" w14:textId="4AFF8CDA" w:rsidR="00017BAC" w:rsidRPr="00B63089" w:rsidRDefault="00B9665B" w:rsidP="00017BAC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 w:cs="BMWType V2 Light"/>
          <w:lang w:val="it-IT"/>
        </w:rPr>
      </w:pPr>
      <w:r w:rsidRPr="00B63089">
        <w:rPr>
          <w:rFonts w:ascii="BMW Group Light Regular" w:hAnsi="BMW Group Light Regular" w:cs="BMWType V2 Light"/>
          <w:lang w:val="it-IT"/>
        </w:rPr>
        <w:t>Comunicato stampa</w:t>
      </w:r>
      <w:r w:rsidR="0057010F">
        <w:rPr>
          <w:rFonts w:ascii="BMW Group Light Regular" w:hAnsi="BMW Group Light Regular" w:cs="BMWType V2 Light"/>
          <w:lang w:val="it-IT"/>
        </w:rPr>
        <w:t xml:space="preserve"> </w:t>
      </w:r>
      <w:r w:rsidR="00B34855">
        <w:rPr>
          <w:rFonts w:ascii="BMW Group Light Regular" w:hAnsi="BMW Group Light Regular" w:cs="BMWType V2 Light"/>
          <w:lang w:val="it-IT"/>
        </w:rPr>
        <w:t>046/15</w:t>
      </w:r>
      <w:r w:rsidR="006D6880" w:rsidRPr="00B63089">
        <w:rPr>
          <w:rFonts w:ascii="BMW Group Light Regular" w:hAnsi="BMW Group Light Regular" w:cs="BMWType V2 Light"/>
          <w:lang w:val="it-IT"/>
        </w:rPr>
        <w:br/>
      </w:r>
      <w:r w:rsidR="006D6880" w:rsidRPr="00B63089">
        <w:rPr>
          <w:rFonts w:ascii="BMW Group Light Regular" w:hAnsi="BMW Group Light Regular" w:cs="BMWType V2 Light"/>
          <w:lang w:val="it-IT"/>
        </w:rPr>
        <w:br/>
        <w:t xml:space="preserve">San Donato Milanese, </w:t>
      </w:r>
      <w:r w:rsidR="00ED15A2">
        <w:rPr>
          <w:rFonts w:ascii="BMW Group Light Regular" w:hAnsi="BMW Group Light Regular" w:cs="BMWType V2 Light"/>
          <w:lang w:val="it-IT"/>
        </w:rPr>
        <w:t>7 a</w:t>
      </w:r>
      <w:r w:rsidR="00B34855">
        <w:rPr>
          <w:rFonts w:ascii="BMW Group Light Regular" w:hAnsi="BMW Group Light Regular" w:cs="BMWType V2 Light"/>
          <w:lang w:val="it-IT"/>
        </w:rPr>
        <w:t>prile 2015</w:t>
      </w:r>
    </w:p>
    <w:p w14:paraId="11728961" w14:textId="77777777" w:rsidR="00017BAC" w:rsidRDefault="00017BAC" w:rsidP="00017BAC">
      <w:pPr>
        <w:shd w:val="clear" w:color="auto" w:fill="FDFDFD"/>
        <w:spacing w:line="336" w:lineRule="atLeast"/>
        <w:rPr>
          <w:rFonts w:ascii="BMW Group Light Regular" w:hAnsi="BMW Group Light Regular" w:cs="BMWType V2 Light"/>
          <w:color w:val="666666"/>
          <w:sz w:val="28"/>
          <w:szCs w:val="28"/>
          <w:lang w:val="it-IT"/>
        </w:rPr>
      </w:pPr>
    </w:p>
    <w:p w14:paraId="35686206" w14:textId="77777777" w:rsidR="00ED63DB" w:rsidRDefault="00ED63DB" w:rsidP="00017BAC">
      <w:pPr>
        <w:shd w:val="clear" w:color="auto" w:fill="FDFDFD"/>
        <w:spacing w:line="336" w:lineRule="atLeast"/>
        <w:rPr>
          <w:rFonts w:ascii="BMW Group Light Regular" w:hAnsi="BMW Group Light Regular" w:cs="BMWType V2 Light"/>
          <w:color w:val="666666"/>
          <w:sz w:val="28"/>
          <w:szCs w:val="28"/>
          <w:lang w:val="it-IT"/>
        </w:rPr>
      </w:pPr>
    </w:p>
    <w:p w14:paraId="720CFD4A" w14:textId="77777777" w:rsidR="00AC2CEF" w:rsidRPr="00B34855" w:rsidRDefault="00AC2CEF" w:rsidP="00AC2CEF">
      <w:pPr>
        <w:tabs>
          <w:tab w:val="left" w:pos="9214"/>
        </w:tabs>
        <w:spacing w:line="240" w:lineRule="atLeast"/>
        <w:ind w:right="-114"/>
        <w:rPr>
          <w:rFonts w:ascii="BMW Group Regular" w:hAnsi="BMW Group Regular" w:cs="BMW Group Light"/>
          <w:b/>
          <w:color w:val="000000"/>
          <w:sz w:val="28"/>
          <w:lang w:val="it-IT"/>
        </w:rPr>
      </w:pPr>
      <w:bookmarkStart w:id="0" w:name="OLE_LINK7"/>
      <w:bookmarkStart w:id="1" w:name="OLE_LINK8"/>
      <w:r w:rsidRPr="00B34855">
        <w:rPr>
          <w:rFonts w:ascii="BMW Group Regular" w:hAnsi="BMW Group Regular" w:cs="BMW Group Light"/>
          <w:b/>
          <w:color w:val="000000"/>
          <w:sz w:val="28"/>
          <w:lang w:val="it-IT"/>
        </w:rPr>
        <w:t>BMW Kids Tour 2015</w:t>
      </w:r>
    </w:p>
    <w:p w14:paraId="775E02C8" w14:textId="166BCF1F" w:rsidR="00AC2CEF" w:rsidRPr="00D667AE" w:rsidRDefault="00AC2CEF" w:rsidP="00AC2CEF">
      <w:pPr>
        <w:tabs>
          <w:tab w:val="left" w:pos="9214"/>
        </w:tabs>
        <w:spacing w:line="240" w:lineRule="atLeast"/>
        <w:ind w:right="-114"/>
        <w:rPr>
          <w:rFonts w:ascii="BMW Group Light" w:hAnsi="BMW Group Light" w:cs="BMW Group Light"/>
          <w:color w:val="000000"/>
          <w:sz w:val="28"/>
          <w:lang w:val="it-IT"/>
        </w:rPr>
      </w:pPr>
      <w:r w:rsidRPr="00D667AE">
        <w:rPr>
          <w:rFonts w:ascii="BMW Group Light" w:hAnsi="BMW Group Light" w:cs="BMW Group Light"/>
          <w:color w:val="000000"/>
          <w:sz w:val="28"/>
          <w:lang w:val="it-IT"/>
        </w:rPr>
        <w:t xml:space="preserve">Ritorna per il </w:t>
      </w:r>
      <w:r>
        <w:rPr>
          <w:rFonts w:ascii="BMW Group Light" w:hAnsi="BMW Group Light" w:cs="BMW Group Light"/>
          <w:color w:val="000000"/>
          <w:sz w:val="28"/>
          <w:lang w:val="it-IT"/>
        </w:rPr>
        <w:t>quinto</w:t>
      </w:r>
      <w:r w:rsidRPr="00D667AE">
        <w:rPr>
          <w:rFonts w:ascii="BMW Group Light" w:hAnsi="BMW Group Light" w:cs="BMW Group Light"/>
          <w:color w:val="000000"/>
          <w:sz w:val="28"/>
          <w:lang w:val="it-IT"/>
        </w:rPr>
        <w:t xml:space="preserve"> anno l’evento itinerante dedicato ai bambini che abbina il divertimento del mondo delle quattro ruote alla cultura della sicurezza stradale</w:t>
      </w:r>
    </w:p>
    <w:p w14:paraId="6C9D9915" w14:textId="77777777" w:rsidR="00A75684" w:rsidRDefault="00A75684" w:rsidP="00AC2CEF">
      <w:pPr>
        <w:tabs>
          <w:tab w:val="left" w:pos="9214"/>
        </w:tabs>
        <w:spacing w:line="240" w:lineRule="atLeast"/>
        <w:ind w:right="28"/>
        <w:rPr>
          <w:rFonts w:ascii="BMW Group Light" w:hAnsi="BMW Group Light" w:cs="BMW Group Light"/>
          <w:color w:val="000000"/>
          <w:lang w:val="it-IT"/>
        </w:rPr>
      </w:pPr>
    </w:p>
    <w:p w14:paraId="48C47FD1" w14:textId="77777777" w:rsidR="00ED63DB" w:rsidRPr="00D667AE" w:rsidRDefault="00ED63DB" w:rsidP="00AC2CEF">
      <w:pPr>
        <w:tabs>
          <w:tab w:val="left" w:pos="9214"/>
        </w:tabs>
        <w:spacing w:line="240" w:lineRule="atLeast"/>
        <w:ind w:right="28"/>
        <w:rPr>
          <w:rFonts w:ascii="BMW Group Light" w:hAnsi="BMW Group Light" w:cs="BMW Group Light"/>
          <w:color w:val="000000"/>
          <w:lang w:val="it-IT"/>
        </w:rPr>
      </w:pPr>
    </w:p>
    <w:p w14:paraId="7506A027" w14:textId="77777777" w:rsidR="00AC2CEF" w:rsidRPr="00B34855" w:rsidRDefault="00AC2CEF" w:rsidP="00AC2CEF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Il BMW Group Italia organizza per il </w:t>
      </w:r>
      <w:r w:rsidR="00A75684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quinto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 anno consecutivo BMW Kids Tour, il Roadshow </w:t>
      </w:r>
      <w:r w:rsidR="00927167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itinerante 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che coinvolge i bambini di età compresa tra i 2 e i 14 anni e le loro famiglie presso le Concessionarie BMW di tutta Italia con l’obiettivo di sensibilizzare i più pic</w:t>
      </w:r>
      <w:r w:rsidR="00927167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cini sulla sicurezza stradale.</w:t>
      </w:r>
    </w:p>
    <w:p w14:paraId="1A3AFD2B" w14:textId="77777777" w:rsidR="00927167" w:rsidRPr="00B34855" w:rsidRDefault="00927167" w:rsidP="00AC2CEF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</w:p>
    <w:p w14:paraId="640F1DFB" w14:textId="679B483D" w:rsidR="00927167" w:rsidRPr="00B34855" w:rsidRDefault="00927167" w:rsidP="00927167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  <w:r w:rsidRPr="00B34855">
        <w:rPr>
          <w:rFonts w:ascii="BMW Group Light Regular" w:hAnsi="BMW Group Light Regular"/>
          <w:szCs w:val="22"/>
          <w:lang w:val="it-IT"/>
        </w:rPr>
        <w:t xml:space="preserve">Il </w:t>
      </w:r>
      <w:r w:rsidRPr="00B34855">
        <w:rPr>
          <w:rFonts w:ascii="BMW Group Regular" w:hAnsi="BMW Group Regular"/>
          <w:b/>
          <w:szCs w:val="22"/>
          <w:lang w:val="it-IT"/>
        </w:rPr>
        <w:t xml:space="preserve">BMW </w:t>
      </w:r>
      <w:r w:rsidRPr="00B34855">
        <w:rPr>
          <w:rFonts w:ascii="BMW Group Regular" w:hAnsi="BMW Group Regular"/>
          <w:b/>
          <w:bCs/>
          <w:szCs w:val="22"/>
          <w:lang w:val="it-IT"/>
        </w:rPr>
        <w:t>Kids</w:t>
      </w:r>
      <w:r w:rsidRPr="00B34855">
        <w:rPr>
          <w:rFonts w:ascii="BMW Group Regular" w:hAnsi="BMW Group Regular"/>
          <w:b/>
          <w:szCs w:val="22"/>
          <w:lang w:val="it-IT"/>
        </w:rPr>
        <w:t xml:space="preserve"> </w:t>
      </w:r>
      <w:r w:rsidRPr="00B34855">
        <w:rPr>
          <w:rFonts w:ascii="BMW Group Regular" w:hAnsi="BMW Group Regular"/>
          <w:b/>
          <w:bCs/>
          <w:szCs w:val="22"/>
          <w:lang w:val="it-IT"/>
        </w:rPr>
        <w:t>Tour</w:t>
      </w:r>
      <w:r w:rsidRPr="00B34855">
        <w:rPr>
          <w:rFonts w:ascii="BMW Group Light Regular" w:hAnsi="BMW Group Light Regular"/>
          <w:szCs w:val="22"/>
          <w:lang w:val="it-IT"/>
        </w:rPr>
        <w:t xml:space="preserve"> abbina la passione per le quattro ruote alla cultura della sicurezza stradale, sensibilizzando adulti e bambini al rispetto delle regole della strada con l’ausilio di</w:t>
      </w:r>
      <w:r w:rsidR="00D55865">
        <w:rPr>
          <w:rFonts w:ascii="BMW Group Light Regular" w:hAnsi="BMW Group Light Regular"/>
          <w:szCs w:val="22"/>
          <w:lang w:val="it-IT"/>
        </w:rPr>
        <w:t xml:space="preserve"> </w:t>
      </w:r>
      <w:bookmarkStart w:id="2" w:name="_GoBack"/>
      <w:bookmarkEnd w:id="2"/>
      <w:r w:rsidRPr="00B34855">
        <w:rPr>
          <w:rFonts w:ascii="BMW Group Light Regular" w:hAnsi="BMW Group Light Regular"/>
          <w:szCs w:val="22"/>
          <w:lang w:val="it-IT"/>
        </w:rPr>
        <w:t>esperti.</w:t>
      </w:r>
      <w:r w:rsidRPr="00B34855">
        <w:rPr>
          <w:rFonts w:ascii="BMW Group Light Regular" w:hAnsi="BMW Group Light Regular"/>
          <w:szCs w:val="22"/>
          <w:lang w:val="it-IT"/>
        </w:rPr>
        <w:br/>
        <w:t>I bambini partecipanti ricevono la Patente BMW Junior apprendendo i principi della sicurezza stradale attraverso piacevoli attività ludico-formative</w:t>
      </w:r>
      <w:r w:rsidR="006609F4" w:rsidRPr="00B34855">
        <w:rPr>
          <w:rFonts w:ascii="BMW Group Light Regular" w:hAnsi="BMW Group Light Regular"/>
          <w:szCs w:val="22"/>
          <w:lang w:val="it-IT"/>
        </w:rPr>
        <w:t>.</w:t>
      </w:r>
    </w:p>
    <w:p w14:paraId="32FE0B57" w14:textId="77777777" w:rsidR="006E1E47" w:rsidRPr="00B34855" w:rsidRDefault="006E1E47" w:rsidP="00AC2CEF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</w:p>
    <w:p w14:paraId="5705C452" w14:textId="3AB66B77" w:rsidR="006E1E47" w:rsidRPr="00B34855" w:rsidRDefault="006E1E47" w:rsidP="006E1E47">
      <w:pPr>
        <w:shd w:val="clear" w:color="auto" w:fill="FFFFFF"/>
        <w:ind w:right="352"/>
        <w:rPr>
          <w:rFonts w:ascii="BMW Group Light Regular" w:hAnsi="BMW Group Light Regular" w:cs="BMW Group Light"/>
          <w:szCs w:val="22"/>
          <w:lang w:val="it-IT"/>
        </w:rPr>
      </w:pP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Dal 2011 sono </w:t>
      </w:r>
      <w:r w:rsidR="006609F4" w:rsidRPr="00B34855">
        <w:rPr>
          <w:rFonts w:ascii="BMW Group Light Regular" w:hAnsi="BMW Group Light Regular" w:cs="BMW Group Light"/>
          <w:szCs w:val="22"/>
          <w:lang w:val="it-IT"/>
        </w:rPr>
        <w:t>state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oltre </w:t>
      </w:r>
      <w:r w:rsidR="006609F4" w:rsidRPr="00B34855">
        <w:rPr>
          <w:rFonts w:ascii="BMW Group Light Regular" w:hAnsi="BMW Group Light Regular" w:cs="BMW Group Light"/>
          <w:szCs w:val="22"/>
          <w:lang w:val="it-IT"/>
        </w:rPr>
        <w:t>11.500 le famiglie che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ha</w:t>
      </w:r>
      <w:r w:rsidR="00E8078B">
        <w:rPr>
          <w:rFonts w:ascii="BMW Group Light Regular" w:hAnsi="BMW Group Light Regular" w:cs="BMW Group Light"/>
          <w:szCs w:val="22"/>
          <w:lang w:val="it-IT"/>
        </w:rPr>
        <w:t>nno preso parte a BMW Kids Tour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</w:t>
      </w:r>
      <w:r w:rsidR="006609F4" w:rsidRPr="00B34855">
        <w:rPr>
          <w:rFonts w:ascii="BMW Group Light Regular" w:hAnsi="BMW Group Light Regular" w:cs="BMW Group Light"/>
          <w:szCs w:val="22"/>
          <w:lang w:val="it-IT"/>
        </w:rPr>
        <w:t>e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</w:t>
      </w:r>
      <w:r w:rsidR="00E8078B">
        <w:rPr>
          <w:rFonts w:ascii="BMW Group Light Regular" w:hAnsi="BMW Group Light Regular" w:cs="BMW Group Light"/>
          <w:szCs w:val="22"/>
          <w:lang w:val="it-IT"/>
        </w:rPr>
        <w:t xml:space="preserve">sono 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state consegnate oltre </w:t>
      </w:r>
      <w:r w:rsidR="006609F4" w:rsidRPr="00B34855">
        <w:rPr>
          <w:rFonts w:ascii="BMW Group Light Regular" w:hAnsi="BMW Group Light Regular" w:cs="BMW Group Light"/>
          <w:szCs w:val="22"/>
          <w:lang w:val="it-IT"/>
        </w:rPr>
        <w:t>17.300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Patenti BMW Junior ai piccoli partecipanti.</w:t>
      </w:r>
    </w:p>
    <w:p w14:paraId="13497514" w14:textId="77777777" w:rsidR="00AC2CEF" w:rsidRPr="00B34855" w:rsidRDefault="00AC2CEF" w:rsidP="00AC2CEF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</w:p>
    <w:p w14:paraId="6EA840F6" w14:textId="77777777" w:rsidR="00992228" w:rsidRDefault="00A75684" w:rsidP="00927167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stradale. I piccoli potranno da</w:t>
      </w:r>
      <w:r w:rsidR="00E8078B">
        <w:rPr>
          <w:rFonts w:ascii="BMW Group Light Regular" w:hAnsi="BMW Group Light Regular" w:cs="BMW Group Light"/>
          <w:color w:val="000000"/>
          <w:szCs w:val="22"/>
          <w:lang w:val="it-IT"/>
        </w:rPr>
        <w:t>r sfogo alla propria creatività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 disegnando auto di loro fantasia, colorando con i Sabbiarelli o immaginando nuovi percorsi stradali da costruire </w:t>
      </w:r>
      <w:r w:rsidR="009E11D7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con le costruzioni in legno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. Genitori e bambini potranno anche scoprire come funziona l’officina della concessionaria ed apprendere tutti i segreti delle auto direttamente dal </w:t>
      </w:r>
      <w:r w:rsidR="00927167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responsabile tecnico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 e</w:t>
      </w:r>
      <w:r w:rsidR="00992228">
        <w:rPr>
          <w:rFonts w:ascii="BMW Group Light Regular" w:hAnsi="BMW Group Light Regular" w:cs="BMW Group Light"/>
          <w:color w:val="000000"/>
          <w:szCs w:val="22"/>
          <w:lang w:val="it-IT"/>
        </w:rPr>
        <w:t>,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 al termine della </w:t>
      </w:r>
      <w:r w:rsidR="00992228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visita 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grazie a </w:t>
      </w:r>
      <w:r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>un banco di lavoro giocattolo</w:t>
      </w:r>
      <w:r w:rsidR="006E1E47"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>,</w:t>
      </w:r>
      <w:r w:rsidR="00C6234E"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 xml:space="preserve"> i bambini </w:t>
      </w:r>
      <w:r w:rsidR="00593F16"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>potranno</w:t>
      </w:r>
      <w:r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 xml:space="preserve"> ricreare il lavoro</w:t>
      </w:r>
      <w:r w:rsidR="00C6234E"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 xml:space="preserve"> in officina</w:t>
      </w:r>
      <w:r w:rsidRPr="00B34855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>.</w:t>
      </w:r>
      <w:r w:rsidR="00992228"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  <w:t xml:space="preserve"> 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Al te</w:t>
      </w:r>
      <w:r w:rsidR="00992228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rmine del percorso formativo 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riceveranno la Patente BMW Junior. </w:t>
      </w:r>
    </w:p>
    <w:p w14:paraId="38912804" w14:textId="77777777" w:rsidR="00992228" w:rsidRDefault="00992228" w:rsidP="00927167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</w:p>
    <w:p w14:paraId="7053C650" w14:textId="47D103F2" w:rsidR="00A75684" w:rsidRPr="00B34855" w:rsidRDefault="00927167" w:rsidP="00927167">
      <w:pPr>
        <w:shd w:val="clear" w:color="auto" w:fill="FFFFFF"/>
        <w:ind w:right="352"/>
        <w:rPr>
          <w:rFonts w:ascii="BMW Group Light Regular" w:hAnsi="BMW Group Light Regular" w:cs="BMW Group Light"/>
          <w:szCs w:val="22"/>
          <w:lang w:val="it-IT"/>
        </w:rPr>
      </w:pP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Gli adulti </w:t>
      </w:r>
      <w:r w:rsidR="009E11D7"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>potranno aiutare</w:t>
      </w:r>
      <w:r w:rsidRPr="00B34855">
        <w:rPr>
          <w:rFonts w:ascii="BMW Group Light Regular" w:hAnsi="BMW Group Light Regular" w:cs="BMW Group Light"/>
          <w:color w:val="000000"/>
          <w:szCs w:val="22"/>
          <w:lang w:val="it-IT"/>
        </w:rPr>
        <w:t xml:space="preserve"> i piccoli a superare le prove durante il percorso-gioco delle attività loro dedicate, e contestualmente approfondire tutti i vantaggi delle avanzatissime tecnologie a supporto della sicurezza attiva e passiva presenti nelle automobili BMW. Anche quest'anno l'esperto di prodotto sarà a disposizione per aiutare a scoprire le ultime novità della gamma.</w:t>
      </w:r>
    </w:p>
    <w:p w14:paraId="58EBD96E" w14:textId="77777777" w:rsidR="00927167" w:rsidRPr="00B34855" w:rsidRDefault="00927167" w:rsidP="00B17A0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 Group Light"/>
          <w:color w:val="000000"/>
          <w:szCs w:val="22"/>
          <w:lang w:val="it-IT" w:eastAsia="en-US"/>
        </w:rPr>
      </w:pPr>
    </w:p>
    <w:p w14:paraId="6B01403A" w14:textId="77777777" w:rsidR="008304FC" w:rsidRPr="00B34855" w:rsidRDefault="00A75684" w:rsidP="008304FC">
      <w:pPr>
        <w:shd w:val="clear" w:color="auto" w:fill="FFFFFF"/>
        <w:ind w:right="352"/>
        <w:rPr>
          <w:rFonts w:ascii="BMW Group Light Regular" w:hAnsi="BMW Group Light Regular" w:cs="BMW Group Light"/>
          <w:szCs w:val="22"/>
          <w:lang w:val="it-IT"/>
        </w:rPr>
      </w:pPr>
      <w:r w:rsidRPr="00B34855">
        <w:rPr>
          <w:rFonts w:ascii="BMW Group Light Regular" w:hAnsi="BMW Group Light Regular" w:cs="BMW Group Light"/>
          <w:szCs w:val="22"/>
          <w:lang w:val="it-IT"/>
        </w:rPr>
        <w:t>L’evento BMW Kids Tour è supportato da partner quali Nintendo, BRIO e CITTA’ DEL SOLE, i cui valori strategici sono in linea con quelli promossi dal BMW Group, come responsabilità sociale, sicurezza e sostenibilità ecologica.</w:t>
      </w:r>
      <w:r w:rsidR="005A36EE" w:rsidRPr="00B34855">
        <w:rPr>
          <w:rFonts w:ascii="BMW Group Light Regular" w:hAnsi="BMW Group Light Regular" w:cs="BMW Group Light"/>
          <w:szCs w:val="22"/>
          <w:lang w:val="it-IT"/>
        </w:rPr>
        <w:t xml:space="preserve"> </w:t>
      </w:r>
      <w:r w:rsidR="008304FC" w:rsidRPr="00B34855">
        <w:rPr>
          <w:rFonts w:ascii="BMW Group Light Regular" w:hAnsi="BMW Group Light Regular"/>
          <w:szCs w:val="22"/>
          <w:lang w:val="it-IT"/>
        </w:rPr>
        <w:t>Da quest’anno entra a far parte del mondo BMW K</w:t>
      </w:r>
      <w:r w:rsidR="009E11D7" w:rsidRPr="00B34855">
        <w:rPr>
          <w:rFonts w:ascii="BMW Group Light Regular" w:hAnsi="BMW Group Light Regular"/>
          <w:szCs w:val="22"/>
          <w:lang w:val="it-IT"/>
        </w:rPr>
        <w:t>idsTour il brand s</w:t>
      </w:r>
      <w:r w:rsidR="008304FC" w:rsidRPr="00B34855">
        <w:rPr>
          <w:rFonts w:ascii="BMW Group Light Regular" w:hAnsi="BMW Group Light Regular"/>
          <w:szCs w:val="22"/>
          <w:lang w:val="it-IT"/>
        </w:rPr>
        <w:t xml:space="preserve">tatunitense </w:t>
      </w:r>
      <w:r w:rsidR="008304FC" w:rsidRPr="00B34855">
        <w:rPr>
          <w:rFonts w:ascii="BMW Group Light Regular" w:hAnsi="BMW Group Light Regular"/>
          <w:bCs/>
          <w:szCs w:val="22"/>
          <w:lang w:val="it-IT"/>
        </w:rPr>
        <w:t>Mattel</w:t>
      </w:r>
      <w:r w:rsidR="008304FC" w:rsidRPr="00B34855">
        <w:rPr>
          <w:rFonts w:ascii="BMW Group Light Regular" w:hAnsi="BMW Group Light Regular"/>
          <w:szCs w:val="22"/>
          <w:lang w:val="it-IT"/>
        </w:rPr>
        <w:t xml:space="preserve">, con </w:t>
      </w:r>
      <w:r w:rsidR="008304FC" w:rsidRPr="00B34855">
        <w:rPr>
          <w:rFonts w:ascii="BMW Group Light Regular" w:hAnsi="BMW Group Light Regular"/>
          <w:bCs/>
          <w:szCs w:val="22"/>
          <w:lang w:val="it-IT"/>
        </w:rPr>
        <w:t xml:space="preserve">Hot Wheels </w:t>
      </w:r>
      <w:r w:rsidR="008304FC" w:rsidRPr="00B34855">
        <w:rPr>
          <w:rFonts w:ascii="BMW Group Light Regular" w:hAnsi="BMW Group Light Regular"/>
          <w:szCs w:val="22"/>
          <w:lang w:val="it-IT"/>
        </w:rPr>
        <w:t xml:space="preserve">e </w:t>
      </w:r>
      <w:r w:rsidR="008304FC" w:rsidRPr="00B34855">
        <w:rPr>
          <w:rFonts w:ascii="BMW Group Light Regular" w:hAnsi="BMW Group Light Regular"/>
          <w:bCs/>
          <w:szCs w:val="22"/>
          <w:lang w:val="it-IT"/>
        </w:rPr>
        <w:t>Ever After High</w:t>
      </w:r>
      <w:r w:rsidR="00A35FCF" w:rsidRPr="00B34855">
        <w:rPr>
          <w:rFonts w:ascii="BMW Group Light Regular" w:hAnsi="BMW Group Light Regular"/>
          <w:szCs w:val="22"/>
          <w:lang w:val="it-IT"/>
        </w:rPr>
        <w:t xml:space="preserve">, con la creazione di due aree dedicate, una per i maschietti e l’altra per le </w:t>
      </w:r>
      <w:r w:rsidR="00B17A09" w:rsidRPr="00B34855">
        <w:rPr>
          <w:rFonts w:ascii="BMW Group Light Regular" w:hAnsi="BMW Group Light Regular"/>
          <w:szCs w:val="22"/>
          <w:lang w:val="it-IT"/>
        </w:rPr>
        <w:t>bambine</w:t>
      </w:r>
      <w:r w:rsidR="00A35FCF" w:rsidRPr="00B34855">
        <w:rPr>
          <w:rFonts w:ascii="BMW Group Light Regular" w:hAnsi="BMW Group Light Regular"/>
          <w:szCs w:val="22"/>
          <w:lang w:val="it-IT"/>
        </w:rPr>
        <w:t>.</w:t>
      </w:r>
    </w:p>
    <w:p w14:paraId="2A09E729" w14:textId="77777777" w:rsidR="00AC2CEF" w:rsidRPr="00B34855" w:rsidRDefault="00AC2CEF" w:rsidP="00AC2CEF">
      <w:pPr>
        <w:shd w:val="clear" w:color="auto" w:fill="FFFFFF"/>
        <w:ind w:right="352"/>
        <w:rPr>
          <w:rFonts w:ascii="BMW Group Light Regular" w:hAnsi="BMW Group Light Regular" w:cs="BMW Group Light"/>
          <w:color w:val="000000"/>
          <w:szCs w:val="22"/>
          <w:lang w:val="it-IT"/>
        </w:rPr>
      </w:pPr>
    </w:p>
    <w:p w14:paraId="58F5CD8F" w14:textId="255B64D6" w:rsidR="00AC2CEF" w:rsidRPr="00B34855" w:rsidRDefault="00B17A09" w:rsidP="00AC2CEF">
      <w:pPr>
        <w:shd w:val="clear" w:color="auto" w:fill="FFFFFF"/>
        <w:ind w:right="352"/>
        <w:rPr>
          <w:rFonts w:ascii="BMW Group Light Regular" w:hAnsi="BMW Group Light Regular" w:cs="BMW Group Light"/>
          <w:szCs w:val="22"/>
          <w:lang w:val="it-IT"/>
        </w:rPr>
      </w:pPr>
      <w:r w:rsidRPr="00B34855">
        <w:rPr>
          <w:rFonts w:ascii="BMW Group Regular" w:hAnsi="BMW Group Regular" w:cs="BMW Group Light"/>
          <w:b/>
          <w:color w:val="000000"/>
          <w:szCs w:val="22"/>
          <w:lang w:val="it-IT"/>
        </w:rPr>
        <w:t xml:space="preserve">SpecialMente: </w:t>
      </w:r>
      <w:r w:rsidR="00992228">
        <w:rPr>
          <w:rFonts w:ascii="BMW Group Regular" w:hAnsi="BMW Group Regular" w:cs="BMW Group Light"/>
          <w:b/>
          <w:color w:val="000000"/>
          <w:szCs w:val="22"/>
          <w:lang w:val="it-IT"/>
        </w:rPr>
        <w:t>u</w:t>
      </w:r>
      <w:r w:rsidRPr="00B34855">
        <w:rPr>
          <w:rFonts w:ascii="BMW Group Regular" w:hAnsi="BMW Group Regular" w:cs="BMW Group Light"/>
          <w:b/>
          <w:color w:val="000000"/>
          <w:szCs w:val="22"/>
          <w:lang w:val="it-IT"/>
        </w:rPr>
        <w:t>n impegno per le persone in prima persona</w:t>
      </w:r>
      <w:r w:rsidRPr="00B34855">
        <w:rPr>
          <w:rFonts w:ascii="BMW Group Light Regular" w:hAnsi="BMW Group Light Regular" w:cs="BMW Group Light"/>
          <w:szCs w:val="22"/>
          <w:lang w:val="it-IT"/>
        </w:rPr>
        <w:br/>
        <w:t xml:space="preserve">I bambini sono i protagonisti di </w:t>
      </w:r>
      <w:r w:rsidR="00992228">
        <w:rPr>
          <w:rFonts w:ascii="BMW Group Light Regular" w:hAnsi="BMW Group Light Regular" w:cs="BMW Group Light"/>
          <w:szCs w:val="22"/>
          <w:lang w:val="it-IT"/>
        </w:rPr>
        <w:t xml:space="preserve">BMW 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Kids Tour e sono anche i protagonisti dell’impegno di BMW Italia, orientato all’inclusione sociale </w:t>
      </w:r>
      <w:r w:rsidR="00180454" w:rsidRPr="00B34855">
        <w:rPr>
          <w:rFonts w:ascii="BMW Group Light Regular" w:hAnsi="BMW Group Light Regular" w:cs="BMW Group Light"/>
          <w:szCs w:val="22"/>
          <w:lang w:val="it-IT"/>
        </w:rPr>
        <w:t>con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il progetto </w:t>
      </w:r>
      <w:r w:rsidRPr="00B34855">
        <w:rPr>
          <w:rFonts w:ascii="BMW Group Regular" w:hAnsi="BMW Group Regular" w:cs="BMW Group Light"/>
          <w:b/>
          <w:bCs/>
          <w:szCs w:val="22"/>
          <w:lang w:val="it-IT"/>
        </w:rPr>
        <w:t>SpecialMente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a favore di Dynamo Camp, supportat</w:t>
      </w:r>
      <w:r w:rsidR="00180454" w:rsidRPr="00B34855">
        <w:rPr>
          <w:rFonts w:ascii="BMW Group Light Regular" w:hAnsi="BMW Group Light Regular" w:cs="BMW Group Light"/>
          <w:szCs w:val="22"/>
          <w:lang w:val="it-IT"/>
        </w:rPr>
        <w:t>o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dalla BMW Research Unit – OSR diretta dal Prof. Gianvito Martino, direttore della Divisione di Neuroscienze e dell’Unità di Neuroimmunologia di IRCSS San Raffaele, che partecipa a Dynamo Camp offrendo supporto medico e organizzando attività volte alla formazione del personale e all’informazione delle famiglie. L’iniziativa, sviluppata dai </w:t>
      </w:r>
      <w:r w:rsidRPr="00B34855">
        <w:rPr>
          <w:rFonts w:ascii="BMW Group Light Regular" w:hAnsi="BMW Group Light Regular" w:cs="BMW Group Light"/>
          <w:szCs w:val="22"/>
          <w:lang w:val="it-IT"/>
        </w:rPr>
        <w:lastRenderedPageBreak/>
        <w:t>tre soggetti, si propone di migliorare la condizione complessiva dello stato di salute e di benessere dei bambini con patologie neurologiche complesse</w:t>
      </w:r>
      <w:r w:rsidR="00992228">
        <w:rPr>
          <w:rFonts w:ascii="BMW Group Light Regular" w:hAnsi="BMW Group Light Regular" w:cs="BMW Group Light"/>
          <w:szCs w:val="22"/>
          <w:lang w:val="it-IT"/>
        </w:rPr>
        <w:t xml:space="preserve"> e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ospitati per periodi di vacanza al Camp. </w:t>
      </w:r>
      <w:r w:rsidR="00180454" w:rsidRPr="00B34855">
        <w:rPr>
          <w:rFonts w:ascii="BMW Group Light Regular" w:hAnsi="BMW Group Light Regular" w:cs="BMW Group Light"/>
          <w:szCs w:val="22"/>
          <w:lang w:val="it-IT"/>
        </w:rPr>
        <w:t xml:space="preserve">Nelle tappe del Kids Tour </w:t>
      </w:r>
      <w:r w:rsidR="00180454" w:rsidRPr="00B34855">
        <w:rPr>
          <w:rFonts w:ascii="BMW Group Light Regular" w:hAnsi="BMW Group Light Regular"/>
          <w:szCs w:val="22"/>
          <w:lang w:val="it-IT"/>
        </w:rPr>
        <w:t xml:space="preserve">saranno anche presenti i volontari di Dynamo Camp per illustrare la loro missione </w:t>
      </w:r>
      <w:r w:rsidR="00992228">
        <w:rPr>
          <w:rFonts w:ascii="BMW Group Light Regular" w:hAnsi="BMW Group Light Regular"/>
          <w:szCs w:val="22"/>
          <w:lang w:val="it-IT"/>
        </w:rPr>
        <w:t>a</w:t>
      </w:r>
      <w:r w:rsidR="00180454" w:rsidRPr="00B34855">
        <w:rPr>
          <w:rFonts w:ascii="BMW Group Light Regular" w:hAnsi="BMW Group Light Regular"/>
          <w:szCs w:val="22"/>
          <w:lang w:val="it-IT"/>
        </w:rPr>
        <w:t xml:space="preserve"> favore dei bambini malati</w:t>
      </w:r>
      <w:r w:rsidR="006E1E47" w:rsidRPr="00B34855">
        <w:rPr>
          <w:rFonts w:ascii="BMW Group Light Regular" w:hAnsi="BMW Group Light Regular"/>
          <w:szCs w:val="22"/>
          <w:lang w:val="it-IT"/>
        </w:rPr>
        <w:t>.</w:t>
      </w:r>
    </w:p>
    <w:p w14:paraId="68DBD398" w14:textId="77777777" w:rsidR="00B17A09" w:rsidRPr="00B34855" w:rsidRDefault="00B17A09" w:rsidP="00AC2CE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</w:p>
    <w:p w14:paraId="54515698" w14:textId="33A16F48" w:rsidR="00D54FB5" w:rsidRPr="00B34855" w:rsidRDefault="00AC2CEF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B34855">
        <w:rPr>
          <w:rFonts w:ascii="BMW Group Light Regular" w:hAnsi="BMW Group Light Regular" w:cs="BMW Group Light"/>
          <w:szCs w:val="22"/>
          <w:lang w:val="it-IT"/>
        </w:rPr>
        <w:t>Il calendario aggiornato degli eventi “BMW Kids Tour”</w:t>
      </w:r>
      <w:r w:rsidR="006C26C3">
        <w:rPr>
          <w:rFonts w:ascii="BMW Group Light Regular" w:hAnsi="BMW Group Light Regular" w:cs="BMW Group Light"/>
          <w:szCs w:val="22"/>
          <w:lang w:val="it-IT"/>
        </w:rPr>
        <w:t>,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organizzati presso le diverse concessionarie italiane</w:t>
      </w:r>
      <w:r w:rsidR="006C26C3">
        <w:rPr>
          <w:rFonts w:ascii="BMW Group Light Regular" w:hAnsi="BMW Group Light Regular" w:cs="BMW Group Light"/>
          <w:szCs w:val="22"/>
          <w:lang w:val="it-IT"/>
        </w:rPr>
        <w:t>,</w:t>
      </w:r>
      <w:r w:rsidRPr="00B34855">
        <w:rPr>
          <w:rFonts w:ascii="BMW Group Light Regular" w:hAnsi="BMW Group Light Regular" w:cs="BMW Group Light"/>
          <w:szCs w:val="22"/>
          <w:lang w:val="it-IT"/>
        </w:rPr>
        <w:t xml:space="preserve"> è disponibile sul sito</w:t>
      </w:r>
      <w:r w:rsidR="006E1E47" w:rsidRPr="00B34855">
        <w:rPr>
          <w:rFonts w:ascii="BMW Group Light Regular" w:hAnsi="BMW Group Light Regular" w:cs="BMW Group Light"/>
          <w:szCs w:val="22"/>
          <w:lang w:val="it-IT"/>
        </w:rPr>
        <w:t xml:space="preserve">: </w:t>
      </w:r>
      <w:hyperlink r:id="rId9" w:history="1">
        <w:r w:rsidR="00B34855" w:rsidRPr="00B34855">
          <w:rPr>
            <w:rStyle w:val="Hyperlink"/>
            <w:rFonts w:ascii="BMW Group Light Regular" w:hAnsi="BMW Group Light Regular" w:cs="BMW Group Light"/>
            <w:szCs w:val="22"/>
            <w:lang w:val="it-IT"/>
          </w:rPr>
          <w:t>http://www.eventi.bmw.it/Events/2015/BMW-Kids-Tour/</w:t>
        </w:r>
      </w:hyperlink>
    </w:p>
    <w:p w14:paraId="4F73E008" w14:textId="77777777" w:rsidR="00B34855" w:rsidRDefault="00B3485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</w:p>
    <w:p w14:paraId="2B667271" w14:textId="77777777" w:rsidR="00B34855" w:rsidRDefault="00B3485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</w:p>
    <w:p w14:paraId="5336FD4A" w14:textId="77777777" w:rsidR="006C26C3" w:rsidRDefault="006C26C3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</w:p>
    <w:p w14:paraId="7F9FDB71" w14:textId="77777777" w:rsidR="006C26C3" w:rsidRDefault="006C26C3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</w:p>
    <w:p w14:paraId="1441233C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Regular" w:eastAsia="Arial Unicode MS" w:hAnsi="BMW Group Regular" w:cs="BMWType V2 Light"/>
          <w:b/>
          <w:color w:val="000000"/>
          <w:kern w:val="25"/>
          <w:sz w:val="20"/>
          <w:szCs w:val="20"/>
          <w:u w:color="000000"/>
          <w:lang w:val="en-US" w:eastAsia="it-IT"/>
        </w:rPr>
      </w:pPr>
      <w:r w:rsidRPr="00B34855">
        <w:rPr>
          <w:rFonts w:ascii="BMW Group Regular" w:eastAsia="Arial Unicode MS" w:hAnsi="BMW Group Regular" w:cs="BMWType V2 Light"/>
          <w:b/>
          <w:color w:val="000000"/>
          <w:kern w:val="25"/>
          <w:sz w:val="20"/>
          <w:szCs w:val="20"/>
          <w:u w:color="000000"/>
          <w:lang w:val="en-US" w:eastAsia="it-IT"/>
        </w:rPr>
        <w:t>BMW Group Italia</w:t>
      </w:r>
    </w:p>
    <w:p w14:paraId="21F16188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  <w:t>Patrizia Venturini</w:t>
      </w:r>
    </w:p>
    <w:p w14:paraId="443762BE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  <w:t>Public Relations</w:t>
      </w:r>
    </w:p>
    <w:p w14:paraId="1BD3DFAD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  <w:t>Email: Patrizia.Venturini@bmw.it</w:t>
      </w:r>
    </w:p>
    <w:p w14:paraId="2A38C2B8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en-US" w:eastAsia="it-IT"/>
        </w:rPr>
      </w:pPr>
    </w:p>
    <w:p w14:paraId="5E92E2A3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 xml:space="preserve">Media website: </w:t>
      </w:r>
      <w:hyperlink r:id="rId10" w:history="1">
        <w:r w:rsidR="00B34855" w:rsidRPr="00B34855">
          <w:rPr>
            <w:rStyle w:val="Hyperlink"/>
            <w:rFonts w:ascii="BMW Group Light Regular" w:eastAsia="Arial Unicode MS" w:hAnsi="BMW Group Light Regular" w:cs="BMWType V2 Light"/>
            <w:kern w:val="25"/>
            <w:sz w:val="20"/>
            <w:szCs w:val="20"/>
            <w:u w:color="000000"/>
            <w:lang w:val="it-IT" w:eastAsia="it-IT"/>
          </w:rPr>
          <w:t>http://www.press.bmwgroup.com</w:t>
        </w:r>
      </w:hyperlink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 xml:space="preserve">(comunicati e foto) e </w:t>
      </w:r>
      <w:hyperlink r:id="rId11" w:history="1">
        <w:r w:rsidRPr="00B34855">
          <w:rPr>
            <w:rStyle w:val="Hyperlink"/>
            <w:rFonts w:ascii="BMW Group Light Regular" w:eastAsia="Arial Unicode MS" w:hAnsi="BMW Group Light Regular" w:cs="BMWType V2 Light"/>
            <w:kern w:val="25"/>
            <w:sz w:val="20"/>
            <w:szCs w:val="20"/>
            <w:u w:color="000000"/>
            <w:lang w:val="it-IT" w:eastAsia="it-IT"/>
          </w:rPr>
          <w:t>http://bmw.lulop.com</w:t>
        </w:r>
      </w:hyperlink>
      <w:r w:rsidRPr="00B34855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 xml:space="preserve"> (filmati)</w:t>
      </w:r>
    </w:p>
    <w:p w14:paraId="440D603B" w14:textId="77777777" w:rsidR="00D54FB5" w:rsidRPr="00B34855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5031892E" w14:textId="77777777" w:rsidR="00C84669" w:rsidRPr="00B34855" w:rsidRDefault="00B6158C" w:rsidP="00A35FC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Regular" w:hAnsi="BMW Group Regular" w:cs="BMWType V2 Light"/>
          <w:b/>
          <w:sz w:val="16"/>
          <w:szCs w:val="16"/>
          <w:lang w:val="it-IT"/>
        </w:rPr>
      </w:pPr>
      <w:r w:rsidRPr="00B34855">
        <w:rPr>
          <w:rFonts w:ascii="BMW Group Light Regular" w:hAnsi="BMW Group Light Regular" w:cs="BMWType V2 Light"/>
          <w:b/>
          <w:sz w:val="16"/>
          <w:szCs w:val="16"/>
          <w:lang w:val="it-IT"/>
        </w:rPr>
        <w:br/>
      </w:r>
      <w:r w:rsidR="00C84669" w:rsidRPr="00B34855">
        <w:rPr>
          <w:rFonts w:ascii="BMW Group Regular" w:hAnsi="BMW Group Regular" w:cs="BMWType V2 Light"/>
          <w:b/>
          <w:kern w:val="25"/>
          <w:sz w:val="16"/>
          <w:szCs w:val="16"/>
          <w:u w:color="000000"/>
          <w:lang w:val="it-IT"/>
        </w:rPr>
        <w:t xml:space="preserve">Il BMW Group </w:t>
      </w:r>
    </w:p>
    <w:p w14:paraId="17688A12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20859EA5" w14:textId="77777777" w:rsidR="00C84669" w:rsidRPr="00B34855" w:rsidRDefault="00B34855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</w:pPr>
      <w:r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br/>
      </w:r>
      <w:r w:rsidR="00C84669"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4123EC12" w14:textId="77777777" w:rsidR="00C84669" w:rsidRPr="00B34855" w:rsidRDefault="00B34855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</w:pPr>
      <w:r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br/>
      </w:r>
      <w:r w:rsidR="00C84669"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A2436FF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</w:pPr>
    </w:p>
    <w:p w14:paraId="7A5EA0E9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  <w:t xml:space="preserve">www.bmwgroup.com </w:t>
      </w:r>
    </w:p>
    <w:p w14:paraId="1B500767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  <w:t>Facebook: http://www.facebook.com/BMWGroup</w:t>
      </w:r>
    </w:p>
    <w:p w14:paraId="6838BE87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  <w:t>Twitter: http://twitter.com/BMWGroup</w:t>
      </w:r>
    </w:p>
    <w:p w14:paraId="63F21F27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  <w:lang w:val="en-US"/>
        </w:rPr>
        <w:t>YouTube: http://www.youtube.com/BMWGroupview</w:t>
      </w:r>
    </w:p>
    <w:p w14:paraId="5AA1FA67" w14:textId="77777777" w:rsidR="00C84669" w:rsidRPr="00B34855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</w:pPr>
      <w:r w:rsidRPr="00B34855">
        <w:rPr>
          <w:rFonts w:ascii="BMW Group Light Regular" w:hAnsi="BMW Group Light Regular" w:cs="BMWType V2 Light"/>
          <w:kern w:val="25"/>
          <w:sz w:val="16"/>
          <w:szCs w:val="16"/>
          <w:u w:color="000000"/>
        </w:rPr>
        <w:t>Google+:http://googleplus.bmwgroup.com</w:t>
      </w:r>
    </w:p>
    <w:bookmarkEnd w:id="0"/>
    <w:bookmarkEnd w:id="1"/>
    <w:p w14:paraId="13101617" w14:textId="77777777" w:rsidR="00412605" w:rsidRPr="00B34855" w:rsidRDefault="00412605" w:rsidP="00C84669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="BMWType V2 Light"/>
          <w:szCs w:val="22"/>
          <w:lang w:eastAsia="en-US"/>
        </w:rPr>
      </w:pPr>
    </w:p>
    <w:sectPr w:rsidR="00412605" w:rsidRPr="00B34855" w:rsidSect="00017BAC">
      <w:headerReference w:type="default" r:id="rId12"/>
      <w:headerReference w:type="first" r:id="rId13"/>
      <w:footerReference w:type="first" r:id="rId14"/>
      <w:pgSz w:w="11906" w:h="16838" w:code="9"/>
      <w:pgMar w:top="2102" w:right="567" w:bottom="709" w:left="2098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5A0B7" w14:textId="77777777" w:rsidR="008E6C5E" w:rsidRDefault="008E6C5E" w:rsidP="00270A02">
      <w:pPr>
        <w:spacing w:line="240" w:lineRule="auto"/>
      </w:pPr>
      <w:r>
        <w:separator/>
      </w:r>
    </w:p>
  </w:endnote>
  <w:endnote w:type="continuationSeparator" w:id="0">
    <w:p w14:paraId="36FEFFE8" w14:textId="77777777" w:rsidR="008E6C5E" w:rsidRDefault="008E6C5E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BCF979" w14:textId="77777777" w:rsidR="009B260A" w:rsidRDefault="00D55865">
    <w:pPr>
      <w:pStyle w:val="Footer"/>
    </w:pPr>
    <w:r>
      <w:rPr>
        <w:noProof/>
        <w:lang w:val="en-US"/>
      </w:rPr>
      <w:pict w14:anchorId="1A7B98F1">
        <v:shapetype id="_x0000_t202" coordsize="21600,21600" o:spt="202" path="m0,0l0,21600,21600,21600,21600,0xe">
          <v:stroke joinstyle="miter"/>
          <v:path gradientshapeok="t" o:connecttype="rect"/>
        </v:shapetype>
        <v:shape id="shp_MarginalColumn" o:spid="_x0000_s4097" type="#_x0000_t202" style="position:absolute;margin-left:25.5pt;margin-top:402.55pt;width:68.05pt;height:411pt;z-index:251670015;visibility:visible;mso-position-horizontal-relative:page;mso-position-vertical-relative:page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" o:allowincell="f" fillcolor="white [3201]" stroked="f" strokeweight=".5pt">
          <v:path arrowok="t"/>
          <v:textbox inset="0,0,0,0">
            <w:txbxContent>
              <w:p w14:paraId="12A70FEC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Company</w:t>
                </w:r>
              </w:p>
              <w:p w14:paraId="2E1A9751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Bayerische</w:t>
                </w:r>
              </w:p>
              <w:p w14:paraId="4D2BDC4F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Motoren Werke</w:t>
                </w:r>
              </w:p>
              <w:p w14:paraId="26AFB365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Aktiengesellschaft</w:t>
                </w:r>
              </w:p>
              <w:p w14:paraId="3D81E45C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Postal address</w:t>
                </w:r>
              </w:p>
              <w:p w14:paraId="3B227FE1" w14:textId="77777777" w:rsidR="009B260A" w:rsidRDefault="009B260A" w:rsidP="00C10404">
                <w:pPr>
                  <w:pStyle w:val="fvMarginallight"/>
                </w:pPr>
                <w:r>
                  <w:t>BMW AG</w:t>
                </w:r>
              </w:p>
              <w:p w14:paraId="3590A824" w14:textId="77777777" w:rsidR="009B260A" w:rsidRDefault="009B260A" w:rsidP="00C10404">
                <w:pPr>
                  <w:pStyle w:val="fvMarginallight"/>
                </w:pPr>
                <w:r>
                  <w:t>80788 München</w:t>
                </w:r>
              </w:p>
              <w:p w14:paraId="098F38E9" w14:textId="77777777" w:rsidR="009B260A" w:rsidRDefault="009B260A" w:rsidP="00C10404">
                <w:pPr>
                  <w:pStyle w:val="fvMarginalbold"/>
                </w:pPr>
                <w:r>
                  <w:t>Office address</w:t>
                </w:r>
              </w:p>
              <w:p w14:paraId="5686EF3A" w14:textId="77777777" w:rsidR="009B260A" w:rsidRDefault="009B260A" w:rsidP="00C10404">
                <w:pPr>
                  <w:pStyle w:val="fvMarginallight"/>
                </w:pPr>
                <w:r>
                  <w:t>Petuelring 130</w:t>
                </w:r>
              </w:p>
              <w:p w14:paraId="119460D6" w14:textId="77777777" w:rsidR="009B260A" w:rsidRDefault="009B260A" w:rsidP="00C10404">
                <w:pPr>
                  <w:pStyle w:val="fvMarginalbold"/>
                </w:pPr>
                <w:r>
                  <w:t>Office address</w:t>
                </w:r>
              </w:p>
              <w:p w14:paraId="0453A047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Forschungs- und</w:t>
                </w:r>
              </w:p>
              <w:p w14:paraId="17386F8E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Innovationszentrum (FIZ)</w:t>
                </w:r>
              </w:p>
              <w:p w14:paraId="6B1C510E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Knorrstraße 147</w:t>
                </w:r>
              </w:p>
              <w:p w14:paraId="385E8850" w14:textId="77777777" w:rsidR="009B260A" w:rsidRDefault="009B260A" w:rsidP="00C10404">
                <w:pPr>
                  <w:pStyle w:val="fvMarginalbold"/>
                </w:pPr>
                <w:r>
                  <w:t>Telephone</w:t>
                </w:r>
              </w:p>
              <w:p w14:paraId="1DA03337" w14:textId="77777777" w:rsidR="009B260A" w:rsidRDefault="009B260A" w:rsidP="00C10404">
                <w:pPr>
                  <w:pStyle w:val="fvMarginallight"/>
                </w:pPr>
                <w:r>
                  <w:t>Switchboard</w:t>
                </w:r>
              </w:p>
              <w:p w14:paraId="25D989C4" w14:textId="77777777" w:rsidR="009B260A" w:rsidRDefault="009B260A" w:rsidP="00C10404">
                <w:pPr>
                  <w:pStyle w:val="fvMarginallight"/>
                </w:pPr>
                <w:r>
                  <w:t>+49 89 382-0</w:t>
                </w:r>
              </w:p>
              <w:p w14:paraId="2586F44E" w14:textId="77777777" w:rsidR="009B260A" w:rsidRDefault="009B260A" w:rsidP="00C10404">
                <w:pPr>
                  <w:pStyle w:val="fvMarginalbold"/>
                </w:pPr>
                <w:r>
                  <w:t>Fax</w:t>
                </w:r>
              </w:p>
              <w:p w14:paraId="45570E7B" w14:textId="77777777" w:rsidR="009B260A" w:rsidRDefault="009B260A" w:rsidP="00C10404">
                <w:pPr>
                  <w:pStyle w:val="fvMarginallight"/>
                </w:pPr>
                <w:r>
                  <w:t>+49 89 382-25858</w:t>
                </w:r>
              </w:p>
              <w:p w14:paraId="37D35CBA" w14:textId="77777777" w:rsidR="009B260A" w:rsidRDefault="009B260A" w:rsidP="00C10404">
                <w:pPr>
                  <w:pStyle w:val="fvMarginalbold"/>
                </w:pPr>
                <w:r>
                  <w:t>Internet</w:t>
                </w:r>
              </w:p>
              <w:p w14:paraId="42990F75" w14:textId="77777777" w:rsidR="009B260A" w:rsidRDefault="009B260A" w:rsidP="00C10404">
                <w:pPr>
                  <w:pStyle w:val="fvMarginallight"/>
                </w:pPr>
                <w:r>
                  <w:t>www.bmwgroup.com</w:t>
                </w:r>
              </w:p>
              <w:p w14:paraId="04F2C4B6" w14:textId="77777777" w:rsidR="009B260A" w:rsidRDefault="009B260A" w:rsidP="00C10404">
                <w:pPr>
                  <w:pStyle w:val="fvMarginalbold"/>
                </w:pPr>
                <w:r>
                  <w:t>Bank details</w:t>
                </w:r>
              </w:p>
              <w:p w14:paraId="70713F59" w14:textId="77777777" w:rsidR="009B260A" w:rsidRDefault="009B260A" w:rsidP="00C10404">
                <w:pPr>
                  <w:pStyle w:val="fvMarginallight"/>
                </w:pPr>
                <w:r>
                  <w:t>BMW Bank</w:t>
                </w:r>
              </w:p>
              <w:p w14:paraId="4398333E" w14:textId="77777777" w:rsidR="009B260A" w:rsidRDefault="009B260A" w:rsidP="00C10404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IBAN</w:t>
                </w:r>
                <w:r w:rsidRPr="00C10404">
                  <w:t xml:space="preserve"> </w:t>
                </w:r>
                <w:r>
                  <w:t>DE02 7022 0300</w:t>
                </w:r>
              </w:p>
              <w:p w14:paraId="40F29961" w14:textId="77777777" w:rsidR="009B260A" w:rsidRDefault="009B260A" w:rsidP="00C10404">
                <w:pPr>
                  <w:pStyle w:val="fvMarginallight"/>
                </w:pPr>
                <w:r>
                  <w:t>5100 9409 40</w:t>
                </w:r>
              </w:p>
              <w:p w14:paraId="35F2FF7F" w14:textId="77777777" w:rsidR="009B260A" w:rsidRDefault="009B260A" w:rsidP="00F429B0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BIC</w:t>
                </w:r>
                <w:r w:rsidRPr="00C10404">
                  <w:t xml:space="preserve"> </w:t>
                </w:r>
                <w:r>
                  <w:t>BMWBDEMUXXX</w:t>
                </w:r>
              </w:p>
              <w:p w14:paraId="46407C22" w14:textId="77777777" w:rsidR="009B260A" w:rsidRDefault="009B260A" w:rsidP="00C10404">
                <w:pPr>
                  <w:pStyle w:val="fvMarginalbold"/>
                </w:pPr>
                <w:r>
                  <w:t>Chairman of the Supervisory Board</w:t>
                </w:r>
              </w:p>
              <w:p w14:paraId="32E70BC1" w14:textId="77777777" w:rsidR="009B260A" w:rsidRDefault="009B260A" w:rsidP="00C10404">
                <w:pPr>
                  <w:pStyle w:val="fvMarginallight"/>
                </w:pPr>
                <w:r>
                  <w:t>Joachim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Milberg</w:t>
                </w:r>
              </w:p>
              <w:p w14:paraId="64BAB810" w14:textId="77777777" w:rsidR="009B260A" w:rsidRDefault="009B260A" w:rsidP="00C10404">
                <w:pPr>
                  <w:pStyle w:val="fvMarginalbold"/>
                </w:pPr>
                <w:r>
                  <w:t>Board of Management</w:t>
                </w:r>
              </w:p>
              <w:p w14:paraId="6A342C8E" w14:textId="77777777" w:rsidR="009B260A" w:rsidRDefault="009B260A" w:rsidP="00C10404">
                <w:pPr>
                  <w:pStyle w:val="fvMarginallight"/>
                </w:pPr>
                <w:r>
                  <w:t>Norbert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Reithofer</w:t>
                </w:r>
              </w:p>
              <w:p w14:paraId="6E9E2F41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Chairman</w:t>
                </w:r>
              </w:p>
              <w:p w14:paraId="4587D17D" w14:textId="77777777" w:rsidR="009B260A" w:rsidRPr="009B260A" w:rsidRDefault="009B260A" w:rsidP="00C10404">
                <w:pPr>
                  <w:pStyle w:val="fvMarginallight"/>
                  <w:rPr>
                    <w:rStyle w:val="fvMarginalregular"/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Milagros </w:t>
                </w:r>
                <w:r w:rsidRPr="009B260A">
                  <w:rPr>
                    <w:rStyle w:val="fvMarginalregular"/>
                    <w:lang w:val="de-DE"/>
                  </w:rPr>
                  <w:t>Caiña Carreiro-</w:t>
                </w:r>
              </w:p>
              <w:p w14:paraId="067C9270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rStyle w:val="fvMarginalregular"/>
                    <w:lang w:val="de-DE"/>
                  </w:rPr>
                  <w:t>Andree</w:t>
                </w:r>
              </w:p>
              <w:p w14:paraId="740A86FC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Draeger</w:t>
                </w:r>
              </w:p>
              <w:p w14:paraId="52E96982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Friedrich </w:t>
                </w:r>
                <w:r w:rsidRPr="009B260A">
                  <w:rPr>
                    <w:rStyle w:val="fvMarginalregular"/>
                    <w:lang w:val="de-DE"/>
                  </w:rPr>
                  <w:t>Eichiner</w:t>
                </w:r>
              </w:p>
              <w:p w14:paraId="5F8172B9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Fröhlich</w:t>
                </w:r>
              </w:p>
              <w:p w14:paraId="041AFC87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Harald </w:t>
                </w:r>
                <w:r w:rsidRPr="009B260A">
                  <w:rPr>
                    <w:rStyle w:val="fvMarginalregular"/>
                    <w:lang w:val="de-DE"/>
                  </w:rPr>
                  <w:t>Krüger</w:t>
                </w:r>
              </w:p>
              <w:p w14:paraId="1A5667F0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Ian </w:t>
                </w:r>
                <w:r w:rsidRPr="009B260A">
                  <w:rPr>
                    <w:rStyle w:val="fvMarginalregular"/>
                    <w:lang w:val="de-DE"/>
                  </w:rPr>
                  <w:t>Robertson</w:t>
                </w:r>
              </w:p>
              <w:p w14:paraId="7FDE320F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Peter </w:t>
                </w:r>
                <w:r w:rsidRPr="009B260A">
                  <w:rPr>
                    <w:rStyle w:val="fvMarginalregular"/>
                    <w:lang w:val="de-DE"/>
                  </w:rPr>
                  <w:t>Schwarzenbauer</w:t>
                </w:r>
              </w:p>
              <w:p w14:paraId="0A335B6B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Registered in</w:t>
                </w:r>
                <w:r w:rsidRPr="009B260A">
                  <w:rPr>
                    <w:lang w:val="de-DE"/>
                  </w:rPr>
                  <w:br/>
                  <w:t>Germany</w:t>
                </w:r>
              </w:p>
              <w:p w14:paraId="6F46D5FC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München HRB 42243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C2D92" w14:textId="77777777" w:rsidR="008E6C5E" w:rsidRDefault="008E6C5E" w:rsidP="00270A02">
      <w:pPr>
        <w:spacing w:line="240" w:lineRule="auto"/>
      </w:pPr>
      <w:r>
        <w:separator/>
      </w:r>
    </w:p>
  </w:footnote>
  <w:footnote w:type="continuationSeparator" w:id="0">
    <w:p w14:paraId="769DB5E5" w14:textId="77777777" w:rsidR="008E6C5E" w:rsidRDefault="008E6C5E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F8465D6" w14:textId="77777777" w:rsidR="009B260A" w:rsidRPr="002909A9" w:rsidRDefault="009B260A" w:rsidP="0035782A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5543A75F" w14:textId="77777777" w:rsidR="009B260A" w:rsidRDefault="009B260A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4AE7000F" wp14:editId="1AFA1ACA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07E27AF9" wp14:editId="16944FC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4B0F1D" w14:textId="77777777" w:rsidR="009B260A" w:rsidRPr="002909A9" w:rsidRDefault="009B260A" w:rsidP="00017BAC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388FCFB6" w14:textId="77777777" w:rsidR="009B260A" w:rsidRDefault="009B260A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52C5CE1A" wp14:editId="09808D7F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23C0F0A5" wp14:editId="3BDCA390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51"/>
    <w:rsid w:val="0001151F"/>
    <w:rsid w:val="00017BAC"/>
    <w:rsid w:val="00036083"/>
    <w:rsid w:val="00037C83"/>
    <w:rsid w:val="0004175D"/>
    <w:rsid w:val="00042E5E"/>
    <w:rsid w:val="000560DE"/>
    <w:rsid w:val="00083D8E"/>
    <w:rsid w:val="0009060E"/>
    <w:rsid w:val="00097CC3"/>
    <w:rsid w:val="000B1229"/>
    <w:rsid w:val="000B38E7"/>
    <w:rsid w:val="000B64B5"/>
    <w:rsid w:val="000C39B2"/>
    <w:rsid w:val="000F0869"/>
    <w:rsid w:val="00107CF9"/>
    <w:rsid w:val="00113907"/>
    <w:rsid w:val="00161053"/>
    <w:rsid w:val="00171806"/>
    <w:rsid w:val="00180454"/>
    <w:rsid w:val="001832D2"/>
    <w:rsid w:val="001A1F57"/>
    <w:rsid w:val="001A2BB2"/>
    <w:rsid w:val="001A66CA"/>
    <w:rsid w:val="002071CB"/>
    <w:rsid w:val="00214CAB"/>
    <w:rsid w:val="00221FB2"/>
    <w:rsid w:val="002245A7"/>
    <w:rsid w:val="00231D58"/>
    <w:rsid w:val="00261E4A"/>
    <w:rsid w:val="00265349"/>
    <w:rsid w:val="00265A1D"/>
    <w:rsid w:val="00270A02"/>
    <w:rsid w:val="00284476"/>
    <w:rsid w:val="00290E62"/>
    <w:rsid w:val="00295D8E"/>
    <w:rsid w:val="002E2336"/>
    <w:rsid w:val="0030688A"/>
    <w:rsid w:val="003068D3"/>
    <w:rsid w:val="003117F5"/>
    <w:rsid w:val="00313D6D"/>
    <w:rsid w:val="00324695"/>
    <w:rsid w:val="0035782A"/>
    <w:rsid w:val="00363D93"/>
    <w:rsid w:val="00366DFD"/>
    <w:rsid w:val="0039268C"/>
    <w:rsid w:val="00393751"/>
    <w:rsid w:val="0039740A"/>
    <w:rsid w:val="003B4DEB"/>
    <w:rsid w:val="003C2687"/>
    <w:rsid w:val="003D3266"/>
    <w:rsid w:val="003D3898"/>
    <w:rsid w:val="003D49DB"/>
    <w:rsid w:val="003D4E27"/>
    <w:rsid w:val="003D7293"/>
    <w:rsid w:val="003F5EBE"/>
    <w:rsid w:val="0040249A"/>
    <w:rsid w:val="00412605"/>
    <w:rsid w:val="0047035F"/>
    <w:rsid w:val="00475EA0"/>
    <w:rsid w:val="00482DBB"/>
    <w:rsid w:val="004967AC"/>
    <w:rsid w:val="004B61C3"/>
    <w:rsid w:val="004C544B"/>
    <w:rsid w:val="004E152A"/>
    <w:rsid w:val="005273F1"/>
    <w:rsid w:val="00537CED"/>
    <w:rsid w:val="00544F84"/>
    <w:rsid w:val="00561CD0"/>
    <w:rsid w:val="0057010F"/>
    <w:rsid w:val="005739F0"/>
    <w:rsid w:val="00581FFA"/>
    <w:rsid w:val="00586603"/>
    <w:rsid w:val="00587642"/>
    <w:rsid w:val="00593F16"/>
    <w:rsid w:val="005A36EE"/>
    <w:rsid w:val="005B564D"/>
    <w:rsid w:val="005C0108"/>
    <w:rsid w:val="005C3EB5"/>
    <w:rsid w:val="005D1A6D"/>
    <w:rsid w:val="005F1835"/>
    <w:rsid w:val="00622FDC"/>
    <w:rsid w:val="00631D01"/>
    <w:rsid w:val="00636888"/>
    <w:rsid w:val="00650954"/>
    <w:rsid w:val="006609F4"/>
    <w:rsid w:val="00683D2A"/>
    <w:rsid w:val="00691044"/>
    <w:rsid w:val="006A5DB6"/>
    <w:rsid w:val="006B3FB4"/>
    <w:rsid w:val="006C26C3"/>
    <w:rsid w:val="006C5719"/>
    <w:rsid w:val="006D41A2"/>
    <w:rsid w:val="006D6880"/>
    <w:rsid w:val="006E1E47"/>
    <w:rsid w:val="006E4C41"/>
    <w:rsid w:val="006F5DA1"/>
    <w:rsid w:val="0070747D"/>
    <w:rsid w:val="00773F32"/>
    <w:rsid w:val="0077522E"/>
    <w:rsid w:val="007840F7"/>
    <w:rsid w:val="00786E9A"/>
    <w:rsid w:val="00790F5C"/>
    <w:rsid w:val="007A6ED9"/>
    <w:rsid w:val="007B46CE"/>
    <w:rsid w:val="007D261D"/>
    <w:rsid w:val="007D5BFC"/>
    <w:rsid w:val="0080017C"/>
    <w:rsid w:val="008304FC"/>
    <w:rsid w:val="00842BE4"/>
    <w:rsid w:val="008553AD"/>
    <w:rsid w:val="00857891"/>
    <w:rsid w:val="0086263C"/>
    <w:rsid w:val="00871F81"/>
    <w:rsid w:val="0087331C"/>
    <w:rsid w:val="008866C9"/>
    <w:rsid w:val="008A4A39"/>
    <w:rsid w:val="008B2AD2"/>
    <w:rsid w:val="008D3033"/>
    <w:rsid w:val="008E6C5E"/>
    <w:rsid w:val="008F046A"/>
    <w:rsid w:val="008F0A55"/>
    <w:rsid w:val="00904354"/>
    <w:rsid w:val="00920848"/>
    <w:rsid w:val="00927167"/>
    <w:rsid w:val="009412FC"/>
    <w:rsid w:val="00992228"/>
    <w:rsid w:val="009A313A"/>
    <w:rsid w:val="009B260A"/>
    <w:rsid w:val="009B2C71"/>
    <w:rsid w:val="009C6B09"/>
    <w:rsid w:val="009D20D4"/>
    <w:rsid w:val="009E11D7"/>
    <w:rsid w:val="009F1312"/>
    <w:rsid w:val="009F13AC"/>
    <w:rsid w:val="00A17BB3"/>
    <w:rsid w:val="00A21087"/>
    <w:rsid w:val="00A2576C"/>
    <w:rsid w:val="00A34296"/>
    <w:rsid w:val="00A35FCF"/>
    <w:rsid w:val="00A41EDE"/>
    <w:rsid w:val="00A50225"/>
    <w:rsid w:val="00A602C6"/>
    <w:rsid w:val="00A73737"/>
    <w:rsid w:val="00A75684"/>
    <w:rsid w:val="00A77649"/>
    <w:rsid w:val="00A9362E"/>
    <w:rsid w:val="00A93BD5"/>
    <w:rsid w:val="00AA3100"/>
    <w:rsid w:val="00AB0B6E"/>
    <w:rsid w:val="00AB0F2A"/>
    <w:rsid w:val="00AB2D30"/>
    <w:rsid w:val="00AC2CEF"/>
    <w:rsid w:val="00AC68D8"/>
    <w:rsid w:val="00AE0071"/>
    <w:rsid w:val="00AF1E78"/>
    <w:rsid w:val="00B10E35"/>
    <w:rsid w:val="00B17A09"/>
    <w:rsid w:val="00B33C40"/>
    <w:rsid w:val="00B34855"/>
    <w:rsid w:val="00B3495C"/>
    <w:rsid w:val="00B52B76"/>
    <w:rsid w:val="00B6158C"/>
    <w:rsid w:val="00B619ED"/>
    <w:rsid w:val="00B63089"/>
    <w:rsid w:val="00B6607F"/>
    <w:rsid w:val="00B749DF"/>
    <w:rsid w:val="00B830B0"/>
    <w:rsid w:val="00B91AF7"/>
    <w:rsid w:val="00B9238A"/>
    <w:rsid w:val="00B92AFA"/>
    <w:rsid w:val="00B940C4"/>
    <w:rsid w:val="00B9665B"/>
    <w:rsid w:val="00BA2B15"/>
    <w:rsid w:val="00BA5191"/>
    <w:rsid w:val="00BB3304"/>
    <w:rsid w:val="00C015BB"/>
    <w:rsid w:val="00C06378"/>
    <w:rsid w:val="00C10404"/>
    <w:rsid w:val="00C20AA1"/>
    <w:rsid w:val="00C31D05"/>
    <w:rsid w:val="00C42BA2"/>
    <w:rsid w:val="00C441B9"/>
    <w:rsid w:val="00C6234E"/>
    <w:rsid w:val="00C709DE"/>
    <w:rsid w:val="00C72F3C"/>
    <w:rsid w:val="00C751D5"/>
    <w:rsid w:val="00C84669"/>
    <w:rsid w:val="00C860A3"/>
    <w:rsid w:val="00C94E18"/>
    <w:rsid w:val="00CB056F"/>
    <w:rsid w:val="00CB67ED"/>
    <w:rsid w:val="00CD2E71"/>
    <w:rsid w:val="00CF541C"/>
    <w:rsid w:val="00D05CB6"/>
    <w:rsid w:val="00D12063"/>
    <w:rsid w:val="00D34B2C"/>
    <w:rsid w:val="00D524C1"/>
    <w:rsid w:val="00D54FB5"/>
    <w:rsid w:val="00D55865"/>
    <w:rsid w:val="00D632F8"/>
    <w:rsid w:val="00D9583D"/>
    <w:rsid w:val="00D95DDE"/>
    <w:rsid w:val="00DA1C91"/>
    <w:rsid w:val="00DA77F0"/>
    <w:rsid w:val="00DB2795"/>
    <w:rsid w:val="00DD51F8"/>
    <w:rsid w:val="00DF1E9C"/>
    <w:rsid w:val="00DF476D"/>
    <w:rsid w:val="00E03FD5"/>
    <w:rsid w:val="00E17796"/>
    <w:rsid w:val="00E22B19"/>
    <w:rsid w:val="00E25149"/>
    <w:rsid w:val="00E2639C"/>
    <w:rsid w:val="00E30CDF"/>
    <w:rsid w:val="00E5559B"/>
    <w:rsid w:val="00E6462B"/>
    <w:rsid w:val="00E76273"/>
    <w:rsid w:val="00E8078B"/>
    <w:rsid w:val="00EB3787"/>
    <w:rsid w:val="00EB70D8"/>
    <w:rsid w:val="00ED15A2"/>
    <w:rsid w:val="00ED18DE"/>
    <w:rsid w:val="00ED63DB"/>
    <w:rsid w:val="00F05CE1"/>
    <w:rsid w:val="00F0769C"/>
    <w:rsid w:val="00F429B0"/>
    <w:rsid w:val="00F51F1F"/>
    <w:rsid w:val="00F80BE3"/>
    <w:rsid w:val="00F83DC9"/>
    <w:rsid w:val="00FA0CA1"/>
    <w:rsid w:val="00FC084A"/>
    <w:rsid w:val="00FC11F2"/>
    <w:rsid w:val="00FD0460"/>
    <w:rsid w:val="00FD6ED3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11C89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mw.lulo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vents/2015/BMW-Kids-Tour/" TargetMode="External"/><Relationship Id="rId10" Type="http://schemas.openxmlformats.org/officeDocument/2006/relationships/hyperlink" Target="http://www.pres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787</Words>
  <Characters>4488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Roberta Marchetti</cp:lastModifiedBy>
  <cp:revision>12</cp:revision>
  <cp:lastPrinted>2015-03-11T17:34:00Z</cp:lastPrinted>
  <dcterms:created xsi:type="dcterms:W3CDTF">2015-04-03T10:55:00Z</dcterms:created>
  <dcterms:modified xsi:type="dcterms:W3CDTF">2015-04-17T11:07:00Z</dcterms:modified>
</cp:coreProperties>
</file>