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51CF" w14:textId="5413D817" w:rsidR="000E7BD3" w:rsidRPr="000E7BD3" w:rsidRDefault="00442CF8" w:rsidP="000E7BD3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rPr>
          <w:lang w:val="it-IT"/>
        </w:rPr>
      </w:pPr>
      <w:r w:rsidRPr="000E7BD3">
        <w:rPr>
          <w:lang w:val="it-IT"/>
        </w:rPr>
        <w:t xml:space="preserve">Comunicato stampa </w:t>
      </w:r>
      <w:r w:rsidR="00A52968">
        <w:rPr>
          <w:lang w:val="it-IT"/>
        </w:rPr>
        <w:t>N. 06</w:t>
      </w:r>
      <w:r w:rsidR="0051287D">
        <w:rPr>
          <w:lang w:val="it-IT"/>
        </w:rPr>
        <w:t>6</w:t>
      </w:r>
      <w:r w:rsidR="00A52968">
        <w:rPr>
          <w:lang w:val="it-IT"/>
        </w:rPr>
        <w:t>/15</w:t>
      </w:r>
    </w:p>
    <w:p w14:paraId="22CD72B4" w14:textId="77777777" w:rsidR="000E7BD3" w:rsidRPr="000E7BD3" w:rsidRDefault="000E7BD3" w:rsidP="000E7BD3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BMW Group Light" w:hAnsi="BMW Group Light" w:cs="BMW Group Light"/>
          <w:lang w:val="it-IT"/>
        </w:rPr>
      </w:pPr>
    </w:p>
    <w:p w14:paraId="3EB62AA6" w14:textId="665516CC" w:rsidR="000E7BD3" w:rsidRPr="000E7BD3" w:rsidRDefault="00C048E9" w:rsidP="000E7BD3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br/>
      </w:r>
      <w:r w:rsidR="000E7BD3" w:rsidRPr="000E7BD3">
        <w:rPr>
          <w:rFonts w:ascii="BMW Group Light" w:eastAsia="BMW Group Light" w:hAnsi="BMW Group Light" w:cs="BMW Group Light"/>
          <w:lang w:val="it-IT"/>
        </w:rPr>
        <w:t xml:space="preserve">San Donato Milanese, </w:t>
      </w:r>
      <w:r w:rsidR="003F16EE">
        <w:rPr>
          <w:rFonts w:ascii="BMW Group Light" w:eastAsia="BMW Group Light" w:hAnsi="BMW Group Light" w:cs="BMW Group Light"/>
          <w:lang w:val="it-IT"/>
        </w:rPr>
        <w:t>13</w:t>
      </w:r>
      <w:r w:rsidR="000E7BD3" w:rsidRPr="000E7BD3">
        <w:rPr>
          <w:rFonts w:ascii="BMW Group Light" w:eastAsia="BMW Group Light" w:hAnsi="BMW Group Light" w:cs="BMW Group Light"/>
          <w:lang w:val="it-IT"/>
        </w:rPr>
        <w:t xml:space="preserve"> maggio 2015</w:t>
      </w:r>
    </w:p>
    <w:p w14:paraId="6D8EF22D" w14:textId="695880CD" w:rsidR="000E7BD3" w:rsidRPr="000E7BD3" w:rsidRDefault="00C048E9" w:rsidP="000E7BD3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br/>
      </w:r>
    </w:p>
    <w:p w14:paraId="7945D38A" w14:textId="174FC6A7" w:rsidR="000E7BD3" w:rsidRPr="000E7BD3" w:rsidRDefault="003F16EE" w:rsidP="000E7BD3">
      <w:pPr>
        <w:pStyle w:val="Modulovuoto"/>
        <w:rPr>
          <w:rFonts w:ascii="BMW Group Light" w:eastAsia="BMW Group Light" w:hAnsi="BMW Group Light" w:cs="BMW Group Light"/>
          <w:sz w:val="22"/>
          <w:szCs w:val="22"/>
        </w:rPr>
      </w:pPr>
      <w:r w:rsidRPr="003F16EE">
        <w:rPr>
          <w:rFonts w:ascii="BMWType V2 Light" w:eastAsia="BMWType V2 Bold" w:hAnsi="BMWType V2 Light" w:cs="BMW Group Light"/>
          <w:b/>
          <w:bCs/>
          <w:sz w:val="28"/>
          <w:szCs w:val="28"/>
        </w:rPr>
        <w:t>BMW 3.0 CSL Hommage</w:t>
      </w:r>
      <w:r>
        <w:rPr>
          <w:rFonts w:ascii="BMWType V2 Light" w:eastAsia="BMWType V2 Bold" w:hAnsi="BMWType V2 Light" w:cs="BMW Group Light"/>
          <w:b/>
          <w:bCs/>
          <w:sz w:val="28"/>
          <w:szCs w:val="28"/>
        </w:rPr>
        <w:br/>
      </w:r>
      <w:r w:rsidR="00CA5377" w:rsidRPr="00CA5377">
        <w:rPr>
          <w:rFonts w:ascii="BMW Group Light" w:eastAsia="BMW Group Light" w:hAnsi="BMW Group Light" w:cs="BMW Group Light"/>
          <w:sz w:val="28"/>
          <w:szCs w:val="28"/>
        </w:rPr>
        <w:t>L’automobilismo con una personalità elegante</w:t>
      </w:r>
      <w:r w:rsidR="00CA5377">
        <w:rPr>
          <w:rFonts w:ascii="BMW Group Light" w:eastAsia="BMW Group Light" w:hAnsi="BMW Group Light" w:cs="BMW Group Light"/>
          <w:sz w:val="28"/>
          <w:szCs w:val="28"/>
        </w:rPr>
        <w:br/>
      </w:r>
      <w:bookmarkStart w:id="0" w:name="_GoBack"/>
      <w:bookmarkEnd w:id="0"/>
    </w:p>
    <w:p w14:paraId="59214653" w14:textId="570BB909" w:rsidR="00106662" w:rsidRDefault="00C048E9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szCs w:val="20"/>
        </w:rPr>
      </w:pPr>
      <w:r>
        <w:rPr>
          <w:rFonts w:ascii="BMWType V2 Bold" w:eastAsia="BMW Group Light" w:hAnsi="BMWType V2 Bold" w:cs="BMW Group Light"/>
          <w:bdr w:val="none" w:sz="0" w:space="0" w:color="auto"/>
          <w:lang w:eastAsia="it-IT"/>
        </w:rPr>
        <w:br/>
      </w:r>
      <w:r w:rsidR="0067410C" w:rsidRPr="0067410C">
        <w:rPr>
          <w:rFonts w:ascii="BMWType V2 Bold" w:eastAsia="BMW Group Light" w:hAnsi="BMWType V2 Bold" w:cs="BMW Group Light"/>
          <w:bdr w:val="none" w:sz="0" w:space="0" w:color="auto"/>
          <w:lang w:eastAsia="it-IT"/>
        </w:rPr>
        <w:t>Monaco/Cernobbio</w:t>
      </w:r>
      <w:r w:rsidR="0067410C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. 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Il 22 maggio 2015, il BMW Group presenterà per la prima volta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al pubblico di tutto il </w:t>
      </w:r>
      <w:proofErr w:type="gramStart"/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mondo 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la</w:t>
      </w:r>
      <w:proofErr w:type="gramEnd"/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nuova BMW 3.0 CSL Hommage in occasione del Concorso d’Eleganza Villa d’Este.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Questo modello è il tributo del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BMW </w:t>
      </w:r>
      <w:r w:rsidR="0051287D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Design Team 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alla BMW 3.0 CSL, classica ed iconica Coupé BMW senza tempo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degli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anni Settanta. La BMW 3.0 CSL Hommage rappresenta un riconoscimento delle conquiste ingegneristiche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dimostrate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dalla BMW 3.0 CSL per quanto riguarda il suo design leggero e le sue prestazioni. L’Hommage prende spunto dal carattere del precedente modello e lo arricchisce con materiali all’avanguardia per portarlo ai tempi nostri in un</w:t>
      </w:r>
      <w:r w:rsidR="0019537F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a veste nuova ed </w:t>
      </w:r>
      <w:proofErr w:type="gramStart"/>
      <w:r w:rsidR="0019537F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entusiasmante</w:t>
      </w:r>
      <w:proofErr w:type="gramEnd"/>
      <w:r w:rsidR="0019537F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.</w:t>
      </w:r>
      <w:r w:rsidR="0019537F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br/>
      </w:r>
      <w:r w:rsidR="006415C3">
        <w:rPr>
          <w:rFonts w:ascii="BMWType V2 Bold" w:eastAsia="BMW Group Light" w:hAnsi="BMWType V2 Bold" w:cs="BMW Group Light"/>
          <w:b/>
          <w:bdr w:val="none" w:sz="0" w:space="0" w:color="auto"/>
          <w:lang w:eastAsia="it-IT"/>
        </w:rPr>
        <w:br/>
        <w:t>D</w:t>
      </w:r>
      <w:r w:rsidR="0019537F" w:rsidRPr="0019537F">
        <w:rPr>
          <w:rFonts w:ascii="BMWType V2 Bold" w:eastAsia="BMW Group Light" w:hAnsi="BMWType V2 Bold" w:cs="BMW Group Light"/>
          <w:b/>
          <w:bdr w:val="none" w:sz="0" w:space="0" w:color="auto"/>
          <w:lang w:eastAsia="it-IT"/>
        </w:rPr>
        <w:t>esign degli esterni</w:t>
      </w:r>
      <w:r w:rsidR="006415C3">
        <w:rPr>
          <w:rFonts w:ascii="BMWType V2 Bold" w:eastAsia="BMW Group Light" w:hAnsi="BMWType V2 Bold" w:cs="BMW Group Light"/>
          <w:b/>
          <w:bdr w:val="none" w:sz="0" w:space="0" w:color="auto"/>
          <w:lang w:eastAsia="it-IT"/>
        </w:rPr>
        <w:t>: e</w:t>
      </w:r>
      <w:r w:rsidR="006415C3" w:rsidRPr="0019537F">
        <w:rPr>
          <w:rFonts w:ascii="BMWType V2 Bold" w:eastAsia="BMW Group Light" w:hAnsi="BMWType V2 Bold" w:cs="BMW Group Light"/>
          <w:b/>
          <w:bdr w:val="none" w:sz="0" w:space="0" w:color="auto"/>
          <w:lang w:eastAsia="it-IT"/>
        </w:rPr>
        <w:t>sclusivo, sicuro, atletico</w:t>
      </w:r>
      <w:r w:rsidR="0019537F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br/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Il design della BMW 3.0 CSL Hommage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trasmette la quintessenza della dinamicità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, con la carrozzeria incorniciata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dalle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</w:t>
      </w:r>
      <w:proofErr w:type="gramStart"/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suggestive</w:t>
      </w:r>
      <w:proofErr w:type="gramEnd"/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prese d’aria,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dalle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potenti arcate delle ruote, da un vistoso padiglione e da uno spoiler posteriore. Le fiancate allungate fanno da elegante contrappunto al f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rontale e al posteriore sportivo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. Superfici finemente scolpite suggeriscono dinamismo ed </w:t>
      </w:r>
      <w:proofErr w:type="gramStart"/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esclusività</w:t>
      </w:r>
      <w:proofErr w:type="gramEnd"/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, mentre il grande utilizzo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della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fibra di carbonio per la sezione inferiore mette in evidenza il concetto sistematico d</w:t>
      </w:r>
      <w:r w:rsidR="00B53712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i design leggero della vettura.</w:t>
      </w:r>
      <w:r w:rsidR="00B53712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br/>
      </w:r>
      <w:r w:rsidR="00B53712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br/>
      </w:r>
      <w:r w:rsidR="006415C3">
        <w:rPr>
          <w:rFonts w:ascii="BMWType V2 Bold" w:eastAsia="BMW Group Light" w:hAnsi="BMWType V2 Bold" w:cs="BMW Group Light"/>
          <w:b/>
          <w:bdr w:val="none" w:sz="0" w:space="0" w:color="auto"/>
          <w:lang w:eastAsia="it-IT"/>
        </w:rPr>
        <w:t>D</w:t>
      </w:r>
      <w:r w:rsidR="006415C3" w:rsidRPr="0019537F">
        <w:rPr>
          <w:rFonts w:ascii="BMWType V2 Bold" w:eastAsia="BMW Group Light" w:hAnsi="BMWType V2 Bold" w:cs="BMW Group Light"/>
          <w:b/>
          <w:bdr w:val="none" w:sz="0" w:space="0" w:color="auto"/>
          <w:lang w:eastAsia="it-IT"/>
        </w:rPr>
        <w:t xml:space="preserve">esign degli </w:t>
      </w:r>
      <w:r w:rsidR="006415C3">
        <w:rPr>
          <w:rFonts w:ascii="BMWType V2 Bold" w:eastAsia="BMW Group Light" w:hAnsi="BMWType V2 Bold" w:cs="BMW Group Light"/>
          <w:b/>
          <w:bdr w:val="none" w:sz="0" w:space="0" w:color="auto"/>
          <w:lang w:eastAsia="it-IT"/>
        </w:rPr>
        <w:t>interni: e</w:t>
      </w:r>
      <w:r w:rsidR="00B53712" w:rsidRPr="00B53712">
        <w:rPr>
          <w:rFonts w:ascii="BMWType V2 Bold" w:eastAsia="BMW Group Light" w:hAnsi="BMWType V2 Bold" w:cs="BMW Group Light"/>
          <w:b/>
          <w:bdr w:val="none" w:sz="0" w:space="0" w:color="auto"/>
          <w:lang w:eastAsia="it-IT"/>
        </w:rPr>
        <w:t>legant</w:t>
      </w:r>
      <w:r w:rsidR="00805454">
        <w:rPr>
          <w:rFonts w:ascii="BMWType V2 Bold" w:eastAsia="BMW Group Light" w:hAnsi="BMWType V2 Bold" w:cs="BMW Group Light"/>
          <w:b/>
          <w:bdr w:val="none" w:sz="0" w:space="0" w:color="auto"/>
          <w:lang w:eastAsia="it-IT"/>
        </w:rPr>
        <w:t>e allo stato puro</w:t>
      </w:r>
      <w:r w:rsidR="00805454" w:rsidRPr="0019537F">
        <w:rPr>
          <w:rFonts w:ascii="BMWType V2 Bold" w:eastAsia="BMW Group Light" w:hAnsi="BMWType V2 Bold" w:cs="BMW Group Light"/>
          <w:b/>
          <w:bdr w:val="none" w:sz="0" w:space="0" w:color="auto"/>
          <w:lang w:eastAsia="it-IT"/>
        </w:rPr>
        <w:t xml:space="preserve"> </w:t>
      </w:r>
      <w:r w:rsidR="00805454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br/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Gli interni rigorosamente semplificati della BMW 3.0 CSL Hommage rendono il concetto di costruzione leggera non soltanto visibile ma anche tangibile. Tutti gli elementi dell’abitacolo sono assolutamente essenziali e ciascun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componente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ha una funzione strutturale o relativa alla guida di alta qualità. Nelle sue soluzioni di materiali e di dettagli, l’Hommage fa intravedere una supremazia tecnica e una sofisticazione formale. Come gli interni nel loro insieme,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si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riflette il carattere speciale della BMW 3.0 CSL Homm</w:t>
      </w:r>
      <w:r w:rsidR="00E76D8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age,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che viene così incarnato</w:t>
      </w:r>
      <w:r w:rsidR="00E76D8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in una</w:t>
      </w:r>
      <w:r w:rsidR="00E76D8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</w:t>
      </w:r>
      <w:r w:rsidR="0051287D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>combinazione</w:t>
      </w:r>
      <w:r w:rsidR="003F16EE" w:rsidRPr="003F16EE">
        <w:rPr>
          <w:rFonts w:ascii="BMW Group Light" w:eastAsia="BMW Group Light" w:hAnsi="BMW Group Light" w:cs="BMW Group Light"/>
          <w:bdr w:val="none" w:sz="0" w:space="0" w:color="auto"/>
          <w:lang w:eastAsia="it-IT"/>
        </w:rPr>
        <w:t xml:space="preserve"> ottimale di design leggero, sportività ed eleganza.</w:t>
      </w:r>
      <w:r w:rsidR="00632DF0" w:rsidRPr="00CC3729">
        <w:rPr>
          <w:rFonts w:ascii="BMW Group Light" w:hAnsi="BMW Group Light" w:cs="BMW Group Light"/>
          <w:bCs/>
          <w:sz w:val="20"/>
          <w:szCs w:val="20"/>
        </w:rPr>
        <w:br/>
      </w:r>
    </w:p>
    <w:p w14:paraId="7FA94C51" w14:textId="77777777" w:rsidR="00C048E9" w:rsidRDefault="00C048E9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szCs w:val="20"/>
        </w:rPr>
      </w:pPr>
    </w:p>
    <w:p w14:paraId="1CE1B332" w14:textId="77777777" w:rsidR="00C048E9" w:rsidRPr="00CC3729" w:rsidRDefault="00C048E9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szCs w:val="20"/>
        </w:rPr>
      </w:pPr>
    </w:p>
    <w:p w14:paraId="6C93CD45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 xml:space="preserve">Per </w:t>
      </w:r>
      <w:proofErr w:type="gramStart"/>
      <w:r w:rsidRPr="00CC3729">
        <w:rPr>
          <w:rFonts w:ascii="BMW Group Light" w:hAnsi="BMW Group Light" w:cs="BMW Group Light"/>
          <w:sz w:val="20"/>
          <w:szCs w:val="20"/>
        </w:rPr>
        <w:t>ulteriori</w:t>
      </w:r>
      <w:proofErr w:type="gramEnd"/>
      <w:r w:rsidRPr="00CC3729">
        <w:rPr>
          <w:rFonts w:ascii="BMW Group Light" w:hAnsi="BMW Group Light" w:cs="BMW Group Light"/>
          <w:sz w:val="20"/>
          <w:szCs w:val="20"/>
        </w:rPr>
        <w:t xml:space="preserve"> informazioni:</w:t>
      </w:r>
    </w:p>
    <w:p w14:paraId="7D36B837" w14:textId="77777777" w:rsidR="00106662" w:rsidRPr="00CC3729" w:rsidRDefault="00106662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</w:p>
    <w:p w14:paraId="37460267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BMW Group Italia</w:t>
      </w:r>
    </w:p>
    <w:p w14:paraId="13D6FCF7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Patrizia Venturini</w:t>
      </w:r>
    </w:p>
    <w:p w14:paraId="39B35783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Relazioni Istituzionali e Comunicazione</w:t>
      </w:r>
    </w:p>
    <w:p w14:paraId="303116E1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Email: Patrizia.Venturini@bmw.it</w:t>
      </w:r>
    </w:p>
    <w:p w14:paraId="66478ADB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</w:p>
    <w:p w14:paraId="61A6DA95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Media website: www.press.bmwgroup.com (comunicati e foto) e http://bmw.lulop.com (filmati)</w:t>
      </w:r>
    </w:p>
    <w:p w14:paraId="591C7CF7" w14:textId="77777777" w:rsidR="00796314" w:rsidRPr="00CC3729" w:rsidRDefault="00796314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</w:rPr>
      </w:pPr>
    </w:p>
    <w:p w14:paraId="34F2ECB8" w14:textId="77777777" w:rsidR="00F12C9B" w:rsidRPr="000C464F" w:rsidRDefault="00CA5377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hyperlink r:id="rId7" w:history="1">
        <w:r w:rsidR="00F12C9B"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www.bmwgroup.com</w:t>
        </w:r>
      </w:hyperlink>
      <w:r w:rsidR="00F12C9B"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 </w:t>
      </w:r>
    </w:p>
    <w:p w14:paraId="66701247" w14:textId="77777777" w:rsidR="00F12C9B" w:rsidRPr="000C464F" w:rsidRDefault="00F12C9B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Facebook: </w:t>
      </w:r>
      <w:hyperlink r:id="rId8" w:history="1">
        <w:r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http://www.facebook.com/BMWGroup</w:t>
        </w:r>
      </w:hyperlink>
    </w:p>
    <w:p w14:paraId="747A19E9" w14:textId="77777777" w:rsidR="00F12C9B" w:rsidRPr="000C464F" w:rsidRDefault="00F12C9B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Twitter: </w:t>
      </w:r>
      <w:hyperlink r:id="rId9" w:history="1">
        <w:r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http://twitter.com/BMWGroup</w:t>
        </w:r>
      </w:hyperlink>
    </w:p>
    <w:p w14:paraId="0B4103F9" w14:textId="77777777" w:rsidR="00F12C9B" w:rsidRPr="000C464F" w:rsidRDefault="00F12C9B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YouTube: </w:t>
      </w:r>
      <w:hyperlink r:id="rId10" w:history="1">
        <w:r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http://www.youtube.com/BMWGroupview</w:t>
        </w:r>
      </w:hyperlink>
    </w:p>
    <w:p w14:paraId="5842128A" w14:textId="77777777" w:rsidR="00C82D4C" w:rsidRDefault="00F12C9B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</w:pPr>
      <w:r w:rsidRPr="00CC3729">
        <w:rPr>
          <w:rFonts w:ascii="BMW Group Light" w:hAnsi="BMW Group Light" w:cs="BMW Group Light"/>
          <w:kern w:val="25"/>
          <w:sz w:val="18"/>
          <w:szCs w:val="18"/>
        </w:rPr>
        <w:t>Google+:</w:t>
      </w:r>
      <w:hyperlink r:id="rId11" w:history="1">
        <w:r w:rsidRPr="00CC3729">
          <w:rPr>
            <w:rStyle w:val="Hyperlink2"/>
            <w:rFonts w:ascii="BMW Group Light" w:hAnsi="BMW Group Light" w:cs="BMW Group Light"/>
            <w:sz w:val="18"/>
            <w:szCs w:val="18"/>
          </w:rPr>
          <w:t>http://googleplus.bmwgroup.com</w:t>
        </w:r>
      </w:hyperlink>
    </w:p>
    <w:p w14:paraId="79CE22FA" w14:textId="77777777" w:rsidR="00C4527E" w:rsidRDefault="00C4527E" w:rsidP="00C4527E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Bold" w:hAnsi="BMWType V2 Bold" w:cs="BMW Group Light"/>
        </w:rPr>
      </w:pPr>
    </w:p>
    <w:p w14:paraId="7420D1C5" w14:textId="77777777" w:rsidR="00C4527E" w:rsidRDefault="00C4527E" w:rsidP="00C4527E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Bold" w:hAnsi="BMWType V2 Bold" w:cs="BMW Group Light"/>
        </w:rPr>
      </w:pPr>
    </w:p>
    <w:p w14:paraId="19A441A2" w14:textId="77777777" w:rsidR="00C048E9" w:rsidRDefault="00C048E9" w:rsidP="00C4527E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Bold" w:hAnsi="BMWType V2 Bold" w:cs="BMW Group Light"/>
        </w:rPr>
      </w:pPr>
    </w:p>
    <w:p w14:paraId="2A1C63A3" w14:textId="77777777" w:rsidR="00C4527E" w:rsidRPr="00C4527E" w:rsidRDefault="00C4527E" w:rsidP="00C4527E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Bold" w:hAnsi="BMWType V2 Bold" w:cs="BMW Group Light"/>
          <w:sz w:val="20"/>
          <w:szCs w:val="20"/>
        </w:rPr>
      </w:pPr>
      <w:r w:rsidRPr="00C4527E">
        <w:rPr>
          <w:rFonts w:ascii="BMWType V2 Bold" w:hAnsi="BMWType V2 Bold" w:cs="BMW Group Light"/>
          <w:sz w:val="20"/>
          <w:szCs w:val="20"/>
        </w:rPr>
        <w:lastRenderedPageBreak/>
        <w:t xml:space="preserve">Il BMW Group </w:t>
      </w:r>
    </w:p>
    <w:p w14:paraId="1E271B70" w14:textId="77777777" w:rsidR="00C4527E" w:rsidRPr="00C4527E" w:rsidRDefault="00C4527E" w:rsidP="00C4527E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20"/>
          <w:szCs w:val="20"/>
        </w:rPr>
      </w:pPr>
      <w:r w:rsidRPr="00C4527E">
        <w:rPr>
          <w:rFonts w:ascii="BMW Group Light" w:hAnsi="BMW Group Light" w:cs="BMW Group Light"/>
          <w:kern w:val="25"/>
          <w:sz w:val="20"/>
          <w:szCs w:val="20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  <w:r w:rsidRPr="00C4527E">
        <w:rPr>
          <w:rFonts w:ascii="BMW Group Light" w:hAnsi="BMW Group Light" w:cs="BMW Group Light"/>
          <w:kern w:val="25"/>
          <w:sz w:val="20"/>
          <w:szCs w:val="20"/>
        </w:rPr>
        <w:br/>
      </w:r>
    </w:p>
    <w:p w14:paraId="5D546C81" w14:textId="77777777" w:rsidR="00C4527E" w:rsidRPr="00C4527E" w:rsidRDefault="00C4527E" w:rsidP="00C4527E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20"/>
          <w:szCs w:val="20"/>
        </w:rPr>
      </w:pPr>
      <w:r w:rsidRPr="00C4527E">
        <w:rPr>
          <w:rFonts w:ascii="BMW Group Light" w:hAnsi="BMW Group Light" w:cs="BMW Group Light"/>
          <w:kern w:val="25"/>
          <w:sz w:val="20"/>
          <w:szCs w:val="20"/>
        </w:rPr>
        <w:t>Nel 2014, il BMW Group ha venduto circa 2.118 milioni di automobili e 123,000 motocicli nel mondo. L’utile al lordo delle imposte per l’esercizio 2014 è stato di 8,71 miliardi di Euro con ricavi pari a circa 80,40 miliardi di euro. Al 31 dicembre 2014, il BMW Group contava 116.324 dipendenti.</w:t>
      </w:r>
      <w:r w:rsidRPr="00C4527E">
        <w:rPr>
          <w:rFonts w:ascii="BMW Group Light" w:hAnsi="BMW Group Light" w:cs="BMW Group Light"/>
          <w:kern w:val="25"/>
          <w:sz w:val="20"/>
          <w:szCs w:val="20"/>
        </w:rPr>
        <w:br/>
      </w:r>
    </w:p>
    <w:p w14:paraId="6F3DA431" w14:textId="4C71241E" w:rsidR="00C4527E" w:rsidRPr="003F16EE" w:rsidRDefault="00C4527E" w:rsidP="00442CF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hAnsi="BMW Group Light" w:cs="BMW Group Light"/>
          <w:kern w:val="25"/>
          <w:sz w:val="20"/>
          <w:szCs w:val="20"/>
        </w:rPr>
      </w:pPr>
      <w:r w:rsidRPr="00C4527E">
        <w:rPr>
          <w:rFonts w:ascii="BMW Group Light" w:hAnsi="BMW Group Light" w:cs="BMW Group Light"/>
          <w:kern w:val="25"/>
          <w:sz w:val="20"/>
          <w:szCs w:val="20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</w:t>
      </w:r>
      <w:r w:rsidRPr="00CC3729">
        <w:rPr>
          <w:rFonts w:ascii="BMW Group Light" w:hAnsi="BMW Group Light" w:cs="BMW Group Light"/>
          <w:kern w:val="25"/>
          <w:sz w:val="20"/>
          <w:szCs w:val="20"/>
        </w:rPr>
        <w:t>.</w:t>
      </w:r>
    </w:p>
    <w:sectPr w:rsidR="00C4527E" w:rsidRPr="003F16EE" w:rsidSect="006369CF">
      <w:headerReference w:type="default" r:id="rId12"/>
      <w:headerReference w:type="first" r:id="rId13"/>
      <w:pgSz w:w="11900" w:h="16840"/>
      <w:pgMar w:top="2552" w:right="418" w:bottom="709" w:left="2098" w:header="1276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834D6" w14:textId="77777777" w:rsidR="00A90FA1" w:rsidRDefault="00A90FA1" w:rsidP="003C0FD4">
      <w:pPr>
        <w:spacing w:line="240" w:lineRule="auto"/>
      </w:pPr>
      <w:r>
        <w:separator/>
      </w:r>
    </w:p>
  </w:endnote>
  <w:endnote w:type="continuationSeparator" w:id="0">
    <w:p w14:paraId="5EAEAAA5" w14:textId="77777777" w:rsidR="00A90FA1" w:rsidRDefault="00A90FA1" w:rsidP="003C0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EDA7" w14:textId="77777777" w:rsidR="00A90FA1" w:rsidRDefault="00A90FA1" w:rsidP="003C0FD4">
      <w:pPr>
        <w:spacing w:line="240" w:lineRule="auto"/>
      </w:pPr>
      <w:r>
        <w:separator/>
      </w:r>
    </w:p>
  </w:footnote>
  <w:footnote w:type="continuationSeparator" w:id="0">
    <w:p w14:paraId="45E99020" w14:textId="77777777" w:rsidR="00A90FA1" w:rsidRDefault="00A90FA1" w:rsidP="003C0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7588" w14:textId="77777777" w:rsidR="000B4092" w:rsidRDefault="000B4092">
    <w:r>
      <w:rPr>
        <w:noProof/>
        <w:lang w:val="en-US"/>
      </w:rPr>
      <w:drawing>
        <wp:anchor distT="152400" distB="152400" distL="152400" distR="152400" simplePos="0" relativeHeight="251656192" behindDoc="1" locked="0" layoutInCell="1" allowOverlap="1" wp14:anchorId="3B3CD7C5" wp14:editId="282E74B6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19404349" wp14:editId="516200D7">
          <wp:simplePos x="0" y="0"/>
          <wp:positionH relativeFrom="page">
            <wp:posOffset>5433060</wp:posOffset>
          </wp:positionH>
          <wp:positionV relativeFrom="page">
            <wp:posOffset>360044</wp:posOffset>
          </wp:positionV>
          <wp:extent cx="1767600" cy="360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BMW Group Light Regular" w:eastAsia="BMW Group Light Regular" w:hAnsi="BMW Group Light Regular" w:cs="BMW Group Light Regular"/>
        <w:sz w:val="24"/>
        <w:szCs w:val="24"/>
      </w:rPr>
      <w:t>Corporate Communications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3C9A" w14:textId="77777777" w:rsidR="000B4092" w:rsidRDefault="000B4092">
    <w:r>
      <w:rPr>
        <w:noProof/>
        <w:lang w:val="en-US"/>
      </w:rPr>
      <w:drawing>
        <wp:anchor distT="152400" distB="152400" distL="152400" distR="152400" simplePos="0" relativeHeight="251657216" behindDoc="1" locked="0" layoutInCell="1" allowOverlap="1" wp14:anchorId="37C71039" wp14:editId="6AC6258F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4E9BCA65" wp14:editId="49B070D0">
          <wp:simplePos x="0" y="0"/>
          <wp:positionH relativeFrom="page">
            <wp:posOffset>5433060</wp:posOffset>
          </wp:positionH>
          <wp:positionV relativeFrom="page">
            <wp:posOffset>360044</wp:posOffset>
          </wp:positionV>
          <wp:extent cx="1767600" cy="3600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BMW Group Light Regular" w:eastAsia="BMW Group Light Regular" w:hAnsi="BMW Group Light Regular" w:cs="BMW Group Light Regular"/>
        <w:sz w:val="24"/>
        <w:szCs w:val="24"/>
      </w:rPr>
      <w:t>Corporate Communications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4"/>
    <w:rsid w:val="0001754E"/>
    <w:rsid w:val="00046EA7"/>
    <w:rsid w:val="000553F0"/>
    <w:rsid w:val="00062833"/>
    <w:rsid w:val="00093D58"/>
    <w:rsid w:val="000B4092"/>
    <w:rsid w:val="000C464F"/>
    <w:rsid w:val="000E7BD3"/>
    <w:rsid w:val="00106662"/>
    <w:rsid w:val="0013400D"/>
    <w:rsid w:val="0013459E"/>
    <w:rsid w:val="001544D3"/>
    <w:rsid w:val="001607A9"/>
    <w:rsid w:val="00167FA9"/>
    <w:rsid w:val="0019537F"/>
    <w:rsid w:val="001D5776"/>
    <w:rsid w:val="001E36C6"/>
    <w:rsid w:val="001E5510"/>
    <w:rsid w:val="00207957"/>
    <w:rsid w:val="002160D1"/>
    <w:rsid w:val="00243F42"/>
    <w:rsid w:val="00271467"/>
    <w:rsid w:val="0028246D"/>
    <w:rsid w:val="002A2BBA"/>
    <w:rsid w:val="00310621"/>
    <w:rsid w:val="003179B0"/>
    <w:rsid w:val="003362C4"/>
    <w:rsid w:val="00385211"/>
    <w:rsid w:val="003C0FD4"/>
    <w:rsid w:val="003E2438"/>
    <w:rsid w:val="003F16EE"/>
    <w:rsid w:val="004335F8"/>
    <w:rsid w:val="00442CF8"/>
    <w:rsid w:val="004E7D0E"/>
    <w:rsid w:val="00504E39"/>
    <w:rsid w:val="0051287D"/>
    <w:rsid w:val="0051643D"/>
    <w:rsid w:val="00540004"/>
    <w:rsid w:val="005601EC"/>
    <w:rsid w:val="005D0DAE"/>
    <w:rsid w:val="005F4C43"/>
    <w:rsid w:val="00632DF0"/>
    <w:rsid w:val="006369CF"/>
    <w:rsid w:val="006415C3"/>
    <w:rsid w:val="00650B84"/>
    <w:rsid w:val="0067410C"/>
    <w:rsid w:val="006A0B0E"/>
    <w:rsid w:val="006A2929"/>
    <w:rsid w:val="006B1620"/>
    <w:rsid w:val="006F5F8A"/>
    <w:rsid w:val="0072727C"/>
    <w:rsid w:val="0076205C"/>
    <w:rsid w:val="00796314"/>
    <w:rsid w:val="00805454"/>
    <w:rsid w:val="008133AF"/>
    <w:rsid w:val="00815161"/>
    <w:rsid w:val="00816B29"/>
    <w:rsid w:val="00824C27"/>
    <w:rsid w:val="00855C65"/>
    <w:rsid w:val="008565BC"/>
    <w:rsid w:val="00856AE5"/>
    <w:rsid w:val="008756E2"/>
    <w:rsid w:val="008860B1"/>
    <w:rsid w:val="008D7BCD"/>
    <w:rsid w:val="008E7353"/>
    <w:rsid w:val="00926E3E"/>
    <w:rsid w:val="0093003D"/>
    <w:rsid w:val="00931559"/>
    <w:rsid w:val="009A3F72"/>
    <w:rsid w:val="009C04B4"/>
    <w:rsid w:val="009E197E"/>
    <w:rsid w:val="009E7F50"/>
    <w:rsid w:val="00A27979"/>
    <w:rsid w:val="00A41348"/>
    <w:rsid w:val="00A451FF"/>
    <w:rsid w:val="00A52968"/>
    <w:rsid w:val="00A5600F"/>
    <w:rsid w:val="00A60FC8"/>
    <w:rsid w:val="00A64F9F"/>
    <w:rsid w:val="00A90FA1"/>
    <w:rsid w:val="00AC0B6E"/>
    <w:rsid w:val="00AD4ABD"/>
    <w:rsid w:val="00B45D29"/>
    <w:rsid w:val="00B53712"/>
    <w:rsid w:val="00B66D34"/>
    <w:rsid w:val="00BD2E30"/>
    <w:rsid w:val="00C0123C"/>
    <w:rsid w:val="00C048E9"/>
    <w:rsid w:val="00C4527E"/>
    <w:rsid w:val="00C53185"/>
    <w:rsid w:val="00C723DE"/>
    <w:rsid w:val="00C82D4C"/>
    <w:rsid w:val="00CA5377"/>
    <w:rsid w:val="00CC3729"/>
    <w:rsid w:val="00CE5413"/>
    <w:rsid w:val="00D2286C"/>
    <w:rsid w:val="00D24E7E"/>
    <w:rsid w:val="00D62604"/>
    <w:rsid w:val="00D7521C"/>
    <w:rsid w:val="00D82253"/>
    <w:rsid w:val="00D9035B"/>
    <w:rsid w:val="00D9334B"/>
    <w:rsid w:val="00D94564"/>
    <w:rsid w:val="00D9711D"/>
    <w:rsid w:val="00DC2412"/>
    <w:rsid w:val="00DE61E8"/>
    <w:rsid w:val="00DF5B1F"/>
    <w:rsid w:val="00E05F8A"/>
    <w:rsid w:val="00E509ED"/>
    <w:rsid w:val="00E50AE2"/>
    <w:rsid w:val="00E564E2"/>
    <w:rsid w:val="00E60442"/>
    <w:rsid w:val="00E760DD"/>
    <w:rsid w:val="00E76D8D"/>
    <w:rsid w:val="00EB5068"/>
    <w:rsid w:val="00EB54D7"/>
    <w:rsid w:val="00EB75C2"/>
    <w:rsid w:val="00EF23D7"/>
    <w:rsid w:val="00EF7121"/>
    <w:rsid w:val="00F12C9B"/>
    <w:rsid w:val="00F22417"/>
    <w:rsid w:val="00F407C1"/>
    <w:rsid w:val="00F86F80"/>
    <w:rsid w:val="00FC265C"/>
    <w:rsid w:val="00FD55F7"/>
    <w:rsid w:val="00FD5C22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E1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161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FD4"/>
    <w:rPr>
      <w:u w:val="single"/>
    </w:rPr>
  </w:style>
  <w:style w:type="table" w:customStyle="1" w:styleId="TableNormal1">
    <w:name w:val="Table Normal1"/>
    <w:rsid w:val="003C0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FD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link w:val="HeaderChar"/>
    <w:rsid w:val="003C0FD4"/>
    <w:pPr>
      <w:tabs>
        <w:tab w:val="center" w:pos="4536"/>
        <w:tab w:val="right" w:pos="9072"/>
      </w:tabs>
    </w:pPr>
    <w:rPr>
      <w:rFonts w:ascii="BMW Group Light" w:eastAsia="BMW Group Light" w:hAnsi="BMW Group Light" w:cs="BMW Group Light"/>
      <w:color w:val="000000"/>
      <w:kern w:val="10"/>
      <w:sz w:val="22"/>
      <w:szCs w:val="22"/>
      <w:u w:color="000000"/>
      <w:lang w:val="en-US"/>
    </w:rPr>
  </w:style>
  <w:style w:type="paragraph" w:customStyle="1" w:styleId="Body1">
    <w:name w:val="Body 1"/>
    <w:rsid w:val="003C0FD4"/>
    <w:pPr>
      <w:tabs>
        <w:tab w:val="left" w:pos="454"/>
        <w:tab w:val="left" w:pos="4706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Modulovuoto">
    <w:name w:val="Modulo vuoto"/>
    <w:rsid w:val="00F12C9B"/>
    <w:rPr>
      <w:rFonts w:hAnsi="Arial Unicode MS" w:cs="Arial Unicode MS"/>
      <w:color w:val="000000"/>
    </w:rPr>
  </w:style>
  <w:style w:type="paragraph" w:customStyle="1" w:styleId="zzmarginalielight">
    <w:name w:val="zz_marginalie_light"/>
    <w:rsid w:val="00F12C9B"/>
    <w:pPr>
      <w:widowControl w:val="0"/>
      <w:tabs>
        <w:tab w:val="left" w:pos="454"/>
        <w:tab w:val="left" w:pos="4706"/>
      </w:tabs>
      <w:spacing w:line="130" w:lineRule="exact"/>
      <w:jc w:val="right"/>
    </w:pPr>
    <w:rPr>
      <w:rFonts w:ascii="Lucida Grande" w:eastAsia="Lucida Grande" w:hAnsi="Lucida Grande" w:cs="Lucida Grande"/>
      <w:color w:val="000000"/>
      <w:sz w:val="12"/>
      <w:szCs w:val="12"/>
      <w:lang w:val="de-DE"/>
    </w:rPr>
  </w:style>
  <w:style w:type="character" w:customStyle="1" w:styleId="Hyperlink0">
    <w:name w:val="Hyperlink.0"/>
    <w:basedOn w:val="Hyperlink"/>
    <w:rsid w:val="00F12C9B"/>
    <w:rPr>
      <w:color w:val="000099"/>
      <w:u w:val="single"/>
    </w:rPr>
  </w:style>
  <w:style w:type="character" w:customStyle="1" w:styleId="Hyperlink1">
    <w:name w:val="Hyperlink.1"/>
    <w:basedOn w:val="Hyperlink0"/>
    <w:rsid w:val="00F12C9B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Hyperlink0"/>
    <w:rsid w:val="00F12C9B"/>
    <w:rPr>
      <w:color w:val="000099"/>
      <w:kern w:val="25"/>
      <w:u w:val="singl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82253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C464F"/>
    <w:rPr>
      <w:b/>
      <w:bCs/>
    </w:rPr>
  </w:style>
  <w:style w:type="character" w:customStyle="1" w:styleId="HeaderChar">
    <w:name w:val="Header Char"/>
    <w:basedOn w:val="DefaultParagraphFont"/>
    <w:link w:val="Header"/>
    <w:rsid w:val="000E7BD3"/>
    <w:rPr>
      <w:rFonts w:ascii="BMW Group Light" w:eastAsia="BMW Group Light" w:hAnsi="BMW Group Light" w:cs="BMW Group Light"/>
      <w:color w:val="000000"/>
      <w:kern w:val="10"/>
      <w:sz w:val="22"/>
      <w:szCs w:val="22"/>
      <w:u w:color="000000"/>
      <w:lang w:val="en-US"/>
    </w:rPr>
  </w:style>
  <w:style w:type="paragraph" w:customStyle="1" w:styleId="Corpo">
    <w:name w:val="Corpo"/>
    <w:rsid w:val="000E7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161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FD4"/>
    <w:rPr>
      <w:u w:val="single"/>
    </w:rPr>
  </w:style>
  <w:style w:type="table" w:customStyle="1" w:styleId="TableNormal1">
    <w:name w:val="Table Normal1"/>
    <w:rsid w:val="003C0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FD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link w:val="HeaderChar"/>
    <w:rsid w:val="003C0FD4"/>
    <w:pPr>
      <w:tabs>
        <w:tab w:val="center" w:pos="4536"/>
        <w:tab w:val="right" w:pos="9072"/>
      </w:tabs>
    </w:pPr>
    <w:rPr>
      <w:rFonts w:ascii="BMW Group Light" w:eastAsia="BMW Group Light" w:hAnsi="BMW Group Light" w:cs="BMW Group Light"/>
      <w:color w:val="000000"/>
      <w:kern w:val="10"/>
      <w:sz w:val="22"/>
      <w:szCs w:val="22"/>
      <w:u w:color="000000"/>
      <w:lang w:val="en-US"/>
    </w:rPr>
  </w:style>
  <w:style w:type="paragraph" w:customStyle="1" w:styleId="Body1">
    <w:name w:val="Body 1"/>
    <w:rsid w:val="003C0FD4"/>
    <w:pPr>
      <w:tabs>
        <w:tab w:val="left" w:pos="454"/>
        <w:tab w:val="left" w:pos="4706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Modulovuoto">
    <w:name w:val="Modulo vuoto"/>
    <w:rsid w:val="00F12C9B"/>
    <w:rPr>
      <w:rFonts w:hAnsi="Arial Unicode MS" w:cs="Arial Unicode MS"/>
      <w:color w:val="000000"/>
    </w:rPr>
  </w:style>
  <w:style w:type="paragraph" w:customStyle="1" w:styleId="zzmarginalielight">
    <w:name w:val="zz_marginalie_light"/>
    <w:rsid w:val="00F12C9B"/>
    <w:pPr>
      <w:widowControl w:val="0"/>
      <w:tabs>
        <w:tab w:val="left" w:pos="454"/>
        <w:tab w:val="left" w:pos="4706"/>
      </w:tabs>
      <w:spacing w:line="130" w:lineRule="exact"/>
      <w:jc w:val="right"/>
    </w:pPr>
    <w:rPr>
      <w:rFonts w:ascii="Lucida Grande" w:eastAsia="Lucida Grande" w:hAnsi="Lucida Grande" w:cs="Lucida Grande"/>
      <w:color w:val="000000"/>
      <w:sz w:val="12"/>
      <w:szCs w:val="12"/>
      <w:lang w:val="de-DE"/>
    </w:rPr>
  </w:style>
  <w:style w:type="character" w:customStyle="1" w:styleId="Hyperlink0">
    <w:name w:val="Hyperlink.0"/>
    <w:basedOn w:val="Hyperlink"/>
    <w:rsid w:val="00F12C9B"/>
    <w:rPr>
      <w:color w:val="000099"/>
      <w:u w:val="single"/>
    </w:rPr>
  </w:style>
  <w:style w:type="character" w:customStyle="1" w:styleId="Hyperlink1">
    <w:name w:val="Hyperlink.1"/>
    <w:basedOn w:val="Hyperlink0"/>
    <w:rsid w:val="00F12C9B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Hyperlink0"/>
    <w:rsid w:val="00F12C9B"/>
    <w:rPr>
      <w:color w:val="000099"/>
      <w:kern w:val="25"/>
      <w:u w:val="singl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82253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C464F"/>
    <w:rPr>
      <w:b/>
      <w:bCs/>
    </w:rPr>
  </w:style>
  <w:style w:type="character" w:customStyle="1" w:styleId="HeaderChar">
    <w:name w:val="Header Char"/>
    <w:basedOn w:val="DefaultParagraphFont"/>
    <w:link w:val="Header"/>
    <w:rsid w:val="000E7BD3"/>
    <w:rPr>
      <w:rFonts w:ascii="BMW Group Light" w:eastAsia="BMW Group Light" w:hAnsi="BMW Group Light" w:cs="BMW Group Light"/>
      <w:color w:val="000000"/>
      <w:kern w:val="10"/>
      <w:sz w:val="22"/>
      <w:szCs w:val="22"/>
      <w:u w:color="000000"/>
      <w:lang w:val="en-US"/>
    </w:rPr>
  </w:style>
  <w:style w:type="paragraph" w:customStyle="1" w:styleId="Corpo">
    <w:name w:val="Corpo"/>
    <w:rsid w:val="000E7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ogleplus.bmwgroup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mwgroup.com" TargetMode="External"/><Relationship Id="rId8" Type="http://schemas.openxmlformats.org/officeDocument/2006/relationships/hyperlink" Target="http://www.facebook.com/BMWGroup" TargetMode="External"/><Relationship Id="rId9" Type="http://schemas.openxmlformats.org/officeDocument/2006/relationships/hyperlink" Target="http://twitter.com/BMWGroup" TargetMode="External"/><Relationship Id="rId10" Type="http://schemas.openxmlformats.org/officeDocument/2006/relationships/hyperlink" Target="http://www.youtube.com/BMWGroup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 Roberto, AK-1-EU-IT</dc:creator>
  <cp:lastModifiedBy>Al</cp:lastModifiedBy>
  <cp:revision>3</cp:revision>
  <cp:lastPrinted>2015-05-13T09:07:00Z</cp:lastPrinted>
  <dcterms:created xsi:type="dcterms:W3CDTF">2015-05-13T09:13:00Z</dcterms:created>
  <dcterms:modified xsi:type="dcterms:W3CDTF">2015-05-13T09:15:00Z</dcterms:modified>
</cp:coreProperties>
</file>