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</w:t>
      </w:r>
      <w:proofErr w:type="gramStart"/>
      <w:r w:rsidRPr="00747E0C">
        <w:rPr>
          <w:rFonts w:ascii="BMWType V2 Regular" w:hAnsi="BMWType V2 Regular"/>
          <w:lang w:val="it-IT"/>
        </w:rPr>
        <w:t>del</w:t>
      </w:r>
      <w:proofErr w:type="gramEnd"/>
      <w:r w:rsidRPr="00747E0C">
        <w:rPr>
          <w:rFonts w:ascii="BMWType V2 Regular" w:hAnsi="BMWType V2 Regular"/>
          <w:lang w:val="it-IT"/>
        </w:rPr>
        <w:t xml:space="preserve">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3380C4AD" w:rsidR="002B0D38" w:rsidRPr="00410106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eastAsia="BMW Group Global Light" w:cs="BMWType V2 Light"/>
          <w:lang w:val="it-IT"/>
        </w:rPr>
      </w:pPr>
      <w:r w:rsidRPr="00410106">
        <w:rPr>
          <w:rFonts w:eastAsia="BMW Group Global Light" w:cs="BMWType V2 Light"/>
          <w:lang w:val="it-IT"/>
        </w:rPr>
        <w:t xml:space="preserve">Comunicato stampa N. </w:t>
      </w:r>
      <w:r w:rsidR="0073208A">
        <w:rPr>
          <w:rFonts w:eastAsia="BMW Group Global Light" w:cs="BMWType V2 Light"/>
          <w:lang w:val="it-IT"/>
        </w:rPr>
        <w:t>0</w:t>
      </w:r>
      <w:r w:rsidR="00484467">
        <w:rPr>
          <w:rFonts w:eastAsia="BMW Group Global Light" w:cs="BMWType V2 Light"/>
          <w:lang w:val="it-IT"/>
        </w:rPr>
        <w:t>27</w:t>
      </w:r>
      <w:r>
        <w:rPr>
          <w:rFonts w:eastAsia="BMW Group Global Light" w:cs="BMWType V2 Light"/>
          <w:lang w:val="it-IT"/>
        </w:rPr>
        <w:t>/</w:t>
      </w:r>
      <w:r w:rsidRPr="00410106">
        <w:rPr>
          <w:rFonts w:eastAsia="BMW Group Global Light" w:cs="BMWType V2 Light"/>
          <w:lang w:val="it-IT"/>
        </w:rPr>
        <w:t>16</w:t>
      </w:r>
    </w:p>
    <w:p w14:paraId="7BCE96BC" w14:textId="77777777" w:rsidR="002B0D38" w:rsidRPr="00410106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br/>
      </w:r>
    </w:p>
    <w:p w14:paraId="3F799FEF" w14:textId="30550A0C" w:rsidR="002B0D38" w:rsidRPr="00410106" w:rsidRDefault="002B0D38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t xml:space="preserve">San Donato Milanese, </w:t>
      </w:r>
      <w:r w:rsidR="00927A9B">
        <w:rPr>
          <w:rFonts w:eastAsia="BMW Group Global Light"/>
          <w:lang w:val="it-IT"/>
        </w:rPr>
        <w:t>17</w:t>
      </w:r>
      <w:r>
        <w:rPr>
          <w:rFonts w:eastAsia="BMW Group Global Light"/>
          <w:lang w:val="it-IT"/>
        </w:rPr>
        <w:t xml:space="preserve"> marzo</w:t>
      </w:r>
      <w:r w:rsidRPr="00410106">
        <w:rPr>
          <w:rFonts w:eastAsia="BMW Group Global Light"/>
          <w:lang w:val="it-IT"/>
        </w:rPr>
        <w:t xml:space="preserve"> 2016</w:t>
      </w:r>
    </w:p>
    <w:p w14:paraId="37F9748F" w14:textId="77777777" w:rsidR="002B0D38" w:rsidRPr="00410106" w:rsidRDefault="002B0D38" w:rsidP="002B0D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eastAsia="BMW Group Light"/>
          <w:lang w:val="it-IT"/>
        </w:rPr>
      </w:pPr>
    </w:p>
    <w:p w14:paraId="77F95887" w14:textId="79CB6537" w:rsidR="002B0D38" w:rsidRDefault="00D35DD6" w:rsidP="002B0D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 Group Light" w:cs="BMWType V2 Light"/>
          <w:color w:val="000000"/>
          <w:sz w:val="28"/>
          <w:szCs w:val="28"/>
          <w:bdr w:val="nil"/>
          <w:lang w:val="it-IT"/>
        </w:rPr>
      </w:pPr>
      <w:bookmarkStart w:id="2" w:name="_GoBack"/>
      <w:bookmarkEnd w:id="2"/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 xml:space="preserve">BMW </w:t>
      </w:r>
      <w:proofErr w:type="spellStart"/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>Museum</w:t>
      </w:r>
      <w:proofErr w:type="spellEnd"/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 xml:space="preserve"> </w:t>
      </w:r>
      <w:proofErr w:type="spellStart"/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>App</w:t>
      </w:r>
      <w:proofErr w:type="spellEnd"/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 xml:space="preserve">, </w:t>
      </w:r>
      <w:r w:rsidR="00927A9B" w:rsidRPr="00927A9B"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>una guida innovativa a</w:t>
      </w:r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>lla storia</w:t>
      </w:r>
      <w:r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br/>
      </w:r>
      <w:r w:rsidR="00A8759F"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>del piacere di guida</w:t>
      </w:r>
      <w:r w:rsidR="00BF1643"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t>re</w:t>
      </w:r>
      <w:r w:rsidR="002B0D38">
        <w:rPr>
          <w:rFonts w:eastAsia="Arial Unicode MS" w:cs="BMWType V2 Light"/>
          <w:b/>
          <w:bCs/>
          <w:color w:val="000000"/>
          <w:sz w:val="28"/>
          <w:szCs w:val="28"/>
          <w:bdr w:val="nil"/>
          <w:lang w:val="it-IT"/>
        </w:rPr>
        <w:br/>
      </w:r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Una nuova guida digitale al museo concepita per intraprendere tour personalizzati ed interattivi delle mostre sia permanenti sia temporanee. </w:t>
      </w:r>
      <w:r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>E’</w:t>
      </w:r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 disponibile gratuitamente </w:t>
      </w:r>
      <w:r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in sette lingue </w:t>
      </w:r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dall’Apple </w:t>
      </w:r>
      <w:proofErr w:type="spellStart"/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>App</w:t>
      </w:r>
      <w:proofErr w:type="spellEnd"/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 </w:t>
      </w:r>
      <w:proofErr w:type="spellStart"/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>Store</w:t>
      </w:r>
      <w:proofErr w:type="spellEnd"/>
      <w:r w:rsidR="00927A9B" w:rsidRPr="00927A9B"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 e dal </w:t>
      </w:r>
      <w:r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Google Play </w:t>
      </w:r>
      <w:proofErr w:type="spellStart"/>
      <w:r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>Store</w:t>
      </w:r>
      <w:proofErr w:type="spellEnd"/>
      <w:r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 </w:t>
      </w:r>
      <w:proofErr w:type="gramStart"/>
      <w:r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>a partire da</w:t>
      </w:r>
      <w:proofErr w:type="gramEnd"/>
      <w:r>
        <w:rPr>
          <w:rFonts w:eastAsia="BMW Group Light" w:cs="BMWType V2 Light"/>
          <w:color w:val="000000"/>
          <w:sz w:val="28"/>
          <w:szCs w:val="28"/>
          <w:bdr w:val="nil"/>
          <w:lang w:val="it-IT"/>
        </w:rPr>
        <w:t xml:space="preserve"> febbraio 2016</w:t>
      </w:r>
    </w:p>
    <w:p w14:paraId="33C6374B" w14:textId="77777777" w:rsidR="002B0D38" w:rsidRPr="000B1673" w:rsidRDefault="002B0D38" w:rsidP="002B0D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b/>
          <w:color w:val="000000"/>
          <w:szCs w:val="22"/>
          <w:u w:color="000000"/>
          <w:lang w:val="it-IT"/>
        </w:rPr>
      </w:pPr>
    </w:p>
    <w:p w14:paraId="4A3CEE2A" w14:textId="22D0EF68" w:rsidR="00927A9B" w:rsidRPr="00927A9B" w:rsidRDefault="00927A9B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bookmarkStart w:id="3" w:name="OLE_LINK3"/>
      <w:bookmarkStart w:id="4" w:name="OLE_LINK4"/>
      <w:bookmarkStart w:id="5" w:name="OLE_LINK5"/>
      <w:r>
        <w:rPr>
          <w:rFonts w:eastAsia="BMWType V2 Light" w:cs="BMWType V2 Light"/>
          <w:b/>
          <w:color w:val="000000"/>
          <w:szCs w:val="22"/>
          <w:u w:color="000000"/>
          <w:lang w:val="it-IT"/>
        </w:rPr>
        <w:t>Monaco</w:t>
      </w:r>
      <w:r w:rsidR="002B0D38">
        <w:rPr>
          <w:rFonts w:eastAsia="BMWType V2 Light" w:cs="BMWType V2 Light"/>
          <w:b/>
          <w:color w:val="000000"/>
          <w:szCs w:val="22"/>
          <w:u w:color="000000"/>
          <w:lang w:val="it-IT"/>
        </w:rPr>
        <w:t>.</w:t>
      </w:r>
      <w:r w:rsidR="002B0D38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Con la nuova BMW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, il Museo BMW di Monaco presenta la sua visione per il futuro di tour interattivi autoguidati attraverso la storia del “piacere di guida</w:t>
      </w:r>
      <w:r w:rsidR="00362AEB">
        <w:rPr>
          <w:rFonts w:eastAsia="BMWType V2 Light" w:cs="BMWType V2 Light"/>
          <w:color w:val="000000"/>
          <w:szCs w:val="22"/>
          <w:u w:color="000000"/>
          <w:lang w:val="it-IT"/>
        </w:rPr>
        <w:t>re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”. Per la prima volta, </w:t>
      </w:r>
      <w:proofErr w:type="gram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questa</w:t>
      </w:r>
      <w:proofErr w:type="gram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permette agli utenti di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smartphone</w:t>
      </w:r>
      <w:proofErr w:type="spellEnd"/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 di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tablet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di conoscere in anticipo gli aspetti salienti della storia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e dei suoi prodotti prima ancora di iniziare il viaggio, mentre una tecnologia interattiva intelligente permette loro di approfondire più intensamente le mostre durante la visita stessa. Qualsiasi percorso i visitatori scelg</w:t>
      </w:r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>a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no attraver</w:t>
      </w:r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>s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o il Museo, l’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fornisce loro descrizioni dettagliate dei singoli settori e </w:t>
      </w:r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delle 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presentazioni mentre si spostano attraverso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i vari settori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I commenti audio e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di testo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gram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vengono</w:t>
      </w:r>
      <w:proofErr w:type="gram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offerti in sette diverse lingue. La BMW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gram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viene</w:t>
      </w:r>
      <w:proofErr w:type="gram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fornita in due versioni: una per gli utenti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iOS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una per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 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dispositivi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Android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. E’ disponibile gratuitament</w:t>
      </w:r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 dall’Apple </w:t>
      </w:r>
      <w:proofErr w:type="spellStart"/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>Store</w:t>
      </w:r>
      <w:proofErr w:type="spellEnd"/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dal Goo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gle Play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Store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7169F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da 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febbraio 2016.</w:t>
      </w:r>
    </w:p>
    <w:p w14:paraId="1E899781" w14:textId="07CC123E" w:rsidR="00927A9B" w:rsidRPr="00927A9B" w:rsidRDefault="00A8759F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Coprendo un’area espositiva di circa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5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mila metri quadri, il Museo BMW è dedicato al passato, al presente e al futuro del piacere di guida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re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Situato proprio accanto alla sede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BMW,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costituisce una colonna portante insieme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al BMW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Welt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allo stabilimento del BMW Group – in un’esperienza multidimensionale del marchio. L’area del Museo dedicata alle mostre permanenti è divisa in sette “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settori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” a tema che offrono un ricco e variegato panorama della storia aziendale e dei prodotti </w:t>
      </w:r>
      <w:r w:rsidR="00CF7C33"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BMW. Le mostre comprendono oltre 120 dei più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prestigiosi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ed importanti </w:t>
      </w:r>
      <w:r w:rsidR="00F60735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veicoli, moto e motori 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della storia del marchio BMW.</w:t>
      </w:r>
    </w:p>
    <w:p w14:paraId="1F85E5F7" w14:textId="40DB0528" w:rsidR="00927A9B" w:rsidRPr="00927A9B" w:rsidRDefault="00A8759F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Utilizzando la BMW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i visitatori possono individuare i singoli argomenti e </w:t>
      </w:r>
      <w:r w:rsidR="0093305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 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periodi della storia del marchio che desiderano esplorare con maggiore approfondimento. Essi possono quindi organizzare il </w:t>
      </w:r>
      <w:r w:rsidR="0093305A">
        <w:rPr>
          <w:rFonts w:eastAsia="BMWType V2 Light" w:cs="BMWType V2 Light"/>
          <w:color w:val="000000"/>
          <w:szCs w:val="22"/>
          <w:u w:color="000000"/>
          <w:lang w:val="it-IT"/>
        </w:rPr>
        <w:t>loro tour attraverso i singoli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93305A">
        <w:rPr>
          <w:rFonts w:eastAsia="BMWType V2 Light" w:cs="BMWType V2 Light"/>
          <w:color w:val="000000"/>
          <w:szCs w:val="22"/>
          <w:u w:color="000000"/>
          <w:lang w:val="it-IT"/>
        </w:rPr>
        <w:t>settori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 tema </w:t>
      </w:r>
      <w:r w:rsidR="0093305A">
        <w:rPr>
          <w:rFonts w:eastAsia="BMWType V2 Light" w:cs="BMWType V2 Light"/>
          <w:color w:val="000000"/>
          <w:szCs w:val="22"/>
          <w:u w:color="000000"/>
          <w:lang w:val="it-IT"/>
        </w:rPr>
        <w:t>nell’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ordine</w:t>
      </w:r>
      <w:r w:rsidR="0093305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preferito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I commenti relativi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vengono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inviati al loro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smartphone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 al loro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tablet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o in formato audio o come testo </w:t>
      </w:r>
      <w:r w:rsidR="0093305A">
        <w:rPr>
          <w:rFonts w:eastAsia="BMWType V2 Light" w:cs="BMWType V2 Light"/>
          <w:color w:val="000000"/>
          <w:szCs w:val="22"/>
          <w:u w:color="000000"/>
          <w:lang w:val="it-IT"/>
        </w:rPr>
        <w:t>supportato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da immagini e brevi video. Una mappa interattiva permette agli utenti di orientarsi più facilmente man mano che si muovono tra i diversi settori, esplorando gli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argomenti </w:t>
      </w:r>
      <w:r w:rsidR="00907657">
        <w:rPr>
          <w:rFonts w:eastAsia="BMWType V2 Light" w:cs="BMWType V2 Light"/>
          <w:color w:val="000000"/>
          <w:szCs w:val="22"/>
          <w:u w:color="000000"/>
          <w:lang w:val="it-IT"/>
        </w:rPr>
        <w:t>di loro</w:t>
      </w:r>
      <w:proofErr w:type="gramEnd"/>
      <w:r w:rsidR="00907657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interesse 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– per esempio, lo sport motoristico oppure la progettazione, specifiche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serie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di modelli o veicoli di decenni particolari.</w:t>
      </w:r>
    </w:p>
    <w:p w14:paraId="6ED3EDC0" w14:textId="646B6A3F" w:rsidR="00927A9B" w:rsidRPr="00927A9B" w:rsidRDefault="00927A9B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Tutti i contenuti offerti con </w:t>
      </w:r>
      <w:r w:rsidR="00EF0EB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 BMW </w:t>
      </w:r>
      <w:proofErr w:type="spellStart"/>
      <w:r w:rsidR="00EF0EBF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="00EF0EBF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="00EF0EBF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sono disponibili in tedesco, inglese, francese, italiano, spagnolo, russo e cinese.</w:t>
      </w:r>
    </w:p>
    <w:p w14:paraId="758A9B65" w14:textId="596F8471" w:rsidR="00927A9B" w:rsidRPr="00927A9B" w:rsidRDefault="00A8759F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 BMW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EF0EBF">
        <w:rPr>
          <w:rFonts w:eastAsia="BMWType V2 Light" w:cs="BMWType V2 Light"/>
          <w:color w:val="000000"/>
          <w:szCs w:val="22"/>
          <w:u w:color="000000"/>
          <w:lang w:val="it-IT"/>
        </w:rPr>
        <w:t>fa in modo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che la visione </w:t>
      </w:r>
      <w:r w:rsidR="00A95F3B"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per il futuro di tour autoguidati attraverso la storia dell’azienda e dei suoi prodotti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venga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comunicata ad un gran numero di visitatori. La guida digitale al museo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ed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il mezzo innovativo di informazione vengono incontro alle esigenze di ogni fascia d’età ed ispirerà i visitatori a conoscere quegli argomenti che più interessano lo</w:t>
      </w:r>
      <w:r w:rsidR="00D14696">
        <w:rPr>
          <w:rFonts w:eastAsia="BMWType V2 Light" w:cs="BMWType V2 Light"/>
          <w:color w:val="000000"/>
          <w:szCs w:val="22"/>
          <w:u w:color="000000"/>
          <w:lang w:val="it-IT"/>
        </w:rPr>
        <w:t>ro tra le mostre permanenti, tem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poranee e speciali. Abbinando la storia presentata in maniera vivace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ed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lastRenderedPageBreak/>
        <w:t xml:space="preserve">interessante con una tecnologia di presentazione digitale ed interattiva, </w:t>
      </w:r>
      <w:r w:rsidR="00C0033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 BMW </w:t>
      </w:r>
      <w:proofErr w:type="spellStart"/>
      <w:r w:rsidR="00C00332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="00C0033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spellStart"/>
      <w:r w:rsidR="00C00332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="00C00332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riflette l’impostazione propria del </w:t>
      </w:r>
      <w:r w:rsidR="007C13DC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Museo 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BMW per quanto riguarda la presentazione del passato, del presente e del futuro del piacere di guida</w:t>
      </w:r>
      <w:r w:rsidR="00C00332">
        <w:rPr>
          <w:rFonts w:eastAsia="BMWType V2 Light" w:cs="BMWType V2 Light"/>
          <w:color w:val="000000"/>
          <w:szCs w:val="22"/>
          <w:u w:color="000000"/>
          <w:lang w:val="it-IT"/>
        </w:rPr>
        <w:t>re</w:t>
      </w:r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. Man mano che gli utenti viaggiano attraverso la storia della mobilità, l’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app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proofErr w:type="gram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permette</w:t>
      </w:r>
      <w:proofErr w:type="gram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loro anche di condividere la proprie impressioni per mezzo dei social media. E’ anche possibile accedere alle ultime notizie ed eventi del BMW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del BMW </w:t>
      </w:r>
      <w:proofErr w:type="spellStart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Welt</w:t>
      </w:r>
      <w:proofErr w:type="spellEnd"/>
      <w:r w:rsidR="00927A9B"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br/>
      </w:r>
    </w:p>
    <w:p w14:paraId="12DDE721" w14:textId="77777777" w:rsidR="0064423C" w:rsidRPr="00410106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r w:rsidRPr="00410106">
        <w:rPr>
          <w:rFonts w:cs="BMWType V2 Light"/>
          <w:sz w:val="20"/>
          <w:lang w:val="it-IT"/>
        </w:rPr>
        <w:t xml:space="preserve">Per </w:t>
      </w:r>
      <w:proofErr w:type="gramStart"/>
      <w:r w:rsidRPr="00410106">
        <w:rPr>
          <w:rFonts w:cs="BMWType V2 Light"/>
          <w:sz w:val="20"/>
          <w:lang w:val="it-IT"/>
        </w:rPr>
        <w:t>ulteriori</w:t>
      </w:r>
      <w:proofErr w:type="gramEnd"/>
      <w:r w:rsidRPr="00410106">
        <w:rPr>
          <w:rFonts w:cs="BMWType V2 Light"/>
          <w:sz w:val="20"/>
          <w:lang w:val="it-IT"/>
        </w:rPr>
        <w:t xml:space="preserve"> informazioni:</w:t>
      </w:r>
    </w:p>
    <w:p w14:paraId="65F89003" w14:textId="77777777" w:rsidR="0064423C" w:rsidRPr="00410106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</w:p>
    <w:p w14:paraId="0BB9B7AF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outlineLvl w:val="0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Roberto Olivi</w:t>
      </w:r>
    </w:p>
    <w:p w14:paraId="6EC859F6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Direttore Relazioni Istituzionali e Comunicazione</w:t>
      </w:r>
    </w:p>
    <w:p w14:paraId="173024B6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Telefono: 02/51610.294</w:t>
      </w:r>
    </w:p>
    <w:p w14:paraId="2CFD14CA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E-mail: roberto.olivi@bmw.it</w:t>
      </w:r>
    </w:p>
    <w:p w14:paraId="0413457B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</w:p>
    <w:p w14:paraId="725D26B8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outlineLvl w:val="0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Patrizia Venturini</w:t>
      </w:r>
    </w:p>
    <w:p w14:paraId="7AA35308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proofErr w:type="gramStart"/>
      <w:r w:rsidRPr="00671DFC">
        <w:rPr>
          <w:rFonts w:cs="BMWType V2 Light"/>
          <w:sz w:val="20"/>
          <w:lang w:val="it-IT"/>
        </w:rPr>
        <w:t>Public Relations</w:t>
      </w:r>
      <w:proofErr w:type="gramEnd"/>
    </w:p>
    <w:p w14:paraId="66B55337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Telefono: 02/51610.164</w:t>
      </w:r>
    </w:p>
    <w:p w14:paraId="554641D1" w14:textId="77777777" w:rsidR="0064423C" w:rsidRPr="00671DFC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  <w:r w:rsidRPr="00671DFC">
        <w:rPr>
          <w:rFonts w:cs="BMWType V2 Light"/>
          <w:sz w:val="20"/>
          <w:lang w:val="it-IT"/>
        </w:rPr>
        <w:t>E-mail: patrizia.venturini@bmw.it</w:t>
      </w:r>
    </w:p>
    <w:p w14:paraId="5A0B7562" w14:textId="77777777" w:rsidR="0064423C" w:rsidRPr="00410106" w:rsidRDefault="0064423C" w:rsidP="0064423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</w:p>
    <w:p w14:paraId="6160766C" w14:textId="77777777" w:rsidR="00927A9B" w:rsidRPr="00927A9B" w:rsidRDefault="00927A9B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4CABF0E3" w14:textId="77777777" w:rsidR="00927A9B" w:rsidRPr="00927A9B" w:rsidRDefault="00927A9B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D7454">
        <w:rPr>
          <w:rFonts w:eastAsia="BMWType V2 Light" w:cs="BMWType V2 Light"/>
          <w:b/>
          <w:color w:val="000000"/>
          <w:szCs w:val="22"/>
          <w:u w:color="000000"/>
          <w:lang w:val="it-IT"/>
        </w:rPr>
        <w:t xml:space="preserve">BMW </w:t>
      </w:r>
      <w:proofErr w:type="spellStart"/>
      <w:r w:rsidRPr="00CD7454">
        <w:rPr>
          <w:rFonts w:eastAsia="BMWType V2 Light" w:cs="BMWType V2 Light"/>
          <w:b/>
          <w:color w:val="000000"/>
          <w:szCs w:val="22"/>
          <w:u w:color="000000"/>
          <w:lang w:val="it-IT"/>
        </w:rPr>
        <w:t>Museum</w:t>
      </w:r>
      <w:proofErr w:type="spellEnd"/>
      <w:r w:rsidRPr="00CD7454">
        <w:rPr>
          <w:rFonts w:eastAsia="BMWType V2 Light" w:cs="BMWType V2 Light"/>
          <w:b/>
          <w:color w:val="000000"/>
          <w:szCs w:val="22"/>
          <w:u w:color="000000"/>
          <w:lang w:val="it-IT"/>
        </w:rPr>
        <w:t xml:space="preserve"> – Incontrando la storia</w:t>
      </w:r>
    </w:p>
    <w:p w14:paraId="7B4524A1" w14:textId="07A55664" w:rsidR="00927A9B" w:rsidRPr="00927A9B" w:rsidRDefault="00927A9B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 visitatori di ogni età possono esplorare il passato, il presente </w:t>
      </w:r>
      <w:proofErr w:type="gram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ed</w:t>
      </w:r>
      <w:proofErr w:type="gram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il futuro del marchio al BMW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Welt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al BMW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allo stabilimento BMW. Il Museo BMW gioca un ruolo importante in tutto questo. Fin dalla sua riapertura nel 2008, esso racconta con successo la storia </w:t>
      </w:r>
      <w:r w:rsidR="000532DF"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</w:t>
      </w:r>
      <w:proofErr w:type="gram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ed</w:t>
      </w:r>
      <w:proofErr w:type="gram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offre uno sguardo verso il futuro. Inoltre, Il museo esplora il tema della mobilità in modo da </w:t>
      </w:r>
      <w:r w:rsidR="0072589D">
        <w:rPr>
          <w:rFonts w:eastAsia="BMWType V2 Light" w:cs="BMWType V2 Light"/>
          <w:color w:val="000000"/>
          <w:szCs w:val="22"/>
          <w:u w:color="000000"/>
          <w:lang w:val="it-IT"/>
        </w:rPr>
        <w:t>stimolare</w:t>
      </w:r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anche i visitatori più giovani. Infatti, </w:t>
      </w:r>
      <w:proofErr w:type="gram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il</w:t>
      </w:r>
      <w:proofErr w:type="gram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Junior </w:t>
      </w:r>
      <w:proofErr w:type="spellStart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>Museum</w:t>
      </w:r>
      <w:proofErr w:type="spellEnd"/>
      <w:r w:rsidRPr="00927A9B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organizza un programma speciale per bambini e ragazzi, basando il suo concetto formativo sull’apprendimento mediante il gioco. Il Museo vanta anche una storia tutta sua: è uno dei musei automobilistici più vecchi della Germania, essendo stato costruito nel 1973, e nel 1999 è stato dichiarato monumento storico.</w:t>
      </w:r>
    </w:p>
    <w:p w14:paraId="7BD56699" w14:textId="51808361" w:rsidR="002B0D38" w:rsidRDefault="002B0D38" w:rsidP="00927A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</w:p>
    <w:p w14:paraId="2E1E75BC" w14:textId="77777777" w:rsidR="002B0D38" w:rsidRDefault="002B0D38" w:rsidP="002B0D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cs="BMWType V2 Light"/>
          <w:sz w:val="20"/>
          <w:lang w:val="it-IT"/>
        </w:rPr>
      </w:pPr>
    </w:p>
    <w:bookmarkEnd w:id="3"/>
    <w:bookmarkEnd w:id="4"/>
    <w:bookmarkEnd w:id="5"/>
    <w:p w14:paraId="143B920E" w14:textId="77777777" w:rsidR="00AF3F78" w:rsidRPr="00090611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9D5EE3">
        <w:rPr>
          <w:rFonts w:cs="BMWType V2 Light"/>
          <w:b/>
          <w:sz w:val="20"/>
          <w:lang w:val="it-IT"/>
        </w:rPr>
        <w:t>Il BMW Group</w:t>
      </w:r>
      <w:r w:rsidRPr="009D5EE3">
        <w:rPr>
          <w:rFonts w:ascii="BMW Group Light Regular" w:hAnsi="BMW Group Light Regular"/>
          <w:b/>
          <w:sz w:val="20"/>
          <w:lang w:val="it-IT"/>
        </w:rPr>
        <w:br/>
      </w:r>
      <w:r w:rsidRPr="00413966">
        <w:rPr>
          <w:rFonts w:ascii="BMW Group Light Regular" w:hAnsi="BMW Group Light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ed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 xml:space="preserve"> offre anche servizi finanziari e di mobilità premium. Come azienda globale, il BMW Group gestisce 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30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4C5EEB04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706AE0AD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Nel 2015, il BMW Group ha venduto circa 2,247 milioni di automobili e 137.000 motocicli nel mondo. L’utile al lordo delle imposte per l’esercizio 20</w:t>
      </w:r>
      <w:r>
        <w:rPr>
          <w:rFonts w:ascii="BMW Group Light Regular" w:hAnsi="BMW Group Light Regular"/>
          <w:sz w:val="20"/>
          <w:lang w:val="it-IT"/>
        </w:rPr>
        <w:t>15</w:t>
      </w:r>
      <w:r w:rsidRPr="00413966">
        <w:rPr>
          <w:rFonts w:ascii="BMW Group Light Regular" w:hAnsi="BMW Group Light Regular"/>
          <w:sz w:val="20"/>
          <w:lang w:val="it-IT"/>
        </w:rPr>
        <w:t xml:space="preserve"> è stato di </w:t>
      </w:r>
      <w:r w:rsidRPr="00090611">
        <w:rPr>
          <w:rFonts w:ascii="BMW Group Light Regular" w:hAnsi="BMW Group Light Regular"/>
          <w:sz w:val="20"/>
          <w:lang w:val="it-IT"/>
        </w:rPr>
        <w:t xml:space="preserve">9,22 </w:t>
      </w:r>
      <w:r w:rsidRPr="00413966">
        <w:rPr>
          <w:rFonts w:ascii="BMW Group Light Regular" w:hAnsi="BMW Group Light Regular"/>
          <w:sz w:val="20"/>
          <w:lang w:val="it-IT"/>
        </w:rPr>
        <w:t xml:space="preserve">miliardi di Euro con ricavi pari a circa </w:t>
      </w:r>
      <w:r>
        <w:rPr>
          <w:rFonts w:ascii="BMW Group Light Regular" w:hAnsi="BMW Group Light Regular"/>
          <w:sz w:val="20"/>
          <w:lang w:val="it-IT"/>
        </w:rPr>
        <w:t>92,18</w:t>
      </w:r>
      <w:r w:rsidRPr="00413966">
        <w:rPr>
          <w:rFonts w:ascii="BMW Group Light Regular" w:hAnsi="BMW Group Light Regular"/>
          <w:sz w:val="20"/>
          <w:lang w:val="it-IT"/>
        </w:rPr>
        <w:t xml:space="preserve"> miliardi di euro. Al 31 dicembre 201</w:t>
      </w:r>
      <w:r>
        <w:rPr>
          <w:rFonts w:ascii="BMW Group Light Regular" w:hAnsi="BMW Group Light Regular"/>
          <w:sz w:val="20"/>
          <w:lang w:val="it-IT"/>
        </w:rPr>
        <w:t>5</w:t>
      </w:r>
      <w:r w:rsidRPr="00413966">
        <w:rPr>
          <w:rFonts w:ascii="BMW Group Light Regular" w:hAnsi="BMW Group Light Regular"/>
          <w:sz w:val="20"/>
          <w:lang w:val="it-IT"/>
        </w:rPr>
        <w:t xml:space="preserve">, il BMW Group contava </w:t>
      </w:r>
      <w:r w:rsidRPr="00090611">
        <w:rPr>
          <w:rFonts w:ascii="BMW Group Light Regular" w:hAnsi="BMW Group Light Regular"/>
          <w:sz w:val="20"/>
          <w:lang w:val="it-IT"/>
        </w:rPr>
        <w:t xml:space="preserve">122.244 </w:t>
      </w:r>
      <w:r w:rsidRPr="00413966">
        <w:rPr>
          <w:rFonts w:ascii="BMW Group Light Regular" w:hAnsi="BMW Group Light Regular"/>
          <w:sz w:val="20"/>
          <w:lang w:val="it-IT"/>
        </w:rPr>
        <w:t>dipendenti.</w:t>
      </w:r>
    </w:p>
    <w:p w14:paraId="4F3A4016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08B973EC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DA0D5BD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2E34858F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proofErr w:type="gramStart"/>
      <w:r w:rsidRPr="00413966">
        <w:rPr>
          <w:rFonts w:ascii="BMW Group Light Regular" w:hAnsi="BMW Group Light Regular"/>
          <w:sz w:val="20"/>
          <w:lang w:val="it-IT"/>
        </w:rPr>
        <w:t>www.bmwgroup.com</w:t>
      </w:r>
      <w:proofErr w:type="gramEnd"/>
    </w:p>
    <w:p w14:paraId="2FF486E2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proofErr w:type="spellStart"/>
      <w:r w:rsidRPr="00413966">
        <w:rPr>
          <w:rFonts w:ascii="BMW Group Light Regular" w:hAnsi="BMW Group Light Regular"/>
          <w:sz w:val="20"/>
          <w:lang w:val="it-IT"/>
        </w:rPr>
        <w:t>Facebook</w:t>
      </w:r>
      <w:proofErr w:type="spellEnd"/>
      <w:r w:rsidRPr="00413966">
        <w:rPr>
          <w:rFonts w:ascii="BMW Group Light Regular" w:hAnsi="BMW Group Light Regular"/>
          <w:sz w:val="20"/>
          <w:lang w:val="it-IT"/>
        </w:rPr>
        <w:t>: http://www.facebook.com/BMWGroup</w:t>
      </w:r>
    </w:p>
    <w:p w14:paraId="52E74DF6" w14:textId="77777777" w:rsidR="00AF3F78" w:rsidRPr="009D5EE3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9D5EE3">
        <w:rPr>
          <w:rFonts w:ascii="BMW Group Light Regular" w:hAnsi="BMW Group Light Regular"/>
          <w:sz w:val="20"/>
          <w:lang w:val="en-US"/>
        </w:rPr>
        <w:t>Twitter: http://twitter.com/BMWGroup</w:t>
      </w:r>
    </w:p>
    <w:p w14:paraId="0EA6C99C" w14:textId="77777777" w:rsidR="00AF3F78" w:rsidRPr="009D5EE3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9D5EE3">
        <w:rPr>
          <w:rFonts w:ascii="BMW Group Light Regular" w:hAnsi="BMW Group Light Regular"/>
          <w:sz w:val="20"/>
          <w:lang w:val="en-US"/>
        </w:rPr>
        <w:t>YouTube: http://www.youtube.com/BMWGroupview</w:t>
      </w:r>
    </w:p>
    <w:p w14:paraId="2F912716" w14:textId="77777777" w:rsidR="00AF3F78" w:rsidRPr="00413966" w:rsidRDefault="00AF3F78" w:rsidP="00AF3F78">
      <w:pPr>
        <w:tabs>
          <w:tab w:val="left" w:pos="708"/>
          <w:tab w:val="left" w:pos="8080"/>
          <w:tab w:val="left" w:pos="8364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Google+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: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>http://googleplus.bmwgroup.com</w:t>
      </w:r>
    </w:p>
    <w:p w14:paraId="2DC381E6" w14:textId="30C86E48" w:rsidR="00594400" w:rsidRPr="0064423C" w:rsidRDefault="00594400" w:rsidP="00AF3F7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Times New Roman" w:hAnsi="Times New Roman"/>
          <w:sz w:val="20"/>
          <w:szCs w:val="20"/>
          <w:lang w:val="it-IT"/>
        </w:rPr>
      </w:pPr>
    </w:p>
    <w:sectPr w:rsidR="00594400" w:rsidRPr="0064423C" w:rsidSect="002B0D38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18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EA55" w14:textId="77777777" w:rsidR="007169F2" w:rsidRDefault="007169F2">
      <w:r>
        <w:separator/>
      </w:r>
    </w:p>
  </w:endnote>
  <w:endnote w:type="continuationSeparator" w:id="0">
    <w:p w14:paraId="1BC3584F" w14:textId="77777777" w:rsidR="007169F2" w:rsidRDefault="007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7169F2" w:rsidRDefault="007169F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7169F2" w:rsidRDefault="007169F2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7169F2" w:rsidRDefault="007169F2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A93" w14:textId="77777777" w:rsidR="007169F2" w:rsidRDefault="007169F2">
      <w:r>
        <w:separator/>
      </w:r>
    </w:p>
  </w:footnote>
  <w:footnote w:type="continuationSeparator" w:id="0">
    <w:p w14:paraId="4D0072C0" w14:textId="77777777" w:rsidR="007169F2" w:rsidRDefault="00716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7169F2" w:rsidRPr="0074214B" w:rsidRDefault="007169F2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7169F2" w:rsidRPr="00207B19" w:rsidRDefault="007169F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E345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D83559" w:rsidRPr="00207B19" w:rsidRDefault="00D83559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7169F2" w:rsidRDefault="007169F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7169F2" w:rsidRPr="00207B19" w:rsidRDefault="007169F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9376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D83559" w:rsidRPr="00207B19" w:rsidRDefault="00D83559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3A19"/>
    <w:rsid w:val="000245D6"/>
    <w:rsid w:val="00040B6B"/>
    <w:rsid w:val="00042D85"/>
    <w:rsid w:val="000522F5"/>
    <w:rsid w:val="000532DF"/>
    <w:rsid w:val="000555E9"/>
    <w:rsid w:val="000623B1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20DE"/>
    <w:rsid w:val="00255BDF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F26C7"/>
    <w:rsid w:val="00303155"/>
    <w:rsid w:val="003109D9"/>
    <w:rsid w:val="00311AAA"/>
    <w:rsid w:val="00314066"/>
    <w:rsid w:val="00315876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80EDF"/>
    <w:rsid w:val="0038174A"/>
    <w:rsid w:val="00386E75"/>
    <w:rsid w:val="00391C9E"/>
    <w:rsid w:val="003922EF"/>
    <w:rsid w:val="00392EFB"/>
    <w:rsid w:val="003A1E4E"/>
    <w:rsid w:val="003A32A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32B2A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33E07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5262"/>
    <w:rsid w:val="00600E73"/>
    <w:rsid w:val="00603A16"/>
    <w:rsid w:val="00603C9F"/>
    <w:rsid w:val="00606EC8"/>
    <w:rsid w:val="006148BF"/>
    <w:rsid w:val="006215F1"/>
    <w:rsid w:val="0063039C"/>
    <w:rsid w:val="0063203A"/>
    <w:rsid w:val="006374F3"/>
    <w:rsid w:val="0064423C"/>
    <w:rsid w:val="0064694A"/>
    <w:rsid w:val="00646C63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3F0F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A6CA8"/>
    <w:rsid w:val="008C387D"/>
    <w:rsid w:val="008D2D50"/>
    <w:rsid w:val="008D3491"/>
    <w:rsid w:val="008D434E"/>
    <w:rsid w:val="008E4F6C"/>
    <w:rsid w:val="008F02CF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4240"/>
    <w:rsid w:val="00C055ED"/>
    <w:rsid w:val="00C118D8"/>
    <w:rsid w:val="00C16DFC"/>
    <w:rsid w:val="00C1756F"/>
    <w:rsid w:val="00C23D9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C6C27"/>
    <w:rsid w:val="00CD7454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F17"/>
    <w:rsid w:val="00D827A1"/>
    <w:rsid w:val="00D83559"/>
    <w:rsid w:val="00D86A25"/>
    <w:rsid w:val="00DA23A3"/>
    <w:rsid w:val="00DC675A"/>
    <w:rsid w:val="00DD3238"/>
    <w:rsid w:val="00DD3320"/>
    <w:rsid w:val="00DE66EC"/>
    <w:rsid w:val="00DF0444"/>
    <w:rsid w:val="00DF716C"/>
    <w:rsid w:val="00E003FB"/>
    <w:rsid w:val="00E0671E"/>
    <w:rsid w:val="00E1733A"/>
    <w:rsid w:val="00E17540"/>
    <w:rsid w:val="00E47C33"/>
    <w:rsid w:val="00E579A1"/>
    <w:rsid w:val="00E61F7C"/>
    <w:rsid w:val="00E632BB"/>
    <w:rsid w:val="00E70A16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03F0-EA30-884A-AFB8-245D4FB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39</TotalTime>
  <Pages>2</Pages>
  <Words>949</Words>
  <Characters>5411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6348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28</cp:revision>
  <cp:lastPrinted>2016-03-21T15:00:00Z</cp:lastPrinted>
  <dcterms:created xsi:type="dcterms:W3CDTF">2016-03-09T08:49:00Z</dcterms:created>
  <dcterms:modified xsi:type="dcterms:W3CDTF">2016-03-21T16:11:00Z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