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70F9C" w14:textId="3CDCC847" w:rsidR="002B793D" w:rsidRDefault="00274E36">
      <w:pPr>
        <w:pStyle w:val="Header"/>
        <w:tabs>
          <w:tab w:val="clear" w:pos="4536"/>
          <w:tab w:val="clear" w:pos="9072"/>
          <w:tab w:val="left" w:pos="7573"/>
        </w:tabs>
        <w:spacing w:line="240" w:lineRule="exact"/>
        <w:outlineLvl w:val="0"/>
        <w:rPr>
          <w:rFonts w:ascii="BMW Group Light" w:eastAsia="BMW Group Light" w:hAnsi="BMW Group Light" w:cs="BMW Group Light"/>
        </w:rPr>
      </w:pPr>
      <w:r>
        <w:rPr>
          <w:rFonts w:ascii="BMW Group Light" w:eastAsia="BMW Group Light" w:hAnsi="BMW Group Light" w:cs="BMW Group Light"/>
          <w:lang w:val="it-IT"/>
        </w:rPr>
        <w:t>Comunicato stampa</w:t>
      </w:r>
      <w:r w:rsidR="00154F20">
        <w:rPr>
          <w:rFonts w:ascii="BMW Group Light" w:eastAsia="BMW Group Light" w:hAnsi="BMW Group Light" w:cs="BMW Group Light"/>
          <w:lang w:val="it-IT"/>
        </w:rPr>
        <w:t xml:space="preserve"> </w:t>
      </w:r>
      <w:r w:rsidR="00154F20">
        <w:rPr>
          <w:rFonts w:ascii="BMW Group Light Regular" w:hAnsi="BMW Group Light Regular"/>
          <w:lang w:val="it-IT"/>
        </w:rPr>
        <w:t>N. 06</w:t>
      </w:r>
      <w:r w:rsidR="00941C5E">
        <w:rPr>
          <w:rFonts w:ascii="BMW Group Light Regular" w:hAnsi="BMW Group Light Regular"/>
          <w:lang w:val="it-IT"/>
        </w:rPr>
        <w:t>4</w:t>
      </w:r>
      <w:r w:rsidR="00154F20">
        <w:rPr>
          <w:rFonts w:ascii="BMW Group Light Regular" w:hAnsi="BMW Group Light Regular"/>
          <w:lang w:val="it-IT"/>
        </w:rPr>
        <w:t>/16</w:t>
      </w:r>
      <w:r>
        <w:rPr>
          <w:rFonts w:ascii="BMW Group Light" w:eastAsia="BMW Group Light" w:hAnsi="BMW Group Light" w:cs="BMW Group Light"/>
          <w:lang w:val="it-IT"/>
        </w:rPr>
        <w:br/>
      </w:r>
    </w:p>
    <w:p w14:paraId="452EBAEC" w14:textId="77777777" w:rsidR="002B793D" w:rsidRDefault="002B793D">
      <w:pPr>
        <w:pStyle w:val="CorpoA"/>
        <w:tabs>
          <w:tab w:val="clear" w:pos="454"/>
          <w:tab w:val="clear" w:pos="4706"/>
          <w:tab w:val="left" w:pos="7573"/>
        </w:tabs>
        <w:spacing w:line="240" w:lineRule="exact"/>
        <w:ind w:right="312"/>
        <w:rPr>
          <w:rFonts w:ascii="BMW Group Light" w:eastAsia="BMW Group Light" w:hAnsi="BMW Group Light" w:cs="BMW Group Light"/>
          <w:lang w:val="it-IT"/>
        </w:rPr>
      </w:pPr>
    </w:p>
    <w:p w14:paraId="2CC5D51D" w14:textId="21BDA56E" w:rsidR="002B793D" w:rsidRDefault="00274E36">
      <w:pPr>
        <w:tabs>
          <w:tab w:val="clear" w:pos="4706"/>
        </w:tabs>
        <w:ind w:right="305"/>
        <w:rPr>
          <w:rFonts w:ascii="BMW Group Bold" w:eastAsia="BMW Group Bold" w:hAnsi="BMW Group Bold" w:cs="BMW Group Bold"/>
          <w:sz w:val="28"/>
          <w:szCs w:val="28"/>
          <w:lang w:val="it-IT"/>
        </w:rPr>
      </w:pPr>
      <w:r>
        <w:rPr>
          <w:rFonts w:ascii="BMW Group Light" w:eastAsia="BMW Group Light" w:hAnsi="BMW Group Light" w:cs="BMW Group Light"/>
          <w:lang w:val="it-IT"/>
        </w:rPr>
        <w:t xml:space="preserve">San Donato Milanese, </w:t>
      </w:r>
      <w:r w:rsidR="00941C5E">
        <w:rPr>
          <w:rFonts w:ascii="BMW Group Light" w:eastAsia="BMW Group Light" w:hAnsi="BMW Group Light" w:cs="BMW Group Light"/>
          <w:lang w:val="it-IT"/>
        </w:rPr>
        <w:t>20</w:t>
      </w:r>
      <w:r>
        <w:rPr>
          <w:rFonts w:ascii="BMW Group Light" w:eastAsia="BMW Group Light" w:hAnsi="BMW Group Light" w:cs="BMW Group Light"/>
          <w:lang w:val="it-IT"/>
        </w:rPr>
        <w:t xml:space="preserve"> maggio 2016</w:t>
      </w:r>
      <w:r>
        <w:rPr>
          <w:rFonts w:ascii="BMW Group Light" w:eastAsia="BMW Group Light" w:hAnsi="BMW Group Light" w:cs="BMW Group Light"/>
          <w:lang w:val="it-IT"/>
        </w:rPr>
        <w:br/>
      </w:r>
      <w:r>
        <w:rPr>
          <w:rFonts w:ascii="BMW Group Bold" w:eastAsia="BMW Group Bold" w:hAnsi="BMW Group Bold" w:cs="BMW Group Bold"/>
          <w:sz w:val="28"/>
          <w:szCs w:val="28"/>
          <w:lang w:val="it-IT"/>
        </w:rPr>
        <w:br/>
      </w:r>
      <w:r w:rsidR="00941C5E" w:rsidRPr="00941C5E">
        <w:rPr>
          <w:rFonts w:eastAsia="Times New Roman" w:cs="Times New Roman"/>
          <w:b/>
          <w:color w:val="auto"/>
          <w:kern w:val="25"/>
          <w:sz w:val="28"/>
          <w:szCs w:val="28"/>
          <w:bdr w:val="none" w:sz="0" w:space="0" w:color="auto"/>
          <w:lang w:val="it-IT" w:eastAsia="it-IT"/>
        </w:rPr>
        <w:t>La tradizione come ispirazione</w:t>
      </w:r>
    </w:p>
    <w:p w14:paraId="1CFA0B75" w14:textId="1E530186" w:rsidR="002B793D" w:rsidRDefault="002A7A71">
      <w:pPr>
        <w:tabs>
          <w:tab w:val="clear" w:pos="4706"/>
        </w:tabs>
        <w:ind w:right="305"/>
        <w:rPr>
          <w:rFonts w:ascii="BMW Group Light Regular" w:eastAsia="Times New Roman" w:hAnsi="BMW Group Light Regular"/>
          <w:sz w:val="28"/>
          <w:szCs w:val="28"/>
          <w:bdr w:val="none" w:sz="0" w:space="0" w:color="auto"/>
          <w:lang w:val="it-IT" w:eastAsia="it-IT"/>
        </w:rPr>
      </w:pPr>
      <w:r>
        <w:rPr>
          <w:rFonts w:ascii="BMW Group Light Regular" w:eastAsia="Times New Roman" w:hAnsi="BMW Group Light Regular"/>
          <w:sz w:val="28"/>
          <w:szCs w:val="28"/>
          <w:bdr w:val="none" w:sz="0" w:space="0" w:color="auto"/>
          <w:lang w:val="it-IT" w:eastAsia="it-IT"/>
        </w:rPr>
        <w:t>Tutti i</w:t>
      </w:r>
      <w:r w:rsidR="00941C5E" w:rsidRPr="00941C5E">
        <w:rPr>
          <w:rFonts w:ascii="BMW Group Light Regular" w:eastAsia="Times New Roman" w:hAnsi="BMW Group Light Regular"/>
          <w:sz w:val="28"/>
          <w:szCs w:val="28"/>
          <w:bdr w:val="none" w:sz="0" w:space="0" w:color="auto"/>
          <w:lang w:val="it-IT" w:eastAsia="it-IT"/>
        </w:rPr>
        <w:t xml:space="preserve"> veicoli Hommage del BMW </w:t>
      </w:r>
      <w:r>
        <w:rPr>
          <w:rFonts w:ascii="BMW Group Light Regular" w:eastAsia="Times New Roman" w:hAnsi="BMW Group Light Regular"/>
          <w:sz w:val="28"/>
          <w:szCs w:val="28"/>
          <w:bdr w:val="none" w:sz="0" w:space="0" w:color="auto"/>
          <w:lang w:val="it-IT" w:eastAsia="it-IT"/>
        </w:rPr>
        <w:t xml:space="preserve">Group </w:t>
      </w:r>
      <w:r w:rsidR="00941C5E" w:rsidRPr="00941C5E">
        <w:rPr>
          <w:rFonts w:ascii="BMW Group Light Regular" w:eastAsia="Times New Roman" w:hAnsi="BMW Group Light Regular"/>
          <w:sz w:val="28"/>
          <w:szCs w:val="28"/>
          <w:bdr w:val="none" w:sz="0" w:space="0" w:color="auto"/>
          <w:lang w:val="it-IT" w:eastAsia="it-IT"/>
        </w:rPr>
        <w:t>per la prima volta insieme al Concor</w:t>
      </w:r>
      <w:r>
        <w:rPr>
          <w:rFonts w:ascii="BMW Group Light Regular" w:eastAsia="Times New Roman" w:hAnsi="BMW Group Light Regular"/>
          <w:sz w:val="28"/>
          <w:szCs w:val="28"/>
          <w:bdr w:val="none" w:sz="0" w:space="0" w:color="auto"/>
          <w:lang w:val="it-IT" w:eastAsia="it-IT"/>
        </w:rPr>
        <w:t>so d’Eleganza Villa d’Este 2016</w:t>
      </w:r>
    </w:p>
    <w:p w14:paraId="679A78CD" w14:textId="77777777" w:rsidR="00941C5E" w:rsidRDefault="00941C5E">
      <w:pPr>
        <w:tabs>
          <w:tab w:val="clear" w:pos="4706"/>
        </w:tabs>
        <w:ind w:right="305"/>
        <w:rPr>
          <w:rFonts w:ascii="BMW Group Light Regular" w:eastAsia="Times New Roman" w:hAnsi="BMW Group Light Regular"/>
          <w:sz w:val="28"/>
          <w:szCs w:val="28"/>
          <w:bdr w:val="none" w:sz="0" w:space="0" w:color="auto"/>
          <w:lang w:val="it-IT" w:eastAsia="it-IT"/>
        </w:rPr>
      </w:pPr>
    </w:p>
    <w:p w14:paraId="2C192FA2" w14:textId="77777777" w:rsidR="00941C5E" w:rsidRDefault="00941C5E">
      <w:pPr>
        <w:tabs>
          <w:tab w:val="clear" w:pos="4706"/>
        </w:tabs>
        <w:ind w:right="305"/>
        <w:rPr>
          <w:rFonts w:ascii="BMW Group Light Regular" w:eastAsia="BMW Group Light Regular" w:hAnsi="BMW Group Light Regular" w:cs="BMW Group Light Regular"/>
          <w:sz w:val="28"/>
          <w:szCs w:val="28"/>
          <w:lang w:val="it-IT"/>
        </w:rPr>
      </w:pPr>
    </w:p>
    <w:p w14:paraId="2393692C" w14:textId="2D7C57B4" w:rsidR="00941C5E" w:rsidRPr="00941C5E" w:rsidRDefault="00941C5E" w:rsidP="00941C5E">
      <w:pPr>
        <w:ind w:right="305"/>
        <w:rPr>
          <w:rFonts w:eastAsia="Times New Roman" w:cs="Times New Roman"/>
          <w:color w:val="auto"/>
          <w:szCs w:val="24"/>
          <w:bdr w:val="none" w:sz="0" w:space="0" w:color="auto"/>
          <w:lang w:val="it-IT" w:eastAsia="de-DE"/>
        </w:rPr>
      </w:pPr>
      <w:bookmarkStart w:id="0" w:name="OLE_LINK1"/>
      <w:bookmarkStart w:id="1" w:name="OLE_LINK2"/>
      <w:r w:rsidRPr="00941C5E">
        <w:rPr>
          <w:rFonts w:ascii="BMW Group Bold" w:eastAsia="BMW Group Bold" w:hAnsi="BMW Group Bold" w:cs="BMW Group Bold"/>
          <w:sz w:val="20"/>
          <w:szCs w:val="20"/>
          <w:lang w:val="it-IT"/>
        </w:rPr>
        <w:t>Monaco/Cernobbio.</w:t>
      </w:r>
      <w:r w:rsidRPr="00941C5E">
        <w:rPr>
          <w:rFonts w:eastAsia="Times New Roman" w:cs="Times New Roman"/>
          <w:color w:val="auto"/>
          <w:szCs w:val="24"/>
          <w:bdr w:val="none" w:sz="0" w:space="0" w:color="auto"/>
          <w:lang w:val="it-IT" w:eastAsia="de-DE"/>
        </w:rPr>
        <w:t xml:space="preserve"> Ispirandosi</w:t>
      </w:r>
      <w:r w:rsidR="002A7A71">
        <w:rPr>
          <w:rFonts w:eastAsia="Times New Roman" w:cs="Times New Roman"/>
          <w:color w:val="auto"/>
          <w:szCs w:val="24"/>
          <w:bdr w:val="none" w:sz="0" w:space="0" w:color="auto"/>
          <w:lang w:val="it-IT" w:eastAsia="de-DE"/>
        </w:rPr>
        <w:t xml:space="preserve"> al</w:t>
      </w:r>
      <w:r w:rsidR="002A7A71" w:rsidRPr="00941C5E">
        <w:rPr>
          <w:rFonts w:eastAsia="Times New Roman" w:cs="Times New Roman"/>
          <w:color w:val="auto"/>
          <w:szCs w:val="24"/>
          <w:bdr w:val="none" w:sz="0" w:space="0" w:color="auto"/>
          <w:lang w:val="it-IT" w:eastAsia="de-DE"/>
        </w:rPr>
        <w:t xml:space="preserve"> messaggio di comunicazione per il centenario di BMW</w:t>
      </w:r>
      <w:r w:rsidR="002A7A71">
        <w:rPr>
          <w:rFonts w:eastAsia="Times New Roman" w:cs="Times New Roman"/>
          <w:color w:val="auto"/>
          <w:szCs w:val="24"/>
          <w:bdr w:val="none" w:sz="0" w:space="0" w:color="auto"/>
          <w:lang w:val="it-IT" w:eastAsia="de-DE"/>
        </w:rPr>
        <w:t>,</w:t>
      </w:r>
      <w:r w:rsidRPr="00941C5E">
        <w:rPr>
          <w:rFonts w:eastAsia="Times New Roman" w:cs="Times New Roman"/>
          <w:color w:val="auto"/>
          <w:szCs w:val="24"/>
          <w:bdr w:val="none" w:sz="0" w:space="0" w:color="auto"/>
          <w:lang w:val="it-IT" w:eastAsia="de-DE"/>
        </w:rPr>
        <w:t xml:space="preserve"> “The Next 100 Years”, il BMW </w:t>
      </w:r>
      <w:r w:rsidR="002A7A71">
        <w:rPr>
          <w:rFonts w:eastAsia="Times New Roman" w:cs="Times New Roman"/>
          <w:color w:val="auto"/>
          <w:szCs w:val="24"/>
          <w:bdr w:val="none" w:sz="0" w:space="0" w:color="auto"/>
          <w:lang w:val="it-IT" w:eastAsia="de-DE"/>
        </w:rPr>
        <w:t xml:space="preserve">Group </w:t>
      </w:r>
      <w:r w:rsidRPr="00941C5E">
        <w:rPr>
          <w:rFonts w:eastAsia="Times New Roman" w:cs="Times New Roman"/>
          <w:color w:val="auto"/>
          <w:szCs w:val="24"/>
          <w:bdr w:val="none" w:sz="0" w:space="0" w:color="auto"/>
          <w:lang w:val="it-IT" w:eastAsia="de-DE"/>
        </w:rPr>
        <w:t xml:space="preserve">sta radunando per la prima volta </w:t>
      </w:r>
      <w:r w:rsidR="002A7A71">
        <w:rPr>
          <w:rFonts w:eastAsia="Times New Roman" w:cs="Times New Roman"/>
          <w:color w:val="auto"/>
          <w:szCs w:val="24"/>
          <w:bdr w:val="none" w:sz="0" w:space="0" w:color="auto"/>
          <w:lang w:val="it-IT" w:eastAsia="de-DE"/>
        </w:rPr>
        <w:t>la retrospettiva</w:t>
      </w:r>
      <w:r w:rsidRPr="00941C5E">
        <w:rPr>
          <w:rFonts w:eastAsia="Times New Roman" w:cs="Times New Roman"/>
          <w:color w:val="auto"/>
          <w:szCs w:val="24"/>
          <w:bdr w:val="none" w:sz="0" w:space="0" w:color="auto"/>
          <w:lang w:val="it-IT" w:eastAsia="de-DE"/>
        </w:rPr>
        <w:t xml:space="preserve"> completa dei veicoli Hommage presentati negli ultimi anni. </w:t>
      </w:r>
      <w:r w:rsidR="002A7A71">
        <w:rPr>
          <w:rFonts w:eastAsia="Times New Roman" w:cs="Times New Roman"/>
          <w:color w:val="auto"/>
          <w:szCs w:val="24"/>
          <w:bdr w:val="none" w:sz="0" w:space="0" w:color="auto"/>
          <w:lang w:val="it-IT" w:eastAsia="de-DE"/>
        </w:rPr>
        <w:t>Questi</w:t>
      </w:r>
      <w:r w:rsidRPr="00941C5E">
        <w:rPr>
          <w:rFonts w:eastAsia="Times New Roman" w:cs="Times New Roman"/>
          <w:color w:val="auto"/>
          <w:szCs w:val="24"/>
          <w:bdr w:val="none" w:sz="0" w:space="0" w:color="auto"/>
          <w:lang w:val="it-IT" w:eastAsia="de-DE"/>
        </w:rPr>
        <w:t xml:space="preserve"> saranno esposti, insieme </w:t>
      </w:r>
      <w:r w:rsidR="002A7A71">
        <w:rPr>
          <w:rFonts w:eastAsia="Times New Roman" w:cs="Times New Roman"/>
          <w:color w:val="auto"/>
          <w:szCs w:val="24"/>
          <w:bdr w:val="none" w:sz="0" w:space="0" w:color="auto"/>
          <w:lang w:val="it-IT" w:eastAsia="de-DE"/>
        </w:rPr>
        <w:t>a</w:t>
      </w:r>
      <w:r w:rsidRPr="00941C5E">
        <w:rPr>
          <w:rFonts w:eastAsia="Times New Roman" w:cs="Times New Roman"/>
          <w:color w:val="auto"/>
          <w:szCs w:val="24"/>
          <w:bdr w:val="none" w:sz="0" w:space="0" w:color="auto"/>
          <w:lang w:val="it-IT" w:eastAsia="de-DE"/>
        </w:rPr>
        <w:t xml:space="preserve">i modelli del passato che li hanno ispirati, </w:t>
      </w:r>
      <w:r w:rsidR="00325C95">
        <w:rPr>
          <w:rFonts w:eastAsia="Times New Roman" w:cs="Times New Roman"/>
          <w:color w:val="auto"/>
          <w:szCs w:val="24"/>
          <w:bdr w:val="none" w:sz="0" w:space="0" w:color="auto"/>
          <w:lang w:val="it-IT" w:eastAsia="de-DE"/>
        </w:rPr>
        <w:t>nella speciale mostra</w:t>
      </w:r>
      <w:r w:rsidR="00975639">
        <w:rPr>
          <w:rFonts w:eastAsia="Times New Roman" w:cs="Times New Roman"/>
          <w:color w:val="auto"/>
          <w:szCs w:val="24"/>
          <w:bdr w:val="none" w:sz="0" w:space="0" w:color="auto"/>
          <w:lang w:val="it-IT" w:eastAsia="de-DE"/>
        </w:rPr>
        <w:t xml:space="preserve"> </w:t>
      </w:r>
      <w:r w:rsidRPr="00941C5E">
        <w:rPr>
          <w:rFonts w:eastAsia="Times New Roman" w:cs="Times New Roman"/>
          <w:color w:val="auto"/>
          <w:szCs w:val="24"/>
          <w:bdr w:val="none" w:sz="0" w:space="0" w:color="auto"/>
          <w:lang w:val="it-IT" w:eastAsia="de-DE"/>
        </w:rPr>
        <w:t xml:space="preserve">“Hommage and Concept Vehicles” allestita </w:t>
      </w:r>
      <w:r w:rsidR="002A7A71">
        <w:rPr>
          <w:rFonts w:eastAsia="Times New Roman" w:cs="Times New Roman"/>
          <w:color w:val="auto"/>
          <w:szCs w:val="24"/>
          <w:bdr w:val="none" w:sz="0" w:space="0" w:color="auto"/>
          <w:lang w:val="it-IT" w:eastAsia="de-DE"/>
        </w:rPr>
        <w:t>presso</w:t>
      </w:r>
      <w:r w:rsidRPr="00941C5E">
        <w:rPr>
          <w:rFonts w:eastAsia="Times New Roman" w:cs="Times New Roman"/>
          <w:color w:val="auto"/>
          <w:szCs w:val="24"/>
          <w:bdr w:val="none" w:sz="0" w:space="0" w:color="auto"/>
          <w:lang w:val="it-IT" w:eastAsia="de-DE"/>
        </w:rPr>
        <w:t xml:space="preserve"> </w:t>
      </w:r>
      <w:r w:rsidR="00A75247">
        <w:rPr>
          <w:rFonts w:eastAsia="Times New Roman" w:cs="Times New Roman"/>
          <w:color w:val="auto"/>
          <w:szCs w:val="24"/>
          <w:bdr w:val="none" w:sz="0" w:space="0" w:color="auto"/>
          <w:lang w:val="it-IT" w:eastAsia="de-DE"/>
        </w:rPr>
        <w:t xml:space="preserve">il </w:t>
      </w:r>
      <w:r w:rsidRPr="00941C5E">
        <w:rPr>
          <w:rFonts w:eastAsia="Times New Roman" w:cs="Times New Roman"/>
          <w:color w:val="auto"/>
          <w:szCs w:val="24"/>
          <w:bdr w:val="none" w:sz="0" w:space="0" w:color="auto"/>
          <w:lang w:val="it-IT" w:eastAsia="de-DE"/>
        </w:rPr>
        <w:t>Padiglione Centrale di Villa Erba. I veicoli Hommage collegano il passato con il futuro dell’azienda sotto forma di entusiasmanti studi di design. “I veicoli Hommage attestano quanto siamo orgogliosi delle nostre radici e, al contempo, quanto la nostra storia potrà essere importante per il nostro futuro</w:t>
      </w:r>
      <w:r w:rsidR="002A7A71">
        <w:rPr>
          <w:rFonts w:eastAsia="Times New Roman" w:cs="Times New Roman"/>
          <w:color w:val="auto"/>
          <w:szCs w:val="24"/>
          <w:bdr w:val="none" w:sz="0" w:space="0" w:color="auto"/>
          <w:lang w:val="it-IT" w:eastAsia="de-DE"/>
        </w:rPr>
        <w:t xml:space="preserve"> -</w:t>
      </w:r>
      <w:r w:rsidRPr="00941C5E">
        <w:rPr>
          <w:rFonts w:eastAsia="Times New Roman" w:cs="Times New Roman"/>
          <w:color w:val="auto"/>
          <w:szCs w:val="24"/>
          <w:bdr w:val="none" w:sz="0" w:space="0" w:color="auto"/>
          <w:lang w:val="it-IT" w:eastAsia="de-DE"/>
        </w:rPr>
        <w:t xml:space="preserve"> dice Adrian van Hooydonk, Senior Vice President BMW Group Design</w:t>
      </w:r>
      <w:r w:rsidR="002A7A71">
        <w:rPr>
          <w:rFonts w:eastAsia="Times New Roman" w:cs="Times New Roman"/>
          <w:color w:val="auto"/>
          <w:szCs w:val="24"/>
          <w:bdr w:val="none" w:sz="0" w:space="0" w:color="auto"/>
          <w:lang w:val="it-IT" w:eastAsia="de-DE"/>
        </w:rPr>
        <w:t xml:space="preserve"> - </w:t>
      </w:r>
      <w:r w:rsidRPr="00941C5E">
        <w:rPr>
          <w:rFonts w:eastAsia="Times New Roman" w:cs="Times New Roman"/>
          <w:color w:val="auto"/>
          <w:szCs w:val="24"/>
          <w:bdr w:val="none" w:sz="0" w:space="0" w:color="auto"/>
          <w:lang w:val="it-IT" w:eastAsia="de-DE"/>
        </w:rPr>
        <w:t>Ai loro tempi, i punti di riferimento storici di questi veicoli esercitavano grande influenza grazie a</w:t>
      </w:r>
      <w:r w:rsidR="002A7A71">
        <w:rPr>
          <w:rFonts w:eastAsia="Times New Roman" w:cs="Times New Roman"/>
          <w:color w:val="auto"/>
          <w:szCs w:val="24"/>
          <w:bdr w:val="none" w:sz="0" w:space="0" w:color="auto"/>
          <w:lang w:val="it-IT" w:eastAsia="de-DE"/>
        </w:rPr>
        <w:t>d</w:t>
      </w:r>
      <w:r w:rsidRPr="00941C5E">
        <w:rPr>
          <w:rFonts w:eastAsia="Times New Roman" w:cs="Times New Roman"/>
          <w:color w:val="auto"/>
          <w:szCs w:val="24"/>
          <w:bdr w:val="none" w:sz="0" w:space="0" w:color="auto"/>
          <w:lang w:val="it-IT" w:eastAsia="de-DE"/>
        </w:rPr>
        <w:t xml:space="preserve"> innovazioni pionieristiche, design di eccellenza e caratteristiche ingegneristiche straordinarie. Oggi i veicoli Hommage </w:t>
      </w:r>
      <w:r w:rsidR="002A7A71">
        <w:rPr>
          <w:rFonts w:eastAsia="Times New Roman" w:cs="Times New Roman"/>
          <w:color w:val="auto"/>
          <w:szCs w:val="24"/>
          <w:bdr w:val="none" w:sz="0" w:space="0" w:color="auto"/>
          <w:lang w:val="it-IT" w:eastAsia="de-DE"/>
        </w:rPr>
        <w:t>trasferiscono</w:t>
      </w:r>
      <w:r w:rsidRPr="00941C5E">
        <w:rPr>
          <w:rFonts w:eastAsia="Times New Roman" w:cs="Times New Roman"/>
          <w:color w:val="auto"/>
          <w:szCs w:val="24"/>
          <w:bdr w:val="none" w:sz="0" w:space="0" w:color="auto"/>
          <w:lang w:val="it-IT" w:eastAsia="de-DE"/>
        </w:rPr>
        <w:t xml:space="preserve"> nell’a</w:t>
      </w:r>
      <w:r w:rsidR="002A7A71">
        <w:rPr>
          <w:rFonts w:eastAsia="Times New Roman" w:cs="Times New Roman"/>
          <w:color w:val="auto"/>
          <w:szCs w:val="24"/>
          <w:bdr w:val="none" w:sz="0" w:space="0" w:color="auto"/>
          <w:lang w:val="it-IT" w:eastAsia="de-DE"/>
        </w:rPr>
        <w:t xml:space="preserve">ttualità il loro carattere peculiare, </w:t>
      </w:r>
      <w:r w:rsidRPr="00941C5E">
        <w:rPr>
          <w:rFonts w:eastAsia="Times New Roman" w:cs="Times New Roman"/>
          <w:color w:val="auto"/>
          <w:szCs w:val="24"/>
          <w:bdr w:val="none" w:sz="0" w:space="0" w:color="auto"/>
          <w:lang w:val="it-IT" w:eastAsia="de-DE"/>
        </w:rPr>
        <w:t xml:space="preserve">sia dal punto di vista tecnico </w:t>
      </w:r>
      <w:r w:rsidR="002A7A71">
        <w:rPr>
          <w:rFonts w:eastAsia="Times New Roman" w:cs="Times New Roman"/>
          <w:color w:val="auto"/>
          <w:szCs w:val="24"/>
          <w:bdr w:val="none" w:sz="0" w:space="0" w:color="auto"/>
          <w:lang w:val="it-IT" w:eastAsia="de-DE"/>
        </w:rPr>
        <w:t>sia in termini di</w:t>
      </w:r>
      <w:r w:rsidR="00284F45">
        <w:rPr>
          <w:rFonts w:eastAsia="Times New Roman" w:cs="Times New Roman"/>
          <w:color w:val="auto"/>
          <w:szCs w:val="24"/>
          <w:bdr w:val="none" w:sz="0" w:space="0" w:color="auto"/>
          <w:lang w:val="it-IT" w:eastAsia="de-DE"/>
        </w:rPr>
        <w:t xml:space="preserve"> design</w:t>
      </w:r>
      <w:r w:rsidRPr="00941C5E">
        <w:rPr>
          <w:rFonts w:eastAsia="Times New Roman" w:cs="Times New Roman"/>
          <w:color w:val="auto"/>
          <w:szCs w:val="24"/>
          <w:bdr w:val="none" w:sz="0" w:space="0" w:color="auto"/>
          <w:lang w:val="it-IT" w:eastAsia="de-DE"/>
        </w:rPr>
        <w:t>”</w:t>
      </w:r>
      <w:r w:rsidR="00284F45">
        <w:rPr>
          <w:rFonts w:eastAsia="Times New Roman" w:cs="Times New Roman"/>
          <w:color w:val="auto"/>
          <w:szCs w:val="24"/>
          <w:bdr w:val="none" w:sz="0" w:space="0" w:color="auto"/>
          <w:lang w:val="it-IT" w:eastAsia="de-DE"/>
        </w:rPr>
        <w:t>.</w:t>
      </w:r>
    </w:p>
    <w:p w14:paraId="69368A62" w14:textId="77777777" w:rsidR="00941C5E" w:rsidRPr="00941C5E" w:rsidRDefault="00941C5E" w:rsidP="00941C5E">
      <w:pPr>
        <w:ind w:right="305"/>
        <w:rPr>
          <w:rFonts w:eastAsia="Times New Roman" w:cs="Times New Roman"/>
          <w:color w:val="auto"/>
          <w:szCs w:val="24"/>
          <w:bdr w:val="none" w:sz="0" w:space="0" w:color="auto"/>
          <w:lang w:val="it-IT" w:eastAsia="de-DE"/>
        </w:rPr>
      </w:pPr>
    </w:p>
    <w:p w14:paraId="6C67C3CA" w14:textId="2EEF12A9" w:rsidR="00941C5E" w:rsidRPr="00941C5E" w:rsidRDefault="00941C5E" w:rsidP="00941C5E">
      <w:pPr>
        <w:ind w:right="305"/>
        <w:rPr>
          <w:rFonts w:eastAsia="Times New Roman" w:cs="Times New Roman"/>
          <w:color w:val="auto"/>
          <w:szCs w:val="24"/>
          <w:bdr w:val="none" w:sz="0" w:space="0" w:color="auto"/>
          <w:lang w:val="it-IT" w:eastAsia="de-DE"/>
        </w:rPr>
      </w:pPr>
      <w:r w:rsidRPr="00941C5E">
        <w:rPr>
          <w:rFonts w:eastAsia="Times New Roman" w:cs="Times New Roman"/>
          <w:color w:val="auto"/>
          <w:szCs w:val="24"/>
          <w:bdr w:val="none" w:sz="0" w:space="0" w:color="auto"/>
          <w:lang w:val="it-IT" w:eastAsia="de-DE"/>
        </w:rPr>
        <w:t xml:space="preserve">Come la BMW 2002 Hommage e la BMW Motorrad R 5 Hommage, i </w:t>
      </w:r>
      <w:r w:rsidR="002A7A71">
        <w:rPr>
          <w:rFonts w:eastAsia="Times New Roman" w:cs="Times New Roman"/>
          <w:color w:val="auto"/>
          <w:szCs w:val="24"/>
          <w:bdr w:val="none" w:sz="0" w:space="0" w:color="auto"/>
          <w:lang w:val="it-IT" w:eastAsia="de-DE"/>
        </w:rPr>
        <w:t xml:space="preserve">seguenti veicoli Hommage, </w:t>
      </w:r>
      <w:r w:rsidRPr="00941C5E">
        <w:rPr>
          <w:rFonts w:eastAsia="Times New Roman" w:cs="Times New Roman"/>
          <w:color w:val="auto"/>
          <w:szCs w:val="24"/>
          <w:bdr w:val="none" w:sz="0" w:space="0" w:color="auto"/>
          <w:lang w:val="it-IT" w:eastAsia="de-DE"/>
        </w:rPr>
        <w:t xml:space="preserve">insieme con le loro </w:t>
      </w:r>
      <w:r w:rsidR="001444EE" w:rsidRPr="00941C5E">
        <w:rPr>
          <w:rFonts w:eastAsia="Times New Roman" w:cs="Times New Roman"/>
          <w:color w:val="auto"/>
          <w:szCs w:val="24"/>
          <w:bdr w:val="none" w:sz="0" w:space="0" w:color="auto"/>
          <w:lang w:val="it-IT" w:eastAsia="de-DE"/>
        </w:rPr>
        <w:t xml:space="preserve">storiche </w:t>
      </w:r>
      <w:r w:rsidRPr="00941C5E">
        <w:rPr>
          <w:rFonts w:eastAsia="Times New Roman" w:cs="Times New Roman"/>
          <w:color w:val="auto"/>
          <w:szCs w:val="24"/>
          <w:bdr w:val="none" w:sz="0" w:space="0" w:color="auto"/>
          <w:lang w:val="it-IT" w:eastAsia="de-DE"/>
        </w:rPr>
        <w:t xml:space="preserve">fonti </w:t>
      </w:r>
      <w:r w:rsidR="001444EE">
        <w:rPr>
          <w:rFonts w:eastAsia="Times New Roman" w:cs="Times New Roman"/>
          <w:color w:val="auto"/>
          <w:szCs w:val="24"/>
          <w:bdr w:val="none" w:sz="0" w:space="0" w:color="auto"/>
          <w:lang w:val="it-IT" w:eastAsia="de-DE"/>
        </w:rPr>
        <w:t>d’ispirazione</w:t>
      </w:r>
      <w:r w:rsidRPr="00941C5E">
        <w:rPr>
          <w:rFonts w:eastAsia="Times New Roman" w:cs="Times New Roman"/>
          <w:color w:val="auto"/>
          <w:szCs w:val="24"/>
          <w:bdr w:val="none" w:sz="0" w:space="0" w:color="auto"/>
          <w:lang w:val="it-IT" w:eastAsia="de-DE"/>
        </w:rPr>
        <w:t xml:space="preserve">, condivideranno per la prima volta </w:t>
      </w:r>
      <w:r w:rsidR="001444EE">
        <w:rPr>
          <w:rFonts w:eastAsia="Times New Roman" w:cs="Times New Roman"/>
          <w:color w:val="auto"/>
          <w:szCs w:val="24"/>
          <w:bdr w:val="none" w:sz="0" w:space="0" w:color="auto"/>
          <w:lang w:val="it-IT" w:eastAsia="de-DE"/>
        </w:rPr>
        <w:t xml:space="preserve">il </w:t>
      </w:r>
      <w:r w:rsidRPr="00941C5E">
        <w:rPr>
          <w:rFonts w:eastAsia="Times New Roman" w:cs="Times New Roman"/>
          <w:color w:val="auto"/>
          <w:szCs w:val="24"/>
          <w:bdr w:val="none" w:sz="0" w:space="0" w:color="auto"/>
          <w:lang w:val="it-IT" w:eastAsia="de-DE"/>
        </w:rPr>
        <w:t>palcoscenico al Concorso d’Eleganza Villa d’Este di quest’anno:</w:t>
      </w:r>
    </w:p>
    <w:p w14:paraId="63CF15B1" w14:textId="77777777" w:rsidR="00941C5E" w:rsidRPr="00941C5E" w:rsidRDefault="00941C5E" w:rsidP="00941C5E">
      <w:pPr>
        <w:ind w:right="305"/>
        <w:rPr>
          <w:rFonts w:eastAsia="Times New Roman" w:cs="Times New Roman"/>
          <w:color w:val="auto"/>
          <w:szCs w:val="24"/>
          <w:bdr w:val="none" w:sz="0" w:space="0" w:color="auto"/>
          <w:lang w:val="it-IT" w:eastAsia="de-DE"/>
        </w:rPr>
      </w:pPr>
    </w:p>
    <w:p w14:paraId="1A800424" w14:textId="3AE12245" w:rsidR="00941C5E" w:rsidRPr="00941C5E" w:rsidRDefault="00C167EC" w:rsidP="00941C5E">
      <w:pPr>
        <w:ind w:right="305"/>
        <w:rPr>
          <w:rFonts w:ascii="BMW Group Bold" w:eastAsia="BMW Group Bold" w:hAnsi="BMW Group Bold" w:cs="BMW Group Bold"/>
          <w:sz w:val="20"/>
          <w:szCs w:val="20"/>
          <w:lang w:val="it-IT"/>
        </w:rPr>
      </w:pPr>
      <w:r>
        <w:rPr>
          <w:rFonts w:ascii="BMW Group Bold" w:eastAsia="BMW Group Bold" w:hAnsi="BMW Group Bold" w:cs="BMW Group Bold"/>
          <w:sz w:val="20"/>
          <w:szCs w:val="20"/>
          <w:lang w:val="it-IT"/>
        </w:rPr>
        <w:t>BMW M1 Hommage (2008)</w:t>
      </w:r>
    </w:p>
    <w:p w14:paraId="3C2B8E94" w14:textId="47C2D89F" w:rsidR="00941C5E" w:rsidRDefault="00941C5E" w:rsidP="00941C5E">
      <w:pPr>
        <w:ind w:right="305"/>
        <w:rPr>
          <w:rFonts w:eastAsia="Times New Roman" w:cs="Times New Roman"/>
          <w:color w:val="auto"/>
          <w:szCs w:val="24"/>
          <w:bdr w:val="none" w:sz="0" w:space="0" w:color="auto"/>
          <w:lang w:val="it-IT" w:eastAsia="de-DE"/>
        </w:rPr>
      </w:pPr>
      <w:r w:rsidRPr="00941C5E">
        <w:rPr>
          <w:rFonts w:eastAsia="Times New Roman" w:cs="Times New Roman"/>
          <w:color w:val="auto"/>
          <w:szCs w:val="24"/>
          <w:bdr w:val="none" w:sz="0" w:space="0" w:color="auto"/>
          <w:lang w:val="it-IT" w:eastAsia="de-DE"/>
        </w:rPr>
        <w:t xml:space="preserve">BMW Group Design presentò il primo dei veicoli Hommage, la BMW M1 Hommage, al Concorso d’Eleganza Villa d’Este del 2008 per celebrare il trentesimo anniversario della BMW M1. Se la M1 era un’auto supersportiva traboccante di passione e </w:t>
      </w:r>
      <w:r w:rsidR="00284F45">
        <w:rPr>
          <w:rFonts w:eastAsia="Times New Roman" w:cs="Times New Roman"/>
          <w:color w:val="auto"/>
          <w:szCs w:val="24"/>
          <w:bdr w:val="none" w:sz="0" w:space="0" w:color="auto"/>
          <w:lang w:val="it-IT" w:eastAsia="de-DE"/>
        </w:rPr>
        <w:t>priva di</w:t>
      </w:r>
      <w:r w:rsidRPr="00941C5E">
        <w:rPr>
          <w:rFonts w:eastAsia="Times New Roman" w:cs="Times New Roman"/>
          <w:color w:val="auto"/>
          <w:szCs w:val="24"/>
          <w:bdr w:val="none" w:sz="0" w:space="0" w:color="auto"/>
          <w:lang w:val="it-IT" w:eastAsia="de-DE"/>
        </w:rPr>
        <w:t xml:space="preserve"> ogni compromesso, la BMW Turbo, </w:t>
      </w:r>
      <w:r w:rsidR="00284F45">
        <w:rPr>
          <w:rFonts w:eastAsia="Times New Roman" w:cs="Times New Roman"/>
          <w:color w:val="auto"/>
          <w:szCs w:val="24"/>
          <w:bdr w:val="none" w:sz="0" w:space="0" w:color="auto"/>
          <w:lang w:val="it-IT" w:eastAsia="de-DE"/>
        </w:rPr>
        <w:t>sua progenitrice</w:t>
      </w:r>
      <w:r w:rsidRPr="00941C5E">
        <w:rPr>
          <w:rFonts w:eastAsia="Times New Roman" w:cs="Times New Roman"/>
          <w:color w:val="auto"/>
          <w:szCs w:val="24"/>
          <w:bdr w:val="none" w:sz="0" w:space="0" w:color="auto"/>
          <w:lang w:val="it-IT" w:eastAsia="de-DE"/>
        </w:rPr>
        <w:t xml:space="preserve">, racchiudeva soluzioni tecniche innovative in un design ad alto impatto emotivo. La BMW M1 Hommage esprime questa combinazione di tecnologia e design, </w:t>
      </w:r>
      <w:r w:rsidR="00284F45">
        <w:rPr>
          <w:rFonts w:eastAsia="Times New Roman" w:cs="Times New Roman"/>
          <w:color w:val="auto"/>
          <w:szCs w:val="24"/>
          <w:bdr w:val="none" w:sz="0" w:space="0" w:color="auto"/>
          <w:lang w:val="it-IT" w:eastAsia="de-DE"/>
        </w:rPr>
        <w:t xml:space="preserve">di </w:t>
      </w:r>
      <w:r w:rsidRPr="00941C5E">
        <w:rPr>
          <w:rFonts w:eastAsia="Times New Roman" w:cs="Times New Roman"/>
          <w:color w:val="auto"/>
          <w:szCs w:val="24"/>
          <w:bdr w:val="none" w:sz="0" w:space="0" w:color="auto"/>
          <w:lang w:val="it-IT" w:eastAsia="de-DE"/>
        </w:rPr>
        <w:t>razionalità e passione</w:t>
      </w:r>
      <w:r w:rsidR="00284F45">
        <w:rPr>
          <w:rFonts w:eastAsia="Times New Roman" w:cs="Times New Roman"/>
          <w:color w:val="auto"/>
          <w:szCs w:val="24"/>
          <w:bdr w:val="none" w:sz="0" w:space="0" w:color="auto"/>
          <w:lang w:val="it-IT" w:eastAsia="de-DE"/>
        </w:rPr>
        <w:t>,</w:t>
      </w:r>
      <w:r w:rsidRPr="00941C5E">
        <w:rPr>
          <w:rFonts w:eastAsia="Times New Roman" w:cs="Times New Roman"/>
          <w:color w:val="auto"/>
          <w:szCs w:val="24"/>
          <w:bdr w:val="none" w:sz="0" w:space="0" w:color="auto"/>
          <w:lang w:val="it-IT" w:eastAsia="de-DE"/>
        </w:rPr>
        <w:t xml:space="preserve"> interpretando in modo autentico e moderno </w:t>
      </w:r>
      <w:r w:rsidR="00284F45">
        <w:rPr>
          <w:rFonts w:eastAsia="Times New Roman" w:cs="Times New Roman"/>
          <w:color w:val="auto"/>
          <w:szCs w:val="24"/>
          <w:bdr w:val="none" w:sz="0" w:space="0" w:color="auto"/>
          <w:lang w:val="it-IT" w:eastAsia="de-DE"/>
        </w:rPr>
        <w:t>il concept del motore centrale,</w:t>
      </w:r>
      <w:r w:rsidRPr="00941C5E">
        <w:rPr>
          <w:rFonts w:eastAsia="Times New Roman" w:cs="Times New Roman"/>
          <w:color w:val="auto"/>
          <w:szCs w:val="24"/>
          <w:bdr w:val="none" w:sz="0" w:space="0" w:color="auto"/>
          <w:lang w:val="it-IT" w:eastAsia="de-DE"/>
        </w:rPr>
        <w:t xml:space="preserve"> coronato, ovviamente, dai due emblemi tondi BMW posti sopra le luci posteriori in corrispondenza degli spigoli esterni della coda della vettura.</w:t>
      </w:r>
    </w:p>
    <w:p w14:paraId="46327953" w14:textId="77777777" w:rsidR="00941C5E" w:rsidRDefault="00941C5E" w:rsidP="00941C5E">
      <w:pPr>
        <w:ind w:right="305"/>
        <w:rPr>
          <w:rFonts w:eastAsia="Times New Roman" w:cs="Times New Roman"/>
          <w:color w:val="auto"/>
          <w:szCs w:val="24"/>
          <w:bdr w:val="none" w:sz="0" w:space="0" w:color="auto"/>
          <w:lang w:val="it-IT" w:eastAsia="de-DE"/>
        </w:rPr>
      </w:pPr>
    </w:p>
    <w:p w14:paraId="4E252379" w14:textId="1E1D6A15" w:rsidR="00941C5E" w:rsidRPr="00941C5E" w:rsidRDefault="00284F45" w:rsidP="00941C5E">
      <w:pPr>
        <w:ind w:right="305"/>
        <w:rPr>
          <w:rFonts w:ascii="BMW Group Bold" w:eastAsia="BMW Group Bold" w:hAnsi="BMW Group Bold" w:cs="BMW Group Bold"/>
          <w:sz w:val="20"/>
          <w:szCs w:val="20"/>
          <w:lang w:val="it-IT"/>
        </w:rPr>
      </w:pPr>
      <w:r>
        <w:rPr>
          <w:rFonts w:ascii="BMW Group Bold" w:eastAsia="BMW Group Bold" w:hAnsi="BMW Group Bold" w:cs="BMW Group Bold"/>
          <w:sz w:val="20"/>
          <w:szCs w:val="20"/>
          <w:lang w:val="it-IT"/>
        </w:rPr>
        <w:t>BMW 3.0 CSL Hommage (2015)</w:t>
      </w:r>
    </w:p>
    <w:p w14:paraId="6F9D2593" w14:textId="07F8AF5E" w:rsidR="00941C5E" w:rsidRPr="00941C5E" w:rsidRDefault="00941C5E" w:rsidP="00941C5E">
      <w:pPr>
        <w:ind w:right="305"/>
        <w:rPr>
          <w:rFonts w:ascii="BMW Group Light Regular" w:eastAsia="BMW Group Light Regular" w:hAnsi="BMW Group Light Regular" w:cs="BMW Group Light Regular"/>
          <w:lang w:val="it-IT"/>
        </w:rPr>
      </w:pPr>
      <w:r w:rsidRPr="00941C5E">
        <w:rPr>
          <w:rFonts w:ascii="BMW Group Light Regular" w:eastAsia="BMW Group Light Regular" w:hAnsi="BMW Group Light Regular" w:cs="BMW Group Light Regular"/>
          <w:lang w:val="it-IT"/>
        </w:rPr>
        <w:t xml:space="preserve">Per </w:t>
      </w:r>
      <w:r w:rsidR="00284F45">
        <w:rPr>
          <w:rFonts w:ascii="BMW Group Light Regular" w:eastAsia="BMW Group Light Regular" w:hAnsi="BMW Group Light Regular" w:cs="BMW Group Light Regular"/>
          <w:lang w:val="it-IT"/>
        </w:rPr>
        <w:t>quest’auto</w:t>
      </w:r>
      <w:r w:rsidRPr="00941C5E">
        <w:rPr>
          <w:rFonts w:ascii="BMW Group Light Regular" w:eastAsia="BMW Group Light Regular" w:hAnsi="BMW Group Light Regular" w:cs="BMW Group Light Regular"/>
          <w:lang w:val="it-IT"/>
        </w:rPr>
        <w:t xml:space="preserve">, </w:t>
      </w:r>
      <w:r w:rsidR="00284F45">
        <w:rPr>
          <w:rFonts w:ascii="BMW Group Light Regular" w:eastAsia="BMW Group Light Regular" w:hAnsi="BMW Group Light Regular" w:cs="BMW Group Light Regular"/>
          <w:lang w:val="it-IT"/>
        </w:rPr>
        <w:t>il</w:t>
      </w:r>
      <w:r w:rsidRPr="00941C5E">
        <w:rPr>
          <w:rFonts w:ascii="BMW Group Light Regular" w:eastAsia="BMW Group Light Regular" w:hAnsi="BMW Group Light Regular" w:cs="BMW Group Light Regular"/>
          <w:lang w:val="it-IT"/>
        </w:rPr>
        <w:t xml:space="preserve"> BMW Group Design</w:t>
      </w:r>
      <w:r w:rsidR="00880600">
        <w:rPr>
          <w:rFonts w:ascii="BMW Group Light Regular" w:eastAsia="BMW Group Light Regular" w:hAnsi="BMW Group Light Regular" w:cs="BMW Group Light Regular"/>
          <w:lang w:val="it-IT"/>
        </w:rPr>
        <w:t xml:space="preserve"> </w:t>
      </w:r>
      <w:r w:rsidR="00284F45">
        <w:rPr>
          <w:rFonts w:ascii="BMW Group Light Regular" w:eastAsia="BMW Group Light Regular" w:hAnsi="BMW Group Light Regular" w:cs="BMW Group Light Regular"/>
          <w:lang w:val="it-IT"/>
        </w:rPr>
        <w:t>Team</w:t>
      </w:r>
      <w:r w:rsidRPr="00941C5E">
        <w:rPr>
          <w:rFonts w:ascii="BMW Group Light Regular" w:eastAsia="BMW Group Light Regular" w:hAnsi="BMW Group Light Regular" w:cs="BMW Group Light Regular"/>
          <w:lang w:val="it-IT"/>
        </w:rPr>
        <w:t xml:space="preserve"> </w:t>
      </w:r>
      <w:r w:rsidR="00284F45">
        <w:rPr>
          <w:rFonts w:ascii="BMW Group Light Regular" w:eastAsia="BMW Group Light Regular" w:hAnsi="BMW Group Light Regular" w:cs="BMW Group Light Regular"/>
          <w:lang w:val="it-IT"/>
        </w:rPr>
        <w:t>ha ripensato</w:t>
      </w:r>
      <w:r w:rsidRPr="00941C5E">
        <w:rPr>
          <w:rFonts w:ascii="BMW Group Light Regular" w:eastAsia="BMW Group Light Regular" w:hAnsi="BMW Group Light Regular" w:cs="BMW Group Light Regular"/>
          <w:lang w:val="it-IT"/>
        </w:rPr>
        <w:t xml:space="preserve"> alla BMW 3.0 CSL, l’intramontabile coupé BMW icona degli anni Settanta.</w:t>
      </w:r>
    </w:p>
    <w:p w14:paraId="7AB76F2A" w14:textId="6A6C6F0E" w:rsidR="00941C5E" w:rsidRPr="00941C5E" w:rsidRDefault="00941C5E" w:rsidP="00941C5E">
      <w:pPr>
        <w:ind w:right="305"/>
        <w:rPr>
          <w:rFonts w:ascii="BMW Group Light Regular" w:eastAsia="BMW Group Light Regular" w:hAnsi="BMW Group Light Regular" w:cs="BMW Group Light Regular"/>
          <w:lang w:val="it-IT"/>
        </w:rPr>
      </w:pPr>
      <w:r w:rsidRPr="00941C5E">
        <w:rPr>
          <w:rFonts w:ascii="BMW Group Light Regular" w:eastAsia="BMW Group Light Regular" w:hAnsi="BMW Group Light Regular" w:cs="BMW Group Light Regular"/>
          <w:lang w:val="it-IT"/>
        </w:rPr>
        <w:t>La BMW 3.0 CSL Hommage dà spazio alle conquiste ingegneristiche in termini di costruzione leggera e prestazioni di guida racchiuse nella BMW 3.0 CSL. La Hommage porta nel presente l’essenza dell’automobile, ricorrendo a un design leggero</w:t>
      </w:r>
      <w:r w:rsidR="00880600">
        <w:rPr>
          <w:rFonts w:ascii="BMW Group Light Regular" w:eastAsia="BMW Group Light Regular" w:hAnsi="BMW Group Light Regular" w:cs="BMW Group Light Regular"/>
          <w:lang w:val="it-IT"/>
        </w:rPr>
        <w:t xml:space="preserve"> e</w:t>
      </w:r>
      <w:r w:rsidRPr="00941C5E">
        <w:rPr>
          <w:rFonts w:ascii="BMW Group Light Regular" w:eastAsia="BMW Group Light Regular" w:hAnsi="BMW Group Light Regular" w:cs="BMW Group Light Regular"/>
          <w:lang w:val="it-IT"/>
        </w:rPr>
        <w:t xml:space="preserve"> intelligente e a materiali moderni presentati in forma inedita e decisamente entusiasmante.</w:t>
      </w:r>
    </w:p>
    <w:p w14:paraId="6A308B47" w14:textId="77777777" w:rsidR="00941C5E" w:rsidRPr="00941C5E" w:rsidRDefault="00941C5E" w:rsidP="00941C5E">
      <w:pPr>
        <w:ind w:right="305"/>
        <w:rPr>
          <w:rFonts w:ascii="BMW Group Light Regular" w:eastAsia="BMW Group Light Regular" w:hAnsi="BMW Group Light Regular" w:cs="BMW Group Light Regular"/>
          <w:lang w:val="it-IT"/>
        </w:rPr>
      </w:pPr>
      <w:r w:rsidRPr="00941C5E">
        <w:rPr>
          <w:rFonts w:ascii="BMW Group Light Regular" w:eastAsia="BMW Group Light Regular" w:hAnsi="BMW Group Light Regular" w:cs="BMW Group Light Regular"/>
          <w:lang w:val="it-IT"/>
        </w:rPr>
        <w:t xml:space="preserve">La BMW 3.0 CSL Hommage evoca abilmente molti dei tratti peculiari dell’automobile che l’ha preceduta, senza però profilarsi come una semplice imitazione. </w:t>
      </w:r>
    </w:p>
    <w:p w14:paraId="635C07B8" w14:textId="77777777" w:rsidR="00941C5E" w:rsidRDefault="00941C5E" w:rsidP="00941C5E">
      <w:pPr>
        <w:ind w:right="305"/>
        <w:rPr>
          <w:rFonts w:ascii="BMW Group Light Regular" w:eastAsia="BMW Group Light Regular" w:hAnsi="BMW Group Light Regular" w:cs="BMW Group Light Regular"/>
          <w:lang w:val="it-IT"/>
        </w:rPr>
      </w:pPr>
    </w:p>
    <w:p w14:paraId="46CC6CFD" w14:textId="77777777" w:rsidR="00284F45" w:rsidRPr="00941C5E" w:rsidRDefault="00284F45" w:rsidP="00941C5E">
      <w:pPr>
        <w:ind w:right="305"/>
        <w:rPr>
          <w:rFonts w:ascii="BMW Group Light Regular" w:eastAsia="BMW Group Light Regular" w:hAnsi="BMW Group Light Regular" w:cs="BMW Group Light Regular"/>
          <w:lang w:val="it-IT"/>
        </w:rPr>
      </w:pPr>
    </w:p>
    <w:p w14:paraId="5CA11162" w14:textId="1759D92D" w:rsidR="00941C5E" w:rsidRPr="00941C5E" w:rsidRDefault="00284F45" w:rsidP="00941C5E">
      <w:pPr>
        <w:ind w:right="305"/>
        <w:rPr>
          <w:rFonts w:ascii="BMW Group Bold" w:eastAsia="BMW Group Bold" w:hAnsi="BMW Group Bold" w:cs="BMW Group Bold"/>
          <w:sz w:val="20"/>
          <w:szCs w:val="20"/>
          <w:lang w:val="it-IT"/>
        </w:rPr>
      </w:pPr>
      <w:r>
        <w:rPr>
          <w:rFonts w:ascii="BMW Group Bold" w:eastAsia="BMW Group Bold" w:hAnsi="BMW Group Bold" w:cs="BMW Group Bold"/>
          <w:sz w:val="20"/>
          <w:szCs w:val="20"/>
          <w:lang w:val="it-IT"/>
        </w:rPr>
        <w:lastRenderedPageBreak/>
        <w:t>BMW Concept Ninety (2013)</w:t>
      </w:r>
    </w:p>
    <w:p w14:paraId="2A24B9E4" w14:textId="5E9F4218" w:rsidR="00941C5E" w:rsidRPr="00941C5E" w:rsidRDefault="00941C5E" w:rsidP="00941C5E">
      <w:pPr>
        <w:ind w:right="305"/>
        <w:rPr>
          <w:rFonts w:ascii="BMW Group Light Regular" w:eastAsia="BMW Group Light Regular" w:hAnsi="BMW Group Light Regular" w:cs="BMW Group Light Regular"/>
          <w:lang w:val="it-IT"/>
        </w:rPr>
      </w:pPr>
      <w:r w:rsidRPr="00941C5E">
        <w:rPr>
          <w:rFonts w:ascii="BMW Group Light Regular" w:eastAsia="BMW Group Light Regular" w:hAnsi="BMW Group Light Regular" w:cs="BMW Group Light Regular"/>
          <w:lang w:val="it-IT"/>
        </w:rPr>
        <w:t xml:space="preserve">Nel 2013 BMW celebrò il novantesimo anniversario di BMW Motorrad e con esso i novant’anni di attività nel settore moto. In quello stesso anno, la BMW R 90 S fornì una buona ragione </w:t>
      </w:r>
      <w:r w:rsidR="00284F45">
        <w:rPr>
          <w:rFonts w:ascii="BMW Group Light Regular" w:eastAsia="BMW Group Light Regular" w:hAnsi="BMW Group Light Regular" w:cs="BMW Group Light Regular"/>
          <w:lang w:val="it-IT"/>
        </w:rPr>
        <w:t>per brindare</w:t>
      </w:r>
      <w:r w:rsidRPr="00941C5E">
        <w:rPr>
          <w:rFonts w:ascii="BMW Group Light Regular" w:eastAsia="BMW Group Light Regular" w:hAnsi="BMW Group Light Regular" w:cs="BMW Group Light Regular"/>
          <w:lang w:val="it-IT"/>
        </w:rPr>
        <w:t xml:space="preserve">: l’icona del design di BMW Motorrad compiva quarant’anni. In quello stesso anno, al Concorso d’Eleganza Villa d’Este, il BMW </w:t>
      </w:r>
      <w:r w:rsidR="00284F45">
        <w:rPr>
          <w:rFonts w:ascii="BMW Group Light Regular" w:eastAsia="BMW Group Light Regular" w:hAnsi="BMW Group Light Regular" w:cs="BMW Group Light Regular"/>
          <w:lang w:val="it-IT"/>
        </w:rPr>
        <w:t xml:space="preserve">Group </w:t>
      </w:r>
      <w:r w:rsidRPr="00941C5E">
        <w:rPr>
          <w:rFonts w:ascii="BMW Group Light Regular" w:eastAsia="BMW Group Light Regular" w:hAnsi="BMW Group Light Regular" w:cs="BMW Group Light Regular"/>
          <w:lang w:val="it-IT"/>
        </w:rPr>
        <w:t>presentò la BMW Concept Ninety in onore di queste due pietre miliari. Il design accattivante e i componenti personalizzati e ad alte prestazioni</w:t>
      </w:r>
      <w:r w:rsidR="005415DC">
        <w:rPr>
          <w:rFonts w:ascii="BMW Group Light Regular" w:eastAsia="BMW Group Light Regular" w:hAnsi="BMW Group Light Regular" w:cs="BMW Group Light Regular"/>
          <w:lang w:val="it-IT"/>
        </w:rPr>
        <w:t>,</w:t>
      </w:r>
      <w:r w:rsidRPr="00941C5E">
        <w:rPr>
          <w:rFonts w:ascii="BMW Group Light Regular" w:eastAsia="BMW Group Light Regular" w:hAnsi="BMW Group Light Regular" w:cs="BMW Group Light Regular"/>
          <w:lang w:val="it-IT"/>
        </w:rPr>
        <w:t xml:space="preserve"> squisitamente realizzati assicurano alla BMW Concept Ninety una presenza esclusiva e disinvolta.</w:t>
      </w:r>
    </w:p>
    <w:p w14:paraId="5DFC18C6" w14:textId="77777777" w:rsidR="00941C5E" w:rsidRPr="00941C5E" w:rsidRDefault="00941C5E" w:rsidP="00941C5E">
      <w:pPr>
        <w:ind w:right="305"/>
        <w:rPr>
          <w:rFonts w:ascii="BMW Group Light Regular" w:eastAsia="BMW Group Light Regular" w:hAnsi="BMW Group Light Regular" w:cs="BMW Group Light Regular"/>
          <w:lang w:val="it-IT"/>
        </w:rPr>
      </w:pPr>
    </w:p>
    <w:p w14:paraId="1A467D23" w14:textId="488907ED" w:rsidR="00941C5E" w:rsidRPr="00941C5E" w:rsidRDefault="00DC409F" w:rsidP="00941C5E">
      <w:pPr>
        <w:ind w:right="305"/>
        <w:rPr>
          <w:rFonts w:ascii="BMW Group Light Regular" w:eastAsia="BMW Group Light Regular" w:hAnsi="BMW Group Light Regular" w:cs="BMW Group Light Regular"/>
          <w:lang w:val="it-IT"/>
        </w:rPr>
      </w:pPr>
      <w:r>
        <w:rPr>
          <w:rFonts w:ascii="BMW Group Bold" w:eastAsia="BMW Group Bold" w:hAnsi="BMW Group Bold" w:cs="BMW Group Bold"/>
          <w:sz w:val="20"/>
          <w:szCs w:val="20"/>
          <w:lang w:val="it-IT"/>
        </w:rPr>
        <w:t>BMW 328 Hommage (2011)</w:t>
      </w:r>
    </w:p>
    <w:p w14:paraId="1D3B6AEE" w14:textId="1EB7801E" w:rsidR="00941C5E" w:rsidRDefault="00941C5E" w:rsidP="00941C5E">
      <w:pPr>
        <w:ind w:right="305"/>
        <w:rPr>
          <w:rFonts w:ascii="BMW Group Light Regular" w:eastAsia="BMW Group Light Regular" w:hAnsi="BMW Group Light Regular" w:cs="BMW Group Light Regular"/>
          <w:lang w:val="it-IT"/>
        </w:rPr>
      </w:pPr>
      <w:r w:rsidRPr="00941C5E">
        <w:rPr>
          <w:rFonts w:ascii="BMW Group Light Regular" w:eastAsia="BMW Group Light Regular" w:hAnsi="BMW Group Light Regular" w:cs="BMW Group Light Regular"/>
          <w:lang w:val="it-IT"/>
        </w:rPr>
        <w:t>La BMW 328 Hommage fu presentata per la prima volt</w:t>
      </w:r>
      <w:r w:rsidR="00DC409F">
        <w:rPr>
          <w:rFonts w:ascii="BMW Group Light Regular" w:eastAsia="BMW Group Light Regular" w:hAnsi="BMW Group Light Regular" w:cs="BMW Group Light Regular"/>
          <w:lang w:val="it-IT"/>
        </w:rPr>
        <w:t>a al pubblico mondiale nel 2011</w:t>
      </w:r>
      <w:r w:rsidRPr="00941C5E">
        <w:rPr>
          <w:rFonts w:ascii="BMW Group Light Regular" w:eastAsia="BMW Group Light Regular" w:hAnsi="BMW Group Light Regular" w:cs="BMW Group Light Regular"/>
          <w:lang w:val="it-IT"/>
        </w:rPr>
        <w:t xml:space="preserve"> in occasione del settantacinquesimo anniversario della leggendaria auto da corsa BMW 328. </w:t>
      </w:r>
      <w:r w:rsidR="00DC409F">
        <w:rPr>
          <w:rFonts w:ascii="BMW Group Light Regular" w:eastAsia="BMW Group Light Regular" w:hAnsi="BMW Group Light Regular" w:cs="BMW Group Light Regular"/>
          <w:lang w:val="it-IT"/>
        </w:rPr>
        <w:t>Lo studio</w:t>
      </w:r>
      <w:r w:rsidRPr="00941C5E">
        <w:rPr>
          <w:rFonts w:ascii="BMW Group Light Regular" w:eastAsia="BMW Group Light Regular" w:hAnsi="BMW Group Light Regular" w:cs="BMW Group Light Regular"/>
          <w:lang w:val="it-IT"/>
        </w:rPr>
        <w:t xml:space="preserve"> esprime quello che i progettisti della BMW 328 avrebbero potuto </w:t>
      </w:r>
      <w:r w:rsidR="00DC409F">
        <w:rPr>
          <w:rFonts w:ascii="BMW Group Light Regular" w:eastAsia="BMW Group Light Regular" w:hAnsi="BMW Group Light Regular" w:cs="BMW Group Light Regular"/>
          <w:lang w:val="it-IT"/>
        </w:rPr>
        <w:t>realizzare al giorno d’oggi</w:t>
      </w:r>
      <w:r w:rsidRPr="00941C5E">
        <w:rPr>
          <w:rFonts w:ascii="BMW Group Light Regular" w:eastAsia="BMW Group Light Regular" w:hAnsi="BMW Group Light Regular" w:cs="BMW Group Light Regular"/>
          <w:lang w:val="it-IT"/>
        </w:rPr>
        <w:t xml:space="preserve"> con tutti i gingilli tecnologici </w:t>
      </w:r>
      <w:r w:rsidR="00DC409F">
        <w:rPr>
          <w:rFonts w:ascii="BMW Group Light Regular" w:eastAsia="BMW Group Light Regular" w:hAnsi="BMW Group Light Regular" w:cs="BMW Group Light Regular"/>
          <w:lang w:val="it-IT"/>
        </w:rPr>
        <w:t>che avrebbero avuto a loro disposizione</w:t>
      </w:r>
      <w:r w:rsidRPr="00941C5E">
        <w:rPr>
          <w:rFonts w:ascii="BMW Group Light Regular" w:eastAsia="BMW Group Light Regular" w:hAnsi="BMW Group Light Regular" w:cs="BMW Group Light Regular"/>
          <w:lang w:val="it-IT"/>
        </w:rPr>
        <w:t xml:space="preserve">. Per il rivestimento di ampie superfici </w:t>
      </w:r>
      <w:r w:rsidR="00DC409F">
        <w:rPr>
          <w:rFonts w:ascii="BMW Group Light Regular" w:eastAsia="BMW Group Light Regular" w:hAnsi="BMW Group Light Regular" w:cs="BMW Group Light Regular"/>
          <w:lang w:val="it-IT"/>
        </w:rPr>
        <w:t>sia negli interni sia all’esterno</w:t>
      </w:r>
      <w:r w:rsidRPr="00941C5E">
        <w:rPr>
          <w:rFonts w:ascii="BMW Group Light Regular" w:eastAsia="BMW Group Light Regular" w:hAnsi="BMW Group Light Regular" w:cs="BMW Group Light Regular"/>
          <w:lang w:val="it-IT"/>
        </w:rPr>
        <w:t xml:space="preserve">, la BMW 328 Hommage sostituisce l’alluminio con la plastica rinforzata con fibre di carbonio (CFRP). La CFRP offre il miglior equilibrio tra peso e stabilità, è più leggera dell’alluminio e notevolmente più resistente. La pelle di ottima qualità, l’alluminio nero opaco e lucido e la presenza </w:t>
      </w:r>
      <w:r w:rsidR="00CD2CEA">
        <w:rPr>
          <w:rFonts w:ascii="BMW Group Light Regular" w:eastAsia="BMW Group Light Regular" w:hAnsi="BMW Group Light Regular" w:cs="BMW Group Light Regular"/>
          <w:lang w:val="it-IT"/>
        </w:rPr>
        <w:t>di una notevole quantità di</w:t>
      </w:r>
      <w:r w:rsidRPr="00941C5E">
        <w:rPr>
          <w:rFonts w:ascii="BMW Group Light Regular" w:eastAsia="BMW Group Light Regular" w:hAnsi="BMW Group Light Regular" w:cs="BMW Group Light Regular"/>
          <w:lang w:val="it-IT"/>
        </w:rPr>
        <w:t xml:space="preserve"> CFRP</w:t>
      </w:r>
      <w:r w:rsidR="00CD2CEA">
        <w:rPr>
          <w:rFonts w:ascii="BMW Group Light Regular" w:eastAsia="BMW Group Light Regular" w:hAnsi="BMW Group Light Regular" w:cs="BMW Group Light Regular"/>
          <w:lang w:val="it-IT"/>
        </w:rPr>
        <w:t>,</w:t>
      </w:r>
      <w:r w:rsidRPr="00941C5E">
        <w:rPr>
          <w:rFonts w:ascii="BMW Group Light Regular" w:eastAsia="BMW Group Light Regular" w:hAnsi="BMW Group Light Regular" w:cs="BMW Group Light Regular"/>
          <w:lang w:val="it-IT"/>
        </w:rPr>
        <w:t xml:space="preserve"> consentono alla BMW 328 Hommage di delineare il carattere di questa roadster come direttamente riconducibile a quello autentico dell’auto sportiva originale.</w:t>
      </w:r>
    </w:p>
    <w:p w14:paraId="0B81DD51" w14:textId="77777777" w:rsidR="00941C5E" w:rsidRDefault="00941C5E" w:rsidP="00941C5E">
      <w:pPr>
        <w:ind w:right="305"/>
        <w:rPr>
          <w:rFonts w:ascii="BMW Group Light Regular" w:eastAsia="BMW Group Light Regular" w:hAnsi="BMW Group Light Regular" w:cs="BMW Group Light Regular"/>
          <w:lang w:val="it-IT"/>
        </w:rPr>
      </w:pPr>
    </w:p>
    <w:p w14:paraId="39D2907F" w14:textId="4CD62B57" w:rsidR="00941C5E" w:rsidRPr="00941C5E" w:rsidRDefault="00941C5E" w:rsidP="00941C5E">
      <w:pPr>
        <w:ind w:right="305"/>
        <w:rPr>
          <w:rFonts w:ascii="BMW Group Light Regular" w:eastAsia="BMW Group Light Regular" w:hAnsi="BMW Group Light Regular" w:cs="BMW Group Light Regular"/>
          <w:lang w:val="it-IT"/>
        </w:rPr>
      </w:pPr>
      <w:r w:rsidRPr="00941C5E">
        <w:rPr>
          <w:rFonts w:ascii="BMW Group Bold" w:eastAsia="BMW Group Bold" w:hAnsi="BMW Group Bold" w:cs="BMW Group Bold"/>
          <w:sz w:val="20"/>
          <w:szCs w:val="20"/>
          <w:lang w:val="it-IT"/>
        </w:rPr>
        <w:t>BMW Co</w:t>
      </w:r>
      <w:r w:rsidR="00DA6389">
        <w:rPr>
          <w:rFonts w:ascii="BMW Group Bold" w:eastAsia="BMW Group Bold" w:hAnsi="BMW Group Bold" w:cs="BMW Group Bold"/>
          <w:sz w:val="20"/>
          <w:szCs w:val="20"/>
          <w:lang w:val="it-IT"/>
        </w:rPr>
        <w:t>ncept Coupé Milla Miglia (2006)</w:t>
      </w:r>
    </w:p>
    <w:p w14:paraId="5DFE3B1E" w14:textId="0A58802C" w:rsidR="00941C5E" w:rsidRPr="00941C5E" w:rsidRDefault="00DA6389" w:rsidP="00941C5E">
      <w:pPr>
        <w:ind w:right="305"/>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 xml:space="preserve">Nel 2006, </w:t>
      </w:r>
      <w:r w:rsidR="00941C5E" w:rsidRPr="00941C5E">
        <w:rPr>
          <w:rFonts w:ascii="BMW Group Light Regular" w:eastAsia="BMW Group Light Regular" w:hAnsi="BMW Group Light Regular" w:cs="BMW Group Light Regular"/>
          <w:lang w:val="it-IT"/>
        </w:rPr>
        <w:t>prima che venisse coniato</w:t>
      </w:r>
      <w:r>
        <w:rPr>
          <w:rFonts w:ascii="BMW Group Light Regular" w:eastAsia="BMW Group Light Regular" w:hAnsi="BMW Group Light Regular" w:cs="BMW Group Light Regular"/>
          <w:lang w:val="it-IT"/>
        </w:rPr>
        <w:t xml:space="preserve"> il termine “veicoli Hommage”, </w:t>
      </w:r>
      <w:r w:rsidR="00941C5E" w:rsidRPr="00941C5E">
        <w:rPr>
          <w:rFonts w:ascii="BMW Group Light Regular" w:eastAsia="BMW Group Light Regular" w:hAnsi="BMW Group Light Regular" w:cs="BMW Group Light Regular"/>
          <w:lang w:val="it-IT"/>
        </w:rPr>
        <w:t xml:space="preserve">BMW assaporava il </w:t>
      </w:r>
      <w:r>
        <w:rPr>
          <w:rFonts w:ascii="BMW Group Light Regular" w:eastAsia="BMW Group Light Regular" w:hAnsi="BMW Group Light Regular" w:cs="BMW Group Light Regular"/>
          <w:lang w:val="it-IT"/>
        </w:rPr>
        <w:t>sapore</w:t>
      </w:r>
      <w:r w:rsidR="00941C5E" w:rsidRPr="00941C5E">
        <w:rPr>
          <w:rFonts w:ascii="BMW Group Light Regular" w:eastAsia="BMW Group Light Regular" w:hAnsi="BMW Group Light Regular" w:cs="BMW Group Light Regular"/>
          <w:lang w:val="it-IT"/>
        </w:rPr>
        <w:t xml:space="preserve"> dei tempi a venire con la</w:t>
      </w:r>
      <w:r w:rsidR="005F0EE9">
        <w:rPr>
          <w:rFonts w:ascii="BMW Group Light Regular" w:eastAsia="BMW Group Light Regular" w:hAnsi="BMW Group Light Regular" w:cs="BMW Group Light Regular"/>
          <w:lang w:val="it-IT"/>
        </w:rPr>
        <w:t xml:space="preserve"> BMW Concept Coupé Mille Miglia, u</w:t>
      </w:r>
      <w:r w:rsidR="00941C5E" w:rsidRPr="00941C5E">
        <w:rPr>
          <w:rFonts w:ascii="BMW Group Light Regular" w:eastAsia="BMW Group Light Regular" w:hAnsi="BMW Group Light Regular" w:cs="BMW Group Light Regular"/>
          <w:lang w:val="it-IT"/>
        </w:rPr>
        <w:t>na vettura che segnava il ritorno alla vittoriosa BMW 328 Mille Miglia Touring Coupé del 1940, combinando valori classici con</w:t>
      </w:r>
      <w:r>
        <w:rPr>
          <w:rFonts w:ascii="BMW Group Light Regular" w:eastAsia="BMW Group Light Regular" w:hAnsi="BMW Group Light Regular" w:cs="BMW Group Light Regular"/>
          <w:lang w:val="it-IT"/>
        </w:rPr>
        <w:t xml:space="preserve"> il più avanzato</w:t>
      </w:r>
      <w:r w:rsidR="00941C5E" w:rsidRPr="00941C5E">
        <w:rPr>
          <w:rFonts w:ascii="BMW Group Light Regular" w:eastAsia="BMW Group Light Regular" w:hAnsi="BMW Group Light Regular" w:cs="BMW Group Light Regular"/>
          <w:lang w:val="it-IT"/>
        </w:rPr>
        <w:t xml:space="preserve"> know-how e</w:t>
      </w:r>
      <w:r>
        <w:rPr>
          <w:rFonts w:ascii="BMW Group Light Regular" w:eastAsia="BMW Group Light Regular" w:hAnsi="BMW Group Light Regular" w:cs="BMW Group Light Regular"/>
          <w:lang w:val="it-IT"/>
        </w:rPr>
        <w:t xml:space="preserve"> la</w:t>
      </w:r>
      <w:r w:rsidR="00941C5E" w:rsidRPr="00941C5E">
        <w:rPr>
          <w:rFonts w:ascii="BMW Group Light Regular" w:eastAsia="BMW Group Light Regular" w:hAnsi="BMW Group Light Regular" w:cs="BMW Group Light Regular"/>
          <w:lang w:val="it-IT"/>
        </w:rPr>
        <w:t xml:space="preserve"> creatività pionieristica. Simbolo dello sport automobilistico, del successo nelle corse ottenuto dal marchio e dello spirito che, decenni</w:t>
      </w:r>
      <w:r w:rsidR="00D408C7">
        <w:rPr>
          <w:rFonts w:ascii="BMW Group Light Regular" w:eastAsia="BMW Group Light Regular" w:hAnsi="BMW Group Light Regular" w:cs="BMW Group Light Regular"/>
          <w:lang w:val="it-IT"/>
        </w:rPr>
        <w:t>o</w:t>
      </w:r>
      <w:r w:rsidR="00941C5E" w:rsidRPr="00941C5E">
        <w:rPr>
          <w:rFonts w:ascii="BMW Group Light Regular" w:eastAsia="BMW Group Light Regular" w:hAnsi="BMW Group Light Regular" w:cs="BMW Group Light Regular"/>
          <w:lang w:val="it-IT"/>
        </w:rPr>
        <w:t xml:space="preserve"> dopo decenni</w:t>
      </w:r>
      <w:r w:rsidR="00D408C7">
        <w:rPr>
          <w:rFonts w:ascii="BMW Group Light Regular" w:eastAsia="BMW Group Light Regular" w:hAnsi="BMW Group Light Regular" w:cs="BMW Group Light Regular"/>
          <w:lang w:val="it-IT"/>
        </w:rPr>
        <w:t>o</w:t>
      </w:r>
      <w:r w:rsidR="00941C5E" w:rsidRPr="00941C5E">
        <w:rPr>
          <w:rFonts w:ascii="BMW Group Light Regular" w:eastAsia="BMW Group Light Regular" w:hAnsi="BMW Group Light Regular" w:cs="BMW Group Light Regular"/>
          <w:lang w:val="it-IT"/>
        </w:rPr>
        <w:t>, ha portato sempre più in alto tecnici e piloti, quest’automobile</w:t>
      </w:r>
      <w:r w:rsidR="00D408C7">
        <w:rPr>
          <w:rFonts w:ascii="BMW Group Light Regular" w:eastAsia="BMW Group Light Regular" w:hAnsi="BMW Group Light Regular" w:cs="BMW Group Light Regular"/>
          <w:lang w:val="it-IT"/>
        </w:rPr>
        <w:t xml:space="preserve"> </w:t>
      </w:r>
      <w:r w:rsidR="00D408C7" w:rsidRPr="00941C5E">
        <w:rPr>
          <w:rFonts w:ascii="BMW Group Light Regular" w:eastAsia="BMW Group Light Regular" w:hAnsi="BMW Group Light Regular" w:cs="BMW Group Light Regular"/>
          <w:lang w:val="it-IT"/>
        </w:rPr>
        <w:t>unisce glorie passate e promesse future</w:t>
      </w:r>
      <w:r w:rsidR="00941C5E" w:rsidRPr="00941C5E">
        <w:rPr>
          <w:rFonts w:ascii="BMW Group Light Regular" w:eastAsia="BMW Group Light Regular" w:hAnsi="BMW Group Light Regular" w:cs="BMW Group Light Regular"/>
          <w:lang w:val="it-IT"/>
        </w:rPr>
        <w:t>, grazie a un design esterno di grande modernità fatto di linee</w:t>
      </w:r>
      <w:r w:rsidR="00D408C7">
        <w:rPr>
          <w:rFonts w:ascii="BMW Group Light Regular" w:eastAsia="BMW Group Light Regular" w:hAnsi="BMW Group Light Regular" w:cs="BMW Group Light Regular"/>
          <w:lang w:val="it-IT"/>
        </w:rPr>
        <w:t xml:space="preserve"> chiare ed elementi asimmetrici</w:t>
      </w:r>
      <w:r w:rsidR="00941C5E" w:rsidRPr="00941C5E">
        <w:rPr>
          <w:rFonts w:ascii="BMW Group Light Regular" w:eastAsia="BMW Group Light Regular" w:hAnsi="BMW Group Light Regular" w:cs="BMW Group Light Regular"/>
          <w:lang w:val="it-IT"/>
        </w:rPr>
        <w:t>. Le necessità funzionali</w:t>
      </w:r>
      <w:r w:rsidR="00D408C7">
        <w:rPr>
          <w:rFonts w:ascii="BMW Group Light Regular" w:eastAsia="BMW Group Light Regular" w:hAnsi="BMW Group Light Regular" w:cs="BMW Group Light Regular"/>
          <w:lang w:val="it-IT"/>
        </w:rPr>
        <w:t xml:space="preserve"> che regolano la disposizione del</w:t>
      </w:r>
      <w:r w:rsidR="00941C5E" w:rsidRPr="00941C5E">
        <w:rPr>
          <w:rFonts w:ascii="BMW Group Light Regular" w:eastAsia="BMW Group Light Regular" w:hAnsi="BMW Group Light Regular" w:cs="BMW Group Light Regular"/>
          <w:lang w:val="it-IT"/>
        </w:rPr>
        <w:t xml:space="preserve"> motore,</w:t>
      </w:r>
      <w:r w:rsidR="00D408C7">
        <w:rPr>
          <w:rFonts w:ascii="BMW Group Light Regular" w:eastAsia="BMW Group Light Regular" w:hAnsi="BMW Group Light Regular" w:cs="BMW Group Light Regular"/>
          <w:lang w:val="it-IT"/>
        </w:rPr>
        <w:t xml:space="preserve"> dei</w:t>
      </w:r>
      <w:r w:rsidR="00941C5E" w:rsidRPr="00941C5E">
        <w:rPr>
          <w:rFonts w:ascii="BMW Group Light Regular" w:eastAsia="BMW Group Light Regular" w:hAnsi="BMW Group Light Regular" w:cs="BMW Group Light Regular"/>
          <w:lang w:val="it-IT"/>
        </w:rPr>
        <w:t xml:space="preserve"> gruppi di trasmissione e </w:t>
      </w:r>
      <w:r w:rsidR="00D408C7">
        <w:rPr>
          <w:rFonts w:ascii="BMW Group Light Regular" w:eastAsia="BMW Group Light Regular" w:hAnsi="BMW Group Light Regular" w:cs="BMW Group Light Regular"/>
          <w:lang w:val="it-IT"/>
        </w:rPr>
        <w:t>dell’</w:t>
      </w:r>
      <w:r w:rsidR="00941C5E" w:rsidRPr="00941C5E">
        <w:rPr>
          <w:rFonts w:ascii="BMW Group Light Regular" w:eastAsia="BMW Group Light Regular" w:hAnsi="BMW Group Light Regular" w:cs="BMW Group Light Regular"/>
          <w:lang w:val="it-IT"/>
        </w:rPr>
        <w:t>abitacolo si fondono con le esigenze dell’aerodinamica, dando vita a</w:t>
      </w:r>
      <w:r w:rsidR="00D408C7">
        <w:rPr>
          <w:rFonts w:ascii="BMW Group Light Regular" w:eastAsia="BMW Group Light Regular" w:hAnsi="BMW Group Light Regular" w:cs="BMW Group Light Regular"/>
          <w:lang w:val="it-IT"/>
        </w:rPr>
        <w:t>d</w:t>
      </w:r>
      <w:r w:rsidR="00941C5E" w:rsidRPr="00941C5E">
        <w:rPr>
          <w:rFonts w:ascii="BMW Group Light Regular" w:eastAsia="BMW Group Light Regular" w:hAnsi="BMW Group Light Regular" w:cs="BMW Group Light Regular"/>
          <w:lang w:val="it-IT"/>
        </w:rPr>
        <w:t xml:space="preserve"> un insieme di gran pregio estetico.</w:t>
      </w:r>
    </w:p>
    <w:p w14:paraId="7D2EC5B6" w14:textId="77777777" w:rsidR="00941C5E" w:rsidRPr="00941C5E" w:rsidRDefault="00941C5E" w:rsidP="00941C5E">
      <w:pPr>
        <w:ind w:right="305"/>
        <w:rPr>
          <w:rFonts w:ascii="BMW Group Bold" w:eastAsia="BMW Group Bold" w:hAnsi="BMW Group Bold" w:cs="BMW Group Bold"/>
          <w:sz w:val="20"/>
          <w:szCs w:val="20"/>
          <w:lang w:val="it-IT"/>
        </w:rPr>
      </w:pPr>
    </w:p>
    <w:p w14:paraId="0663D2D4" w14:textId="106505BE" w:rsidR="00941C5E" w:rsidRPr="00941C5E" w:rsidRDefault="00DA6389" w:rsidP="00941C5E">
      <w:pPr>
        <w:ind w:right="305"/>
        <w:rPr>
          <w:rFonts w:ascii="BMW Group Bold" w:eastAsia="BMW Group Bold" w:hAnsi="BMW Group Bold" w:cs="BMW Group Bold"/>
          <w:sz w:val="20"/>
          <w:szCs w:val="20"/>
          <w:lang w:val="it-IT"/>
        </w:rPr>
      </w:pPr>
      <w:r>
        <w:rPr>
          <w:rFonts w:ascii="BMW Group Bold" w:eastAsia="BMW Group Bold" w:hAnsi="BMW Group Bold" w:cs="BMW Group Bold"/>
          <w:sz w:val="20"/>
          <w:szCs w:val="20"/>
          <w:lang w:val="it-IT"/>
        </w:rPr>
        <w:t>MINI ACV 30 (1997)</w:t>
      </w:r>
    </w:p>
    <w:p w14:paraId="77E034AF" w14:textId="0039C386" w:rsidR="00941C5E" w:rsidRPr="00941C5E" w:rsidRDefault="00941C5E" w:rsidP="00941C5E">
      <w:pPr>
        <w:ind w:right="305"/>
        <w:rPr>
          <w:rFonts w:ascii="BMW Group Light Regular" w:eastAsia="BMW Group Light Regular" w:hAnsi="BMW Group Light Regular" w:cs="BMW Group Light Regular"/>
          <w:lang w:val="it-IT"/>
        </w:rPr>
      </w:pPr>
      <w:r w:rsidRPr="00941C5E">
        <w:rPr>
          <w:rFonts w:ascii="BMW Group Light Regular" w:eastAsia="BMW Group Light Regular" w:hAnsi="BMW Group Light Regular" w:cs="BMW Group Light Regular"/>
          <w:lang w:val="it-IT"/>
        </w:rPr>
        <w:t xml:space="preserve">Al Rally di Montecarlo del gennaio 1997 fu presentato un concept della Mini Cooper che offriva un’anteprima del futuro </w:t>
      </w:r>
      <w:r w:rsidR="00D408C7">
        <w:rPr>
          <w:rFonts w:ascii="BMW Group Light Regular" w:eastAsia="BMW Group Light Regular" w:hAnsi="BMW Group Light Regular" w:cs="BMW Group Light Regular"/>
          <w:lang w:val="it-IT"/>
        </w:rPr>
        <w:t xml:space="preserve">volto </w:t>
      </w:r>
      <w:r w:rsidRPr="00941C5E">
        <w:rPr>
          <w:rFonts w:ascii="BMW Group Light Regular" w:eastAsia="BMW Group Light Regular" w:hAnsi="BMW Group Light Regular" w:cs="BMW Group Light Regular"/>
          <w:lang w:val="it-IT"/>
        </w:rPr>
        <w:t>del marchio. Ben lungi dal costituire un esercizio di nostalgia radicato in un design retrò, la MINI ACV 30 era la moderna reinterpretazione del concetto di autovettura che si celava dietro la Mini classica. L’ACV (Anniversary Concept Vehicle) biposto con guida a destra e motore centrale, si impose per le sue prop</w:t>
      </w:r>
      <w:r w:rsidR="00D408C7">
        <w:rPr>
          <w:rFonts w:ascii="BMW Group Light Regular" w:eastAsia="BMW Group Light Regular" w:hAnsi="BMW Group Light Regular" w:cs="BMW Group Light Regular"/>
          <w:lang w:val="it-IT"/>
        </w:rPr>
        <w:t>orzioni magnificamente possenti, m</w:t>
      </w:r>
      <w:r w:rsidRPr="00941C5E">
        <w:rPr>
          <w:rFonts w:ascii="BMW Group Light Regular" w:eastAsia="BMW Group Light Regular" w:hAnsi="BMW Group Light Regular" w:cs="BMW Group Light Regular"/>
          <w:lang w:val="it-IT"/>
        </w:rPr>
        <w:t>a offrì anche una prospettiva su come poter t</w:t>
      </w:r>
      <w:r w:rsidR="00D408C7">
        <w:rPr>
          <w:rFonts w:ascii="BMW Group Light Regular" w:eastAsia="BMW Group Light Regular" w:hAnsi="BMW Group Light Regular" w:cs="BMW Group Light Regular"/>
          <w:lang w:val="it-IT"/>
        </w:rPr>
        <w:t>rasferire</w:t>
      </w:r>
      <w:r w:rsidRPr="00941C5E">
        <w:rPr>
          <w:rFonts w:ascii="BMW Group Light Regular" w:eastAsia="BMW Group Light Regular" w:hAnsi="BMW Group Light Regular" w:cs="BMW Group Light Regular"/>
          <w:lang w:val="it-IT"/>
        </w:rPr>
        <w:t xml:space="preserve"> in un concept di automobile del ventunesimo secolo elementi di design car</w:t>
      </w:r>
      <w:r w:rsidR="00D408C7">
        <w:rPr>
          <w:rFonts w:ascii="BMW Group Light Regular" w:eastAsia="BMW Group Light Regular" w:hAnsi="BMW Group Light Regular" w:cs="BMW Group Light Regular"/>
          <w:lang w:val="it-IT"/>
        </w:rPr>
        <w:t>atteristici della Mini classica</w:t>
      </w:r>
      <w:r w:rsidRPr="00941C5E">
        <w:rPr>
          <w:rFonts w:ascii="BMW Group Light Regular" w:eastAsia="BMW Group Light Regular" w:hAnsi="BMW Group Light Regular" w:cs="BMW Group Light Regular"/>
          <w:lang w:val="it-IT"/>
        </w:rPr>
        <w:t xml:space="preserve"> quali la griglia del radiatore esagonale e i grandi fari circolari.</w:t>
      </w:r>
    </w:p>
    <w:p w14:paraId="10143064" w14:textId="77777777" w:rsidR="00941C5E" w:rsidRPr="00941C5E" w:rsidRDefault="00941C5E" w:rsidP="00941C5E">
      <w:pPr>
        <w:ind w:right="305"/>
        <w:rPr>
          <w:rFonts w:ascii="BMW Group Light Regular" w:eastAsia="BMW Group Light Regular" w:hAnsi="BMW Group Light Regular" w:cs="BMW Group Light Regular"/>
          <w:lang w:val="it-IT"/>
        </w:rPr>
      </w:pPr>
    </w:p>
    <w:p w14:paraId="64EC1A06" w14:textId="77777777" w:rsidR="000A181A" w:rsidRDefault="00274E36" w:rsidP="000A181A">
      <w:pPr>
        <w:ind w:right="305"/>
        <w:rPr>
          <w:rFonts w:ascii="BMW Group Light Regular" w:eastAsia="BMW Group Light Regular" w:hAnsi="BMW Group Light Regular" w:cs="BMW Group Light Regular"/>
          <w:sz w:val="20"/>
          <w:szCs w:val="20"/>
          <w:lang w:val="it-IT"/>
        </w:rPr>
      </w:pPr>
      <w:r>
        <w:rPr>
          <w:rFonts w:ascii="BMW Group Light Regular" w:eastAsia="BMW Group Light Regular" w:hAnsi="BMW Group Light Regular" w:cs="BMW Group Light Regular"/>
          <w:lang w:val="it-IT"/>
        </w:rPr>
        <w:br/>
      </w:r>
    </w:p>
    <w:p w14:paraId="5D5370C8" w14:textId="77777777" w:rsidR="00600FBC" w:rsidRPr="00E31D9E" w:rsidRDefault="00600FBC" w:rsidP="00600FBC">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Per ulteriori informazioni:</w:t>
      </w:r>
    </w:p>
    <w:p w14:paraId="651A84D1" w14:textId="77777777" w:rsidR="00600FBC" w:rsidRPr="00E31D9E" w:rsidRDefault="00600FBC" w:rsidP="00600FBC">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45662FCD" w14:textId="77777777" w:rsidR="00600FBC" w:rsidRPr="00E31D9E" w:rsidRDefault="00600FBC" w:rsidP="00600FBC">
      <w:pPr>
        <w:tabs>
          <w:tab w:val="left" w:pos="4956"/>
          <w:tab w:val="left" w:pos="5664"/>
          <w:tab w:val="left" w:pos="6372"/>
          <w:tab w:val="left" w:pos="7080"/>
          <w:tab w:val="left" w:pos="7573"/>
        </w:tabs>
        <w:spacing w:line="240" w:lineRule="auto"/>
        <w:ind w:right="305"/>
        <w:outlineLvl w:val="0"/>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Roberto Olivi</w:t>
      </w:r>
    </w:p>
    <w:p w14:paraId="7C449832" w14:textId="77777777" w:rsidR="00600FBC" w:rsidRPr="00E31D9E" w:rsidRDefault="00600FBC" w:rsidP="00600FBC">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Direttore Relazioni Istituzionali e Comunicazione</w:t>
      </w:r>
    </w:p>
    <w:p w14:paraId="6E8FB65D" w14:textId="77777777" w:rsidR="00600FBC" w:rsidRPr="00E31D9E" w:rsidRDefault="00600FBC" w:rsidP="00600FBC">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Telefono: 02/51610.294</w:t>
      </w:r>
    </w:p>
    <w:p w14:paraId="1A5405E6" w14:textId="77777777" w:rsidR="00600FBC" w:rsidRPr="00E31D9E" w:rsidRDefault="00600FBC" w:rsidP="00600FBC">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E-mail: roberto.olivi@bmw.it</w:t>
      </w:r>
    </w:p>
    <w:p w14:paraId="247302A0" w14:textId="77777777" w:rsidR="00600FBC" w:rsidRPr="00E31D9E" w:rsidRDefault="00600FBC" w:rsidP="00600FBC">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6B388532" w14:textId="77777777" w:rsidR="00600FBC" w:rsidRPr="00E31D9E" w:rsidRDefault="00600FBC" w:rsidP="00600FBC">
      <w:pPr>
        <w:tabs>
          <w:tab w:val="left" w:pos="4956"/>
          <w:tab w:val="left" w:pos="5664"/>
          <w:tab w:val="left" w:pos="6372"/>
          <w:tab w:val="left" w:pos="7080"/>
          <w:tab w:val="left" w:pos="7573"/>
        </w:tabs>
        <w:spacing w:line="240" w:lineRule="auto"/>
        <w:ind w:right="305"/>
        <w:outlineLvl w:val="0"/>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Patrizia Venturini</w:t>
      </w:r>
    </w:p>
    <w:p w14:paraId="725ABD88" w14:textId="77777777" w:rsidR="00600FBC" w:rsidRPr="00E31D9E" w:rsidRDefault="00600FBC" w:rsidP="00600FBC">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Public Relations</w:t>
      </w:r>
    </w:p>
    <w:p w14:paraId="1E25F9AD" w14:textId="77777777" w:rsidR="00600FBC" w:rsidRPr="00E31D9E" w:rsidRDefault="00600FBC" w:rsidP="00600FBC">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Telefono: 02/51610.164</w:t>
      </w:r>
    </w:p>
    <w:p w14:paraId="31E831A6" w14:textId="33C571F1" w:rsidR="00600FBC" w:rsidRDefault="00600FBC" w:rsidP="00600FBC">
      <w:pPr>
        <w:tabs>
          <w:tab w:val="left" w:pos="4956"/>
          <w:tab w:val="left" w:pos="5664"/>
          <w:tab w:val="left" w:pos="6372"/>
          <w:tab w:val="left" w:pos="7080"/>
          <w:tab w:val="left" w:pos="7573"/>
        </w:tabs>
        <w:spacing w:line="240" w:lineRule="auto"/>
        <w:ind w:right="28"/>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 xml:space="preserve">E-mail: </w:t>
      </w:r>
      <w:hyperlink r:id="rId7" w:history="1">
        <w:r w:rsidRPr="00124040">
          <w:rPr>
            <w:rStyle w:val="Hyperlink"/>
            <w:rFonts w:ascii="BMW Group Light Regular" w:eastAsia="BMW Group Light Regular" w:hAnsi="BMW Group Light Regular" w:cs="BMW Group Light Regular"/>
            <w:sz w:val="20"/>
            <w:szCs w:val="20"/>
            <w:lang w:val="it-IT"/>
          </w:rPr>
          <w:t>patrizia.venturini@bmw.it</w:t>
        </w:r>
      </w:hyperlink>
      <w:r>
        <w:rPr>
          <w:rStyle w:val="Hyperlink"/>
          <w:rFonts w:ascii="BMW Group Light Regular" w:eastAsia="BMW Group Light Regular" w:hAnsi="BMW Group Light Regular" w:cs="BMW Group Light Regular"/>
          <w:sz w:val="20"/>
          <w:szCs w:val="20"/>
          <w:lang w:val="it-IT"/>
        </w:rPr>
        <w:br/>
      </w:r>
      <w:bookmarkStart w:id="2" w:name="_GoBack"/>
      <w:bookmarkEnd w:id="2"/>
    </w:p>
    <w:p w14:paraId="6C1ED4CE" w14:textId="77777777" w:rsidR="007E5BE8" w:rsidRPr="007E5BE8" w:rsidRDefault="007E5BE8" w:rsidP="007E5BE8">
      <w:pPr>
        <w:tabs>
          <w:tab w:val="left" w:pos="4956"/>
          <w:tab w:val="left" w:pos="5664"/>
          <w:tab w:val="left" w:pos="6372"/>
          <w:tab w:val="left" w:pos="7080"/>
          <w:tab w:val="left" w:pos="7573"/>
        </w:tabs>
        <w:spacing w:line="240" w:lineRule="auto"/>
        <w:ind w:right="305"/>
        <w:outlineLvl w:val="0"/>
        <w:rPr>
          <w:rFonts w:ascii="BMW Group Light Regular" w:eastAsia="BMW Group Light Regular" w:hAnsi="BMW Group Light Regular" w:cs="BMW Group Light Regular"/>
          <w:sz w:val="20"/>
          <w:szCs w:val="20"/>
          <w:lang w:val="it-IT"/>
        </w:rPr>
      </w:pPr>
      <w:r w:rsidRPr="007E5BE8">
        <w:rPr>
          <w:rFonts w:ascii="BMW Group Light Regular" w:eastAsia="BMW Group Light Regular" w:hAnsi="BMW Group Light Regular" w:cs="BMW Group Light Regular"/>
          <w:sz w:val="20"/>
          <w:szCs w:val="20"/>
          <w:lang w:val="it-IT"/>
        </w:rPr>
        <w:t>Media website: www.press.bmwgroup.com (comunicati e foto) e http://bmw.lulop.com (filmati)</w:t>
      </w:r>
    </w:p>
    <w:p w14:paraId="6F521DEC" w14:textId="77777777" w:rsidR="00941C5E" w:rsidRDefault="00941C5E">
      <w:pPr>
        <w:tabs>
          <w:tab w:val="left" w:pos="4956"/>
          <w:tab w:val="left" w:pos="5664"/>
          <w:tab w:val="left" w:pos="6372"/>
          <w:tab w:val="left" w:pos="7080"/>
          <w:tab w:val="left" w:pos="7573"/>
        </w:tabs>
        <w:spacing w:line="240" w:lineRule="auto"/>
        <w:ind w:right="305"/>
        <w:outlineLvl w:val="0"/>
        <w:rPr>
          <w:rFonts w:ascii="BMW Group Light Regular" w:eastAsia="BMW Group Light Regular" w:hAnsi="BMW Group Light Regular" w:cs="BMW Group Light Regular"/>
          <w:sz w:val="20"/>
          <w:szCs w:val="20"/>
          <w:lang w:val="it-IT"/>
        </w:rPr>
      </w:pPr>
    </w:p>
    <w:p w14:paraId="3C52ECC8" w14:textId="77777777" w:rsidR="00941C5E" w:rsidRDefault="00941C5E">
      <w:pPr>
        <w:tabs>
          <w:tab w:val="left" w:pos="4956"/>
          <w:tab w:val="left" w:pos="5664"/>
          <w:tab w:val="left" w:pos="6372"/>
          <w:tab w:val="left" w:pos="7080"/>
          <w:tab w:val="left" w:pos="7573"/>
        </w:tabs>
        <w:spacing w:line="240" w:lineRule="auto"/>
        <w:ind w:right="305"/>
        <w:outlineLvl w:val="0"/>
        <w:rPr>
          <w:rFonts w:ascii="BMW Group Light Regular" w:eastAsia="BMW Group Light Regular" w:hAnsi="BMW Group Light Regular" w:cs="BMW Group Light Regular"/>
          <w:sz w:val="20"/>
          <w:szCs w:val="20"/>
          <w:lang w:val="it-IT"/>
        </w:rPr>
      </w:pPr>
    </w:p>
    <w:p w14:paraId="58697AED" w14:textId="77777777" w:rsidR="002B793D" w:rsidRDefault="002B793D">
      <w:pPr>
        <w:tabs>
          <w:tab w:val="left" w:pos="4956"/>
          <w:tab w:val="left" w:pos="5664"/>
          <w:tab w:val="left" w:pos="6372"/>
          <w:tab w:val="left" w:pos="7080"/>
          <w:tab w:val="left" w:pos="7573"/>
        </w:tabs>
        <w:spacing w:line="240" w:lineRule="auto"/>
        <w:ind w:right="28"/>
        <w:rPr>
          <w:sz w:val="20"/>
          <w:szCs w:val="20"/>
          <w:lang w:val="it-IT"/>
        </w:rPr>
      </w:pPr>
    </w:p>
    <w:p w14:paraId="757FFFA2" w14:textId="77777777" w:rsidR="009D6CE0" w:rsidRPr="00953BE6" w:rsidRDefault="00274E36" w:rsidP="009D6CE0">
      <w:pPr>
        <w:tabs>
          <w:tab w:val="left" w:pos="708"/>
          <w:tab w:val="left" w:pos="7655"/>
        </w:tabs>
        <w:spacing w:line="100" w:lineRule="atLeast"/>
        <w:ind w:right="696"/>
        <w:rPr>
          <w:rFonts w:ascii="BMW Group Light Regular" w:hAnsi="BMW Group Light Regular"/>
          <w:sz w:val="20"/>
          <w:lang w:val="it-IT"/>
        </w:rPr>
      </w:pPr>
      <w:r>
        <w:rPr>
          <w:rFonts w:ascii="BMW Group Bold" w:eastAsia="BMW Group Bold" w:hAnsi="BMW Group Bold" w:cs="BMW Group Bold"/>
          <w:sz w:val="20"/>
          <w:szCs w:val="20"/>
          <w:lang w:val="it-IT"/>
        </w:rPr>
        <w:t>Il BMW Group</w:t>
      </w:r>
      <w:r>
        <w:rPr>
          <w:rFonts w:ascii="BMW Group Light Regular" w:eastAsia="BMW Group Light Regular" w:hAnsi="BMW Group Light Regular" w:cs="BMW Group Light Regular"/>
          <w:sz w:val="20"/>
          <w:szCs w:val="20"/>
          <w:lang w:val="it-IT"/>
        </w:rPr>
        <w:br/>
      </w:r>
      <w:r w:rsidR="009D6CE0" w:rsidRPr="00953BE6">
        <w:rPr>
          <w:rFonts w:ascii="BMW Group Light Regular" w:hAnsi="BMW Group Light Regular"/>
          <w:sz w:val="20"/>
          <w:lang w:val="it-IT"/>
        </w:rPr>
        <w:t>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w:t>
      </w:r>
    </w:p>
    <w:p w14:paraId="4A7EE479" w14:textId="77777777" w:rsidR="009D6CE0" w:rsidRPr="00953BE6" w:rsidRDefault="009D6CE0" w:rsidP="009D6CE0">
      <w:pPr>
        <w:tabs>
          <w:tab w:val="left" w:pos="708"/>
          <w:tab w:val="left" w:pos="7655"/>
        </w:tabs>
        <w:spacing w:line="100" w:lineRule="atLeast"/>
        <w:ind w:right="696"/>
        <w:rPr>
          <w:rFonts w:ascii="BMW Group Light Regular" w:hAnsi="BMW Group Light Regular"/>
          <w:sz w:val="20"/>
          <w:lang w:val="it-IT"/>
        </w:rPr>
      </w:pPr>
    </w:p>
    <w:p w14:paraId="010FC682" w14:textId="77777777" w:rsidR="009D6CE0" w:rsidRPr="00953BE6" w:rsidRDefault="009D6CE0" w:rsidP="009D6CE0">
      <w:pPr>
        <w:tabs>
          <w:tab w:val="left" w:pos="708"/>
          <w:tab w:val="left" w:pos="7655"/>
        </w:tabs>
        <w:spacing w:line="100" w:lineRule="atLeast"/>
        <w:ind w:right="696"/>
        <w:rPr>
          <w:rFonts w:ascii="BMW Group Light Regular" w:hAnsi="BMW Group Light Regular"/>
          <w:sz w:val="20"/>
          <w:lang w:val="it-IT"/>
        </w:rPr>
      </w:pPr>
      <w:r w:rsidRPr="00953BE6">
        <w:rPr>
          <w:rFonts w:ascii="BMW Group Light Regular" w:hAnsi="BMW Group Light Regular"/>
          <w:sz w:val="20"/>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553F26D1" w14:textId="77777777" w:rsidR="009D6CE0" w:rsidRPr="00953BE6" w:rsidRDefault="009D6CE0" w:rsidP="009D6CE0">
      <w:pPr>
        <w:tabs>
          <w:tab w:val="left" w:pos="708"/>
          <w:tab w:val="left" w:pos="7655"/>
        </w:tabs>
        <w:spacing w:line="100" w:lineRule="atLeast"/>
        <w:ind w:right="696"/>
        <w:rPr>
          <w:rFonts w:ascii="BMW Group Light Regular" w:hAnsi="BMW Group Light Regular"/>
          <w:sz w:val="20"/>
          <w:lang w:val="it-IT"/>
        </w:rPr>
      </w:pPr>
    </w:p>
    <w:p w14:paraId="72C1059A" w14:textId="77777777" w:rsidR="009D6CE0" w:rsidRPr="00953BE6" w:rsidRDefault="009D6CE0" w:rsidP="009D6CE0">
      <w:pPr>
        <w:tabs>
          <w:tab w:val="left" w:pos="708"/>
          <w:tab w:val="left" w:pos="7655"/>
        </w:tabs>
        <w:spacing w:line="100" w:lineRule="atLeast"/>
        <w:ind w:right="696"/>
        <w:rPr>
          <w:rFonts w:ascii="BMW Group Light Regular" w:hAnsi="BMW Group Light Regular"/>
          <w:sz w:val="20"/>
          <w:lang w:val="it-IT"/>
        </w:rPr>
      </w:pPr>
      <w:r w:rsidRPr="00953BE6">
        <w:rPr>
          <w:rFonts w:ascii="BMW Group Light Regular" w:hAnsi="BMW Group Light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7200DCE7" w14:textId="77777777" w:rsidR="009D6CE0" w:rsidRPr="00953BE6" w:rsidRDefault="009D6CE0" w:rsidP="009D6CE0">
      <w:pPr>
        <w:tabs>
          <w:tab w:val="left" w:pos="708"/>
          <w:tab w:val="left" w:pos="7655"/>
        </w:tabs>
        <w:spacing w:line="100" w:lineRule="atLeast"/>
        <w:ind w:right="696"/>
        <w:rPr>
          <w:rFonts w:ascii="BMW Group Light Regular" w:hAnsi="BMW Group Light Regular"/>
          <w:sz w:val="20"/>
          <w:lang w:val="it-IT"/>
        </w:rPr>
      </w:pPr>
    </w:p>
    <w:p w14:paraId="262782C7" w14:textId="77777777" w:rsidR="009D6CE0" w:rsidRPr="00671770" w:rsidRDefault="009D6CE0" w:rsidP="009D6CE0">
      <w:pPr>
        <w:tabs>
          <w:tab w:val="left" w:pos="708"/>
          <w:tab w:val="left" w:pos="7655"/>
        </w:tabs>
        <w:spacing w:line="100" w:lineRule="atLeast"/>
        <w:ind w:right="696"/>
        <w:rPr>
          <w:rFonts w:ascii="BMW Group Light Regular" w:hAnsi="BMW Group Light Regular"/>
          <w:sz w:val="20"/>
          <w:lang w:val="en-US"/>
        </w:rPr>
      </w:pPr>
      <w:r w:rsidRPr="00671770">
        <w:rPr>
          <w:rFonts w:ascii="BMW Group Light Regular" w:hAnsi="BMW Group Light Regular"/>
          <w:sz w:val="20"/>
          <w:lang w:val="en-US"/>
        </w:rPr>
        <w:t>Facebook: http://www.facebook.com/BMWGroup</w:t>
      </w:r>
    </w:p>
    <w:p w14:paraId="54D0E5AE" w14:textId="77777777" w:rsidR="009D6CE0" w:rsidRPr="00671770" w:rsidRDefault="009D6CE0" w:rsidP="009D6CE0">
      <w:pPr>
        <w:tabs>
          <w:tab w:val="left" w:pos="708"/>
          <w:tab w:val="left" w:pos="7655"/>
        </w:tabs>
        <w:spacing w:line="100" w:lineRule="atLeast"/>
        <w:ind w:right="696"/>
        <w:rPr>
          <w:rFonts w:ascii="BMW Group Light Regular" w:hAnsi="BMW Group Light Regular"/>
          <w:sz w:val="20"/>
          <w:lang w:val="en-US"/>
        </w:rPr>
      </w:pPr>
      <w:r w:rsidRPr="00671770">
        <w:rPr>
          <w:rFonts w:ascii="BMW Group Light Regular" w:hAnsi="BMW Group Light Regular"/>
          <w:sz w:val="20"/>
          <w:lang w:val="en-US"/>
        </w:rPr>
        <w:t>Twitter: http://twitter.com/BMWGroup</w:t>
      </w:r>
    </w:p>
    <w:p w14:paraId="6D0838CC" w14:textId="77777777" w:rsidR="009D6CE0" w:rsidRPr="00671770" w:rsidRDefault="009D6CE0" w:rsidP="009D6CE0">
      <w:pPr>
        <w:tabs>
          <w:tab w:val="left" w:pos="708"/>
          <w:tab w:val="left" w:pos="7655"/>
        </w:tabs>
        <w:spacing w:line="100" w:lineRule="atLeast"/>
        <w:ind w:right="696"/>
        <w:rPr>
          <w:rFonts w:ascii="BMW Group Light Regular" w:hAnsi="BMW Group Light Regular"/>
          <w:sz w:val="20"/>
          <w:lang w:val="en-US"/>
        </w:rPr>
      </w:pPr>
      <w:r w:rsidRPr="00671770">
        <w:rPr>
          <w:rFonts w:ascii="BMW Group Light Regular" w:hAnsi="BMW Group Light Regular"/>
          <w:sz w:val="20"/>
          <w:lang w:val="en-US"/>
        </w:rPr>
        <w:t>YouTube: http://www.youtube.com/BMWGroupview</w:t>
      </w:r>
    </w:p>
    <w:p w14:paraId="6F77DC39" w14:textId="77777777" w:rsidR="009D6CE0" w:rsidRPr="00953BE6" w:rsidRDefault="009D6CE0" w:rsidP="009D6CE0">
      <w:pPr>
        <w:tabs>
          <w:tab w:val="left" w:pos="708"/>
          <w:tab w:val="left" w:pos="7655"/>
        </w:tabs>
        <w:spacing w:line="100" w:lineRule="atLeast"/>
        <w:ind w:right="696"/>
        <w:rPr>
          <w:rFonts w:ascii="BMW Group Light Regular" w:hAnsi="BMW Group Light Regular"/>
          <w:sz w:val="20"/>
          <w:lang w:val="it-IT"/>
        </w:rPr>
      </w:pPr>
      <w:r w:rsidRPr="00953BE6">
        <w:rPr>
          <w:rFonts w:ascii="BMW Group Light Regular" w:hAnsi="BMW Group Light Regular"/>
          <w:sz w:val="20"/>
          <w:lang w:val="it-IT"/>
        </w:rPr>
        <w:t>Google+:http://googleplus.bmwgroup.com</w:t>
      </w:r>
    </w:p>
    <w:bookmarkEnd w:id="0"/>
    <w:bookmarkEnd w:id="1"/>
    <w:p w14:paraId="3A15E52B" w14:textId="11474072" w:rsidR="002B793D" w:rsidRDefault="002B793D" w:rsidP="009D6CE0">
      <w:pPr>
        <w:tabs>
          <w:tab w:val="left" w:pos="708"/>
          <w:tab w:val="left" w:pos="7885"/>
          <w:tab w:val="left" w:pos="7885"/>
        </w:tabs>
        <w:spacing w:line="100" w:lineRule="atLeast"/>
        <w:ind w:right="28"/>
      </w:pPr>
    </w:p>
    <w:p w14:paraId="52E5F365" w14:textId="77777777" w:rsidR="00600FBC" w:rsidRDefault="00600FBC">
      <w:pPr>
        <w:rPr>
          <w:rFonts w:ascii="Times New Roman" w:eastAsia="Arial Unicode MS" w:hAnsi="Times New Roman" w:cs="Times New Roman"/>
          <w:color w:val="auto"/>
          <w:sz w:val="20"/>
          <w:szCs w:val="20"/>
          <w:lang w:val="it-IT"/>
        </w:rPr>
      </w:pPr>
    </w:p>
    <w:sectPr w:rsidR="00600FBC" w:rsidSect="00880600">
      <w:headerReference w:type="default" r:id="rId8"/>
      <w:headerReference w:type="first" r:id="rId9"/>
      <w:pgSz w:w="11900" w:h="16820"/>
      <w:pgMar w:top="2410"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DA159" w14:textId="77777777" w:rsidR="00880600" w:rsidRDefault="00880600">
      <w:pPr>
        <w:spacing w:line="240" w:lineRule="auto"/>
      </w:pPr>
      <w:r>
        <w:separator/>
      </w:r>
    </w:p>
  </w:endnote>
  <w:endnote w:type="continuationSeparator" w:id="0">
    <w:p w14:paraId="74B245C2" w14:textId="77777777" w:rsidR="00880600" w:rsidRDefault="008806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56468" w14:textId="77777777" w:rsidR="00880600" w:rsidRDefault="00880600">
      <w:pPr>
        <w:spacing w:line="240" w:lineRule="auto"/>
      </w:pPr>
      <w:r>
        <w:separator/>
      </w:r>
    </w:p>
  </w:footnote>
  <w:footnote w:type="continuationSeparator" w:id="0">
    <w:p w14:paraId="27C59CB2" w14:textId="77777777" w:rsidR="00880600" w:rsidRDefault="0088060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C3868" w14:textId="77777777" w:rsidR="00880600" w:rsidRDefault="00880600">
    <w:pPr>
      <w:pStyle w:val="zzbmw-group"/>
    </w:pPr>
    <w:r>
      <w:rPr>
        <w:noProof/>
        <w:lang w:val="en-US"/>
      </w:rPr>
      <w:drawing>
        <wp:anchor distT="152400" distB="152400" distL="152400" distR="152400" simplePos="0" relativeHeight="251655168" behindDoc="1" locked="0" layoutInCell="1" allowOverlap="1" wp14:anchorId="24450B9F" wp14:editId="07DB9467">
          <wp:simplePos x="0" y="0"/>
          <wp:positionH relativeFrom="page">
            <wp:posOffset>1332230</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image2.png" descr="BMWGroup_Wortmarke"/>
                  <pic:cNvPicPr>
                    <a:picLocks noChangeAspect="1"/>
                  </pic:cNvPicPr>
                </pic:nvPicPr>
                <pic:blipFill>
                  <a:blip r:embed="rId1">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7216" behindDoc="1" locked="0" layoutInCell="1" allowOverlap="1" wp14:anchorId="0DD8EB65" wp14:editId="55CB291A">
          <wp:simplePos x="0" y="0"/>
          <wp:positionH relativeFrom="page">
            <wp:posOffset>5499734</wp:posOffset>
          </wp:positionH>
          <wp:positionV relativeFrom="page">
            <wp:posOffset>345440</wp:posOffset>
          </wp:positionV>
          <wp:extent cx="1719580" cy="360046"/>
          <wp:effectExtent l="0" t="0" r="0" b="0"/>
          <wp:wrapNone/>
          <wp:docPr id="1073741826"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26" name="image1.png"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g">
          <w:drawing>
            <wp:anchor distT="152400" distB="152400" distL="152400" distR="152400" simplePos="0" relativeHeight="251659264" behindDoc="1" locked="0" layoutInCell="1" allowOverlap="1" wp14:anchorId="6DF4B91D" wp14:editId="606E723D">
              <wp:simplePos x="0" y="0"/>
              <wp:positionH relativeFrom="page">
                <wp:posOffset>1332230</wp:posOffset>
              </wp:positionH>
              <wp:positionV relativeFrom="page">
                <wp:posOffset>774065</wp:posOffset>
              </wp:positionV>
              <wp:extent cx="5868036" cy="252096"/>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27" name="Shape 1073741827"/>
                      <wps:cNvSpPr/>
                      <wps:spPr>
                        <a:xfrm>
                          <a:off x="-1" y="-1"/>
                          <a:ext cx="5868037" cy="252097"/>
                        </a:xfrm>
                        <a:prstGeom prst="rect">
                          <a:avLst/>
                        </a:prstGeom>
                        <a:solidFill>
                          <a:srgbClr val="FFFFFF"/>
                        </a:solidFill>
                        <a:ln w="12700" cap="flat">
                          <a:noFill/>
                          <a:miter lim="400000"/>
                        </a:ln>
                        <a:effectLst/>
                      </wps:spPr>
                      <wps:bodyPr/>
                    </wps:wsp>
                    <wps:wsp>
                      <wps:cNvPr id="1073741828" name="Shape 1073741828"/>
                      <wps:cNvSpPr/>
                      <wps:spPr>
                        <a:xfrm>
                          <a:off x="-1" y="-1"/>
                          <a:ext cx="5868037" cy="252097"/>
                        </a:xfrm>
                        <a:prstGeom prst="rect">
                          <a:avLst/>
                        </a:prstGeom>
                        <a:noFill/>
                        <a:ln w="12700" cap="flat">
                          <a:noFill/>
                          <a:miter lim="400000"/>
                        </a:ln>
                        <a:effectLst/>
                      </wps:spPr>
                      <wps:txbx>
                        <w:txbxContent>
                          <w:p w14:paraId="7A069F7B" w14:textId="77777777" w:rsidR="00880600" w:rsidRDefault="00880600">
                            <w:r>
                              <w:rPr>
                                <w:sz w:val="24"/>
                                <w:szCs w:val="24"/>
                              </w:rPr>
                              <w:t>Corporate Communications</w:t>
                            </w:r>
                          </w:p>
                        </w:txbxContent>
                      </wps:txbx>
                      <wps:bodyPr wrap="square" lIns="0" tIns="0" rIns="0" bIns="0" numCol="1" anchor="t">
                        <a:noAutofit/>
                      </wps:bodyPr>
                    </wps:wsp>
                  </wpg:wgp>
                </a:graphicData>
              </a:graphic>
            </wp:anchor>
          </w:drawing>
        </mc:Choice>
        <mc:Fallback>
          <w:pict>
            <v:group id="officeArt object" o:spid="_x0000_s1026" style="position:absolute;margin-left:104.9pt;margin-top:60.95pt;width:462.05pt;height:19.85pt;z-index:-251657216;mso-wrap-distance-left:12pt;mso-wrap-distance-top:12pt;mso-wrap-distance-right:12pt;mso-wrap-distance-bottom:12pt;mso-position-horizontal-relative:page;mso-position-vertical-relative:page" coordsize="5868035,2520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">
              <v:rect id="Shape 1073741827" o:spid="_x0000_s1027"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d/wyyAAA&#10;AOMAAAAPAAAAZHJzL2Rvd25yZXYueG1sRE/NTgIxEL6b+A7NmHAx0oLo4kIhRGPCgYusDzDZjtuV&#10;7XTTlmV5e2ti4nG+/1lvR9eJgUJsPWuYTRUI4tqblhsNn9X7wxJETMgGO8+k4UoRtpvbmzWWxl/4&#10;g4ZjakQO4ViiBptSX0oZa0sO49T3xJn78sFhymdopAl4yeGuk3OlnqXDlnODxZ5eLdWn49lpKML3&#10;wiWlhuvL/lC9PVV2uD+PWk/uxt0KRKIx/Yv/3HuT56visVjMlvMCfn/KAMjND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JR3/DLIAAAA4wAAAA8AAAAAAAAAAAAAAAAAlwIAAGRy&#10;cy9kb3ducmV2LnhtbFBLBQYAAAAABAAEAPUAAACMAwAAAAA=&#10;" stroked="f" strokeweight="1pt">
                <v:stroke miterlimit="4"/>
              </v:rect>
              <v:rect id="Shape 1073741828" o:spid="_x0000_s1028"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Wv1yAAA&#10;AOMAAAAPAAAAZHJzL2Rvd25yZXYueG1sRI9Ba8JAEIXvQv/DMoXedKMVlegqpSC0txpLwduQHZNg&#10;djZk17j++85B8Djz3rz3zWaXXKsG6kPj2cB0koEiLr1tuDLwe9yPV6BCRLbYeiYDdwqw276MNphb&#10;f+MDDUWslIRwyNFAHWOXax3KmhyGie+IRTv73mGUsa+07fEm4a7VsyxbaIcNS0ONHX3WVF6KqzPw&#10;F+x3pPuP8/MCTws8pCE1yZi31/SxBhUpxaf5cf1lBT9bvi/n09VMoOUnWYDe/gM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Bxpa/XIAAAA4wAAAA8AAAAAAAAAAAAAAAAAlwIAAGRy&#10;cy9kb3ducmV2LnhtbFBLBQYAAAAABAAEAPUAAACMAwAAAAA=&#10;" filled="f" stroked="f" strokeweight="1pt">
                <v:stroke miterlimit="4"/>
                <v:textbox inset="0,0,0,0">
                  <w:txbxContent>
                    <w:p w14:paraId="7A069F7B" w14:textId="77777777" w:rsidR="00880600" w:rsidRDefault="00880600">
                      <w:r>
                        <w:rPr>
                          <w:sz w:val="24"/>
                          <w:szCs w:val="24"/>
                        </w:rPr>
                        <w:t>Corporate Communications</w:t>
                      </w:r>
                    </w:p>
                  </w:txbxContent>
                </v:textbox>
              </v:rect>
              <w10:wrap anchorx="page" anchory="page"/>
            </v:group>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5D724" w14:textId="77777777" w:rsidR="00880600" w:rsidRDefault="00880600">
    <w:pPr>
      <w:pStyle w:val="Header"/>
      <w:tabs>
        <w:tab w:val="clear" w:pos="9072"/>
        <w:tab w:val="right" w:pos="8365"/>
      </w:tabs>
    </w:pPr>
    <w:r>
      <w:rPr>
        <w:noProof/>
        <w:lang w:val="en-US"/>
      </w:rPr>
      <w:drawing>
        <wp:anchor distT="152400" distB="152400" distL="152400" distR="152400" simplePos="0" relativeHeight="251656192" behindDoc="1" locked="0" layoutInCell="1" allowOverlap="1" wp14:anchorId="08216CCC" wp14:editId="05579166">
          <wp:simplePos x="0" y="0"/>
          <wp:positionH relativeFrom="page">
            <wp:posOffset>1333500</wp:posOffset>
          </wp:positionH>
          <wp:positionV relativeFrom="page">
            <wp:posOffset>361950</wp:posOffset>
          </wp:positionV>
          <wp:extent cx="755650" cy="361950"/>
          <wp:effectExtent l="0" t="0" r="0" b="0"/>
          <wp:wrapNone/>
          <wp:docPr id="1073741830"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0" name="image2.png" descr="BMWGroup_Wortmarke"/>
                  <pic:cNvPicPr>
                    <a:picLocks noChangeAspect="1"/>
                  </pic:cNvPicPr>
                </pic:nvPicPr>
                <pic:blipFill>
                  <a:blip r:embed="rId1">
                    <a:extLst/>
                  </a:blip>
                  <a:stretch>
                    <a:fillRect/>
                  </a:stretch>
                </pic:blipFill>
                <pic:spPr>
                  <a:xfrm>
                    <a:off x="0" y="0"/>
                    <a:ext cx="755650" cy="36195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0B71ADE1" wp14:editId="23285094">
          <wp:simplePos x="0" y="0"/>
          <wp:positionH relativeFrom="page">
            <wp:posOffset>5480050</wp:posOffset>
          </wp:positionH>
          <wp:positionV relativeFrom="page">
            <wp:posOffset>360045</wp:posOffset>
          </wp:positionV>
          <wp:extent cx="1719580" cy="360046"/>
          <wp:effectExtent l="0" t="0" r="0" b="0"/>
          <wp:wrapNone/>
          <wp:docPr id="1073741831"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31" name="image1.png"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g">
          <w:drawing>
            <wp:anchor distT="152400" distB="152400" distL="152400" distR="152400" simplePos="0" relativeHeight="251660288" behindDoc="1" locked="0" layoutInCell="1" allowOverlap="1" wp14:anchorId="5CA80E50" wp14:editId="3639F705">
              <wp:simplePos x="0" y="0"/>
              <wp:positionH relativeFrom="page">
                <wp:posOffset>1332230</wp:posOffset>
              </wp:positionH>
              <wp:positionV relativeFrom="page">
                <wp:posOffset>774065</wp:posOffset>
              </wp:positionV>
              <wp:extent cx="5868036" cy="252096"/>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2" name="Shape 1073741832"/>
                      <wps:cNvSpPr/>
                      <wps:spPr>
                        <a:xfrm>
                          <a:off x="-1" y="-1"/>
                          <a:ext cx="5868037" cy="252097"/>
                        </a:xfrm>
                        <a:prstGeom prst="rect">
                          <a:avLst/>
                        </a:prstGeom>
                        <a:solidFill>
                          <a:srgbClr val="FFFFFF"/>
                        </a:solidFill>
                        <a:ln w="12700" cap="flat">
                          <a:noFill/>
                          <a:miter lim="400000"/>
                        </a:ln>
                        <a:effectLst/>
                      </wps:spPr>
                      <wps:bodyPr/>
                    </wps:wsp>
                    <wps:wsp>
                      <wps:cNvPr id="1073741833" name="Shape 1073741833"/>
                      <wps:cNvSpPr/>
                      <wps:spPr>
                        <a:xfrm>
                          <a:off x="-1" y="-1"/>
                          <a:ext cx="5868037" cy="252097"/>
                        </a:xfrm>
                        <a:prstGeom prst="rect">
                          <a:avLst/>
                        </a:prstGeom>
                        <a:noFill/>
                        <a:ln w="12700" cap="flat">
                          <a:noFill/>
                          <a:miter lim="400000"/>
                        </a:ln>
                        <a:effectLst/>
                      </wps:spPr>
                      <wps:txbx>
                        <w:txbxContent>
                          <w:p w14:paraId="74E53360" w14:textId="77777777" w:rsidR="00880600" w:rsidRDefault="00880600">
                            <w:r>
                              <w:rPr>
                                <w:sz w:val="24"/>
                                <w:szCs w:val="24"/>
                              </w:rPr>
                              <w:t>Corporate Communications</w:t>
                            </w:r>
                          </w:p>
                        </w:txbxContent>
                      </wps:txbx>
                      <wps:bodyPr wrap="square" lIns="0" tIns="0" rIns="0" bIns="0" numCol="1" anchor="t">
                        <a:noAutofit/>
                      </wps:bodyPr>
                    </wps:wsp>
                  </wpg:wgp>
                </a:graphicData>
              </a:graphic>
            </wp:anchor>
          </w:drawing>
        </mc:Choice>
        <mc:Fallback>
          <w:pict>
            <v:group id="_x0000_s1029" style="position:absolute;margin-left:104.9pt;margin-top:60.95pt;width:462.05pt;height:19.85pt;z-index:-251656192;mso-wrap-distance-left:12pt;mso-wrap-distance-top:12pt;mso-wrap-distance-right:12pt;mso-wrap-distance-bottom:12pt;mso-position-horizontal-relative:page;mso-position-vertical-relative:page" coordsize="5868035,2520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">
              <v:rect id="Shape 1073741832" o:spid="_x0000_s1030"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2cl3yAAA&#10;AOMAAAAPAAAAZHJzL2Rvd25yZXYueG1sRE/NSgMxEL4LvkMYwUuxSX9069q0iFLowYtdH2DYjJvV&#10;zWRJ0u327U2h4HG+/1lvR9eJgUJsPWuYTRUI4tqblhsNX9XuYQUiJmSDnWfScKYI283tzRpL40/8&#10;ScMhNSKHcCxRg02pL6WMtSWHcep74sx9++Aw5TM00gQ85XDXyblST9Jhy7nBYk9vlurfw9FpKMLP&#10;0iWlhvPz/qN6f6zsMDmOWt/fja8vIBKN6V98de9Nnq+KRbGcrRZzuPyUAZCbP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AHZyXfIAAAA4wAAAA8AAAAAAAAAAAAAAAAAlwIAAGRy&#10;cy9kb3ducmV2LnhtbFBLBQYAAAAABAAEAPUAAACMAwAAAAA=&#10;" stroked="f" strokeweight="1pt">
                <v:stroke miterlimit="4"/>
              </v:rect>
              <v:rect id="Shape 1073741833" o:spid="_x0000_s1031"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FG9ZxAAA&#10;AOMAAAAPAAAAZHJzL2Rvd25yZXYueG1sRE/NisIwEL4v+A5hFrytqVtR6RpFFgS9aRXB29DMtmWb&#10;SWlijW9vBMHjfP+zWAXTiJ46V1tWMB4lIIgLq2suFZyOm685COeRNTaWScGdHKyWg48FZtre+EB9&#10;7ksRQ9hlqKDyvs2kdEVFBt3ItsSR+7OdQR/PrpS6w1sMN438TpKpNFhzbKiwpd+Kiv/8ahScnd55&#10;uu+NneR4meIh9KEOSg0/w/oHhKfg3+KXe6vj/GSWzibjeZrC86cIgF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xRvWcQAAADjAAAADwAAAAAAAAAAAAAAAACXAgAAZHJzL2Rv&#10;d25yZXYueG1sUEsFBgAAAAAEAAQA9QAAAIgDAAAAAA==&#10;" filled="f" stroked="f" strokeweight="1pt">
                <v:stroke miterlimit="4"/>
                <v:textbox inset="0,0,0,0">
                  <w:txbxContent>
                    <w:p w14:paraId="74E53360" w14:textId="77777777" w:rsidR="00880600" w:rsidRDefault="00880600">
                      <w:r>
                        <w:rPr>
                          <w:sz w:val="24"/>
                          <w:szCs w:val="24"/>
                        </w:rPr>
                        <w:t>Corporate Communications</w:t>
                      </w:r>
                    </w:p>
                  </w:txbxContent>
                </v:textbox>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B793D"/>
    <w:rsid w:val="000A181A"/>
    <w:rsid w:val="001444EE"/>
    <w:rsid w:val="00154F20"/>
    <w:rsid w:val="00274E36"/>
    <w:rsid w:val="00284F45"/>
    <w:rsid w:val="002A7A71"/>
    <w:rsid w:val="002B793D"/>
    <w:rsid w:val="00325C95"/>
    <w:rsid w:val="005415DC"/>
    <w:rsid w:val="00545EA3"/>
    <w:rsid w:val="005F0EE9"/>
    <w:rsid w:val="00600FBC"/>
    <w:rsid w:val="00646449"/>
    <w:rsid w:val="007E5BE8"/>
    <w:rsid w:val="00880600"/>
    <w:rsid w:val="00893B62"/>
    <w:rsid w:val="00894F96"/>
    <w:rsid w:val="00941C5E"/>
    <w:rsid w:val="00975639"/>
    <w:rsid w:val="009D6CE0"/>
    <w:rsid w:val="00A75247"/>
    <w:rsid w:val="00B760E0"/>
    <w:rsid w:val="00C167EC"/>
    <w:rsid w:val="00C356B4"/>
    <w:rsid w:val="00C44F61"/>
    <w:rsid w:val="00CD2CEA"/>
    <w:rsid w:val="00D22BA0"/>
    <w:rsid w:val="00D408C7"/>
    <w:rsid w:val="00DA6389"/>
    <w:rsid w:val="00DC0F01"/>
    <w:rsid w:val="00DC409F"/>
    <w:rsid w:val="00DF4303"/>
    <w:rsid w:val="00FE2D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FA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454"/>
        <w:tab w:val="left" w:pos="4706"/>
      </w:tabs>
      <w:spacing w:line="250" w:lineRule="atLeast"/>
    </w:pPr>
    <w:rPr>
      <w:rFonts w:ascii="BMWType V2 Light" w:eastAsia="BMWType V2 Light" w:hAnsi="BMWType V2 Light" w:cs="BMWType V2 Light"/>
      <w:color w:val="000000"/>
      <w:sz w:val="22"/>
      <w:szCs w:val="22"/>
      <w:u w:color="00000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Header">
    <w:name w:val="heade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CorpoA">
    <w:name w:val="Corpo A"/>
    <w:pPr>
      <w:tabs>
        <w:tab w:val="left" w:pos="454"/>
        <w:tab w:val="left" w:pos="4706"/>
      </w:tabs>
      <w:spacing w:line="250" w:lineRule="atLeast"/>
    </w:pPr>
    <w:rPr>
      <w:rFonts w:ascii="Helvetica" w:eastAsia="Helvetica" w:hAnsi="Helvetica" w:cs="Helvetica"/>
      <w:color w:val="000000"/>
      <w:sz w:val="22"/>
      <w:szCs w:val="22"/>
      <w:u w:color="000000"/>
      <w:lang w:val="en-US"/>
    </w:rPr>
  </w:style>
  <w:style w:type="paragraph" w:customStyle="1" w:styleId="Corpo">
    <w:name w:val="Corpo"/>
    <w:rPr>
      <w:rFonts w:ascii="Helvetica" w:hAnsi="Helvetica" w:cs="Arial Unicode MS"/>
      <w:color w:val="000000"/>
      <w:sz w:val="22"/>
      <w:szCs w:val="22"/>
    </w:rPr>
  </w:style>
  <w:style w:type="paragraph" w:customStyle="1" w:styleId="zzmarginalielight">
    <w:name w:val="zz_marginalie_light"/>
    <w:pPr>
      <w:widowControl w:val="0"/>
      <w:tabs>
        <w:tab w:val="left" w:pos="454"/>
        <w:tab w:val="left" w:pos="4706"/>
      </w:tabs>
      <w:spacing w:line="130" w:lineRule="exact"/>
      <w:jc w:val="right"/>
    </w:pPr>
    <w:rPr>
      <w:rFonts w:ascii="BMWType V2 Light" w:eastAsia="BMWType V2 Light" w:hAnsi="BMWType V2 Light" w:cs="BMWType V2 Light"/>
      <w:color w:val="000000"/>
      <w:sz w:val="12"/>
      <w:szCs w:val="12"/>
      <w:u w:color="000000"/>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454"/>
        <w:tab w:val="left" w:pos="4706"/>
      </w:tabs>
      <w:spacing w:line="250" w:lineRule="atLeast"/>
    </w:pPr>
    <w:rPr>
      <w:rFonts w:ascii="BMWType V2 Light" w:eastAsia="BMWType V2 Light" w:hAnsi="BMWType V2 Light" w:cs="BMWType V2 Light"/>
      <w:color w:val="000000"/>
      <w:sz w:val="22"/>
      <w:szCs w:val="22"/>
      <w:u w:color="00000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Header">
    <w:name w:val="heade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CorpoA">
    <w:name w:val="Corpo A"/>
    <w:pPr>
      <w:tabs>
        <w:tab w:val="left" w:pos="454"/>
        <w:tab w:val="left" w:pos="4706"/>
      </w:tabs>
      <w:spacing w:line="250" w:lineRule="atLeast"/>
    </w:pPr>
    <w:rPr>
      <w:rFonts w:ascii="Helvetica" w:eastAsia="Helvetica" w:hAnsi="Helvetica" w:cs="Helvetica"/>
      <w:color w:val="000000"/>
      <w:sz w:val="22"/>
      <w:szCs w:val="22"/>
      <w:u w:color="000000"/>
      <w:lang w:val="en-US"/>
    </w:rPr>
  </w:style>
  <w:style w:type="paragraph" w:customStyle="1" w:styleId="Corpo">
    <w:name w:val="Corpo"/>
    <w:rPr>
      <w:rFonts w:ascii="Helvetica" w:hAnsi="Helvetica" w:cs="Arial Unicode MS"/>
      <w:color w:val="000000"/>
      <w:sz w:val="22"/>
      <w:szCs w:val="22"/>
    </w:rPr>
  </w:style>
  <w:style w:type="paragraph" w:customStyle="1" w:styleId="zzmarginalielight">
    <w:name w:val="zz_marginalie_light"/>
    <w:pPr>
      <w:widowControl w:val="0"/>
      <w:tabs>
        <w:tab w:val="left" w:pos="454"/>
        <w:tab w:val="left" w:pos="4706"/>
      </w:tabs>
      <w:spacing w:line="130" w:lineRule="exact"/>
      <w:jc w:val="right"/>
    </w:pPr>
    <w:rPr>
      <w:rFonts w:ascii="BMWType V2 Light" w:eastAsia="BMWType V2 Light" w:hAnsi="BMWType V2 Light" w:cs="BMWType V2 Light"/>
      <w:color w:val="000000"/>
      <w:sz w:val="12"/>
      <w:szCs w:val="1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atrizia.venturini@bmw.i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BMWType V2 Bold"/>
        <a:ea typeface="BMWType V2 Bold"/>
        <a:cs typeface="BMWType V2 Bold"/>
      </a:majorFont>
      <a:minorFont>
        <a:latin typeface="BMWType V2 Bold"/>
        <a:ea typeface="BMWType V2 Bold"/>
        <a:cs typeface="BMWType V2 Bold"/>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1129</Words>
  <Characters>6440</Characters>
  <Application>Microsoft Macintosh Word</Application>
  <DocSecurity>0</DocSecurity>
  <Lines>53</Lines>
  <Paragraphs>15</Paragraphs>
  <ScaleCrop>false</ScaleCrop>
  <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p:lastModifiedBy>
  <cp:revision>29</cp:revision>
  <cp:lastPrinted>2016-05-19T09:05:00Z</cp:lastPrinted>
  <dcterms:created xsi:type="dcterms:W3CDTF">2016-05-19T08:38:00Z</dcterms:created>
  <dcterms:modified xsi:type="dcterms:W3CDTF">2016-05-27T10:09:00Z</dcterms:modified>
</cp:coreProperties>
</file>