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57D29" w14:textId="77777777" w:rsidR="00121E03" w:rsidRPr="00F94CE9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464F6556" w14:textId="77777777" w:rsidR="00594400" w:rsidRPr="00F94CE9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br/>
      </w:r>
      <w:r w:rsidR="00594400" w:rsidRPr="00F94CE9">
        <w:rPr>
          <w:rFonts w:ascii="BMWType V2 Regular" w:hAnsi="BMWType V2 Regular"/>
          <w:lang w:val="it-IT"/>
        </w:rPr>
        <w:br/>
      </w:r>
      <w:r w:rsidR="00121E03" w:rsidRPr="00F94CE9">
        <w:rPr>
          <w:rFonts w:ascii="BMWType V2 Regular" w:hAnsi="BMWType V2 Regular"/>
          <w:lang w:val="it-IT"/>
        </w:rPr>
        <w:t xml:space="preserve">                              </w:t>
      </w:r>
      <w:r w:rsidR="00594400" w:rsidRPr="00F94CE9">
        <w:rPr>
          <w:rFonts w:ascii="BMWType V2 Regular" w:hAnsi="BMWType V2 Regular"/>
          <w:lang w:val="it-IT"/>
        </w:rPr>
        <w:t>Società</w:t>
      </w:r>
    </w:p>
    <w:p w14:paraId="6EEF6D1B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Italia S.p.A.</w:t>
      </w:r>
    </w:p>
    <w:p w14:paraId="72398EFB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52F1BDC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Società del </w:t>
      </w:r>
    </w:p>
    <w:p w14:paraId="1B4C9753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BMW Group</w:t>
      </w:r>
    </w:p>
    <w:p w14:paraId="6455FACE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1839EC1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Sede</w:t>
      </w:r>
    </w:p>
    <w:p w14:paraId="416E3DDC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 xml:space="preserve">Via della Unione </w:t>
      </w:r>
    </w:p>
    <w:p w14:paraId="3D480267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Europea, 1</w:t>
      </w:r>
    </w:p>
    <w:p w14:paraId="0E910F53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I-20097 San Donato</w:t>
      </w:r>
    </w:p>
    <w:p w14:paraId="6E0597D3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Milanese (MI)</w:t>
      </w:r>
    </w:p>
    <w:p w14:paraId="679E6E17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3F24CAF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Telefono</w:t>
      </w:r>
    </w:p>
    <w:p w14:paraId="4174B7BB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02-51610111</w:t>
      </w:r>
    </w:p>
    <w:p w14:paraId="35B958D3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29172F7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Telefax</w:t>
      </w:r>
    </w:p>
    <w:p w14:paraId="40F43F2E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02-51610222</w:t>
      </w:r>
    </w:p>
    <w:p w14:paraId="75288C31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9734C1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Internet</w:t>
      </w:r>
    </w:p>
    <w:p w14:paraId="56CF9AD1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www.bmw.it</w:t>
      </w:r>
    </w:p>
    <w:p w14:paraId="7573216F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www.mini.it</w:t>
      </w:r>
    </w:p>
    <w:p w14:paraId="5CD69389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EE6E47C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Capitale sociale</w:t>
      </w:r>
    </w:p>
    <w:p w14:paraId="6AD82A3B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5.000.000 di Euro i.v.</w:t>
      </w:r>
    </w:p>
    <w:p w14:paraId="01D91AB0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0E19228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R.E.A.</w:t>
      </w:r>
    </w:p>
    <w:p w14:paraId="68B0AF32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1403223</w:t>
      </w:r>
    </w:p>
    <w:p w14:paraId="5D3DF782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D4D27F8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N. Reg. Impr.</w:t>
      </w:r>
    </w:p>
    <w:p w14:paraId="04032499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MI 187982/1998</w:t>
      </w:r>
    </w:p>
    <w:p w14:paraId="079FAA59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356C49E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Codice fiscale</w:t>
      </w:r>
    </w:p>
    <w:p w14:paraId="02C1A24A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01934110154</w:t>
      </w:r>
    </w:p>
    <w:p w14:paraId="597BAFE5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17DB2D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Partita IVA</w:t>
      </w:r>
    </w:p>
    <w:p w14:paraId="23404F47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94CE9">
        <w:rPr>
          <w:rFonts w:ascii="BMWType V2 Regular" w:hAnsi="BMWType V2 Regular"/>
          <w:lang w:val="it-IT"/>
        </w:rPr>
        <w:t>IT 12532500159</w:t>
      </w:r>
    </w:p>
    <w:p w14:paraId="752E0911" w14:textId="77777777" w:rsidR="00594400" w:rsidRPr="00F94CE9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21ECCD0" w14:textId="2ECE34F7" w:rsidR="002B0D38" w:rsidRPr="00F94CE9" w:rsidRDefault="002B0D38" w:rsidP="00A71BA9">
      <w:pPr>
        <w:pStyle w:val="Intestazione"/>
        <w:tabs>
          <w:tab w:val="clear" w:pos="4536"/>
          <w:tab w:val="clear" w:pos="9072"/>
        </w:tabs>
        <w:spacing w:line="240" w:lineRule="exact"/>
        <w:ind w:right="-546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D934E9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8</w:t>
      </w:r>
      <w:r w:rsidR="001027F6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8</w:t>
      </w:r>
      <w:r w:rsidR="00F702FE" w:rsidRPr="00F94CE9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</w:p>
    <w:p w14:paraId="72A3EFF2" w14:textId="77777777" w:rsidR="002B0D38" w:rsidRPr="00F94CE9" w:rsidRDefault="002B0D38" w:rsidP="00A71BA9">
      <w:pPr>
        <w:pStyle w:val="Corpo"/>
        <w:spacing w:line="240" w:lineRule="exact"/>
        <w:ind w:right="-546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16391373" w14:textId="05415D10" w:rsidR="002B0D38" w:rsidRPr="00F94CE9" w:rsidRDefault="00FE5545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9038F5">
        <w:rPr>
          <w:rFonts w:ascii="BMW Group Light" w:eastAsia="BMWType V2 Light" w:hAnsi="BMW Group Light" w:cs="BMW Group Light"/>
          <w:u w:color="000000"/>
          <w:lang w:val="it-IT" w:eastAsia="de-DE"/>
        </w:rPr>
        <w:t>5</w:t>
      </w:r>
      <w:r w:rsidR="00B858C9"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6F4D68">
        <w:rPr>
          <w:rFonts w:ascii="BMW Group Light" w:eastAsia="BMWType V2 Light" w:hAnsi="BMW Group Light" w:cs="BMW Group Light"/>
          <w:u w:color="000000"/>
          <w:lang w:val="it-IT" w:eastAsia="de-DE"/>
        </w:rPr>
        <w:t>luglio</w:t>
      </w:r>
      <w:r w:rsidR="00B858C9"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Pr="00F94CE9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2C15ECF5" w14:textId="03326630" w:rsidR="006A693D" w:rsidRDefault="00BC01C4" w:rsidP="00C4515E">
      <w:pPr>
        <w:spacing w:line="240" w:lineRule="auto"/>
        <w:ind w:right="-546"/>
        <w:rPr>
          <w:rFonts w:ascii="BMW Group Light" w:eastAsia="BMW Group Light" w:hAnsi="BMW Group Light" w:cs="BMW Group Light"/>
          <w:lang w:val="it-IT"/>
        </w:rPr>
      </w:pPr>
      <w:r>
        <w:rPr>
          <w:rFonts w:ascii="BMW Group Bold" w:hAnsi="BMW Group Bold" w:cs="BMW Group Light"/>
          <w:sz w:val="28"/>
          <w:szCs w:val="28"/>
          <w:lang w:val="it-IT"/>
        </w:rPr>
        <w:t>Si è svolta d</w:t>
      </w:r>
      <w:r w:rsidRPr="0077032C">
        <w:rPr>
          <w:rFonts w:ascii="BMW Group Bold" w:hAnsi="BMW Group Bold" w:cs="BMW Group Light"/>
          <w:sz w:val="28"/>
          <w:szCs w:val="28"/>
          <w:lang w:val="it-IT"/>
        </w:rPr>
        <w:t>al 1° al 3 luglio 2016</w:t>
      </w:r>
      <w:r>
        <w:rPr>
          <w:rFonts w:ascii="BMW Group Bold" w:hAnsi="BMW Group Bold" w:cs="BMW Group Light"/>
          <w:sz w:val="28"/>
          <w:szCs w:val="28"/>
          <w:lang w:val="it-IT"/>
        </w:rPr>
        <w:t xml:space="preserve"> la </w:t>
      </w:r>
      <w:r w:rsidR="003130E6">
        <w:rPr>
          <w:rFonts w:ascii="BMW Group Bold" w:hAnsi="BMW Group Bold" w:cs="BMW Group Light"/>
          <w:sz w:val="28"/>
          <w:szCs w:val="28"/>
          <w:lang w:val="it-IT"/>
        </w:rPr>
        <w:t>16ma edizione dei</w:t>
      </w:r>
      <w:r w:rsidR="0077032C" w:rsidRPr="0077032C">
        <w:rPr>
          <w:rFonts w:ascii="BMW Group Bold" w:hAnsi="BMW Group Bold" w:cs="BMW Group Light"/>
          <w:sz w:val="28"/>
          <w:szCs w:val="28"/>
          <w:lang w:val="it-IT"/>
        </w:rPr>
        <w:t xml:space="preserve"> BMW Motorra</w:t>
      </w:r>
      <w:r w:rsidR="003130E6">
        <w:rPr>
          <w:rFonts w:ascii="BMW Group Bold" w:hAnsi="BMW Group Bold" w:cs="BMW Group Light"/>
          <w:sz w:val="28"/>
          <w:szCs w:val="28"/>
          <w:lang w:val="it-IT"/>
        </w:rPr>
        <w:t>d Days a Garmisch-Partenkirchen</w:t>
      </w:r>
      <w:r w:rsidR="00C60070">
        <w:rPr>
          <w:rFonts w:ascii="BMW Group Bold" w:hAnsi="BMW Group Bold" w:cs="BMW Group Light"/>
          <w:sz w:val="28"/>
          <w:szCs w:val="28"/>
          <w:lang w:val="it-IT"/>
        </w:rPr>
        <w:br/>
      </w:r>
      <w:r w:rsidR="0077032C" w:rsidRPr="0077032C">
        <w:rPr>
          <w:rFonts w:ascii="BMW Group Light Regular" w:hAnsi="BMW Group Light Regular" w:cs="BMW Group Light"/>
          <w:sz w:val="28"/>
          <w:szCs w:val="28"/>
          <w:lang w:val="it-IT"/>
        </w:rPr>
        <w:t xml:space="preserve">35 mila visitatori e una bellissima atmosfera nonostante le condizioni meteo </w:t>
      </w:r>
      <w:r>
        <w:rPr>
          <w:rFonts w:ascii="BMW Group Light Regular" w:hAnsi="BMW Group Light Regular" w:cs="BMW Group Light"/>
          <w:sz w:val="28"/>
          <w:szCs w:val="28"/>
          <w:lang w:val="it-IT"/>
        </w:rPr>
        <w:t>molto variabili</w:t>
      </w:r>
    </w:p>
    <w:p w14:paraId="5DCE5554" w14:textId="77777777" w:rsidR="00C4515E" w:rsidRPr="00F94CE9" w:rsidRDefault="00C4515E" w:rsidP="00C4515E">
      <w:pPr>
        <w:spacing w:line="240" w:lineRule="auto"/>
        <w:ind w:right="-546"/>
        <w:rPr>
          <w:rFonts w:ascii="BMW Group Light" w:eastAsia="BMW Group Light" w:hAnsi="BMW Group Light" w:cs="BMW Group Light"/>
          <w:lang w:val="it-IT"/>
        </w:rPr>
      </w:pPr>
    </w:p>
    <w:p w14:paraId="162DC139" w14:textId="7F894513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bookmarkStart w:id="2" w:name="OLE_LINK3"/>
      <w:bookmarkStart w:id="3" w:name="OLE_LINK4"/>
      <w:bookmarkStart w:id="4" w:name="OLE_LINK5"/>
      <w:r w:rsidRPr="0077032C">
        <w:rPr>
          <w:rFonts w:ascii="BMW Group Bold" w:hAnsi="BMW Group Bold" w:cs="BMW Group Light"/>
          <w:szCs w:val="22"/>
          <w:lang w:val="it-IT"/>
        </w:rPr>
        <w:t>Monaco/Garmisch-Partenki</w:t>
      </w:r>
      <w:r w:rsidR="00C60070">
        <w:rPr>
          <w:rFonts w:ascii="BMW Group Bold" w:hAnsi="BMW Group Bold" w:cs="BMW Group Light"/>
          <w:szCs w:val="22"/>
          <w:lang w:val="it-IT"/>
        </w:rPr>
        <w:t>r</w:t>
      </w:r>
      <w:r w:rsidRPr="0077032C">
        <w:rPr>
          <w:rFonts w:ascii="BMW Group Bold" w:hAnsi="BMW Group Bold" w:cs="BMW Group Light"/>
          <w:szCs w:val="22"/>
          <w:lang w:val="it-IT"/>
        </w:rPr>
        <w:t>chen</w:t>
      </w:r>
      <w:r w:rsidR="00F93D4B" w:rsidRPr="00F94CE9">
        <w:rPr>
          <w:rFonts w:ascii="BMW Group Bold" w:hAnsi="BMW Group Bold" w:cs="BMW Group Light"/>
          <w:szCs w:val="22"/>
          <w:lang w:val="it-IT"/>
        </w:rPr>
        <w:t>.</w:t>
      </w:r>
      <w:r w:rsidR="00670CEE" w:rsidRPr="00F94CE9">
        <w:rPr>
          <w:rFonts w:ascii="BMW Group Bold" w:hAnsi="BMW Group Bold" w:cs="BMW Group Light"/>
          <w:szCs w:val="22"/>
          <w:lang w:val="it-IT"/>
        </w:rPr>
        <w:t xml:space="preserve">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Circa 35 mila appassionati </w:t>
      </w:r>
      <w:r w:rsidR="00923352">
        <w:rPr>
          <w:rFonts w:ascii="BMW Group Light Regular" w:eastAsia="BMW Group Light Regular" w:hAnsi="BMW Group Light Regular" w:cs="BMW Group Light Regular"/>
          <w:szCs w:val="22"/>
          <w:lang w:val="it-IT"/>
        </w:rPr>
        <w:t>di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 si sono recati lo scorso weekend a Garmisch-Partenkirchen per par</w:t>
      </w:r>
      <w:r w:rsidR="00923352">
        <w:rPr>
          <w:rFonts w:ascii="BMW Group Light Regular" w:eastAsia="BMW Group Light Regular" w:hAnsi="BMW Group Light Regular" w:cs="BMW Group Light Regular"/>
          <w:szCs w:val="22"/>
          <w:lang w:val="it-IT"/>
        </w:rPr>
        <w:t>tec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ipare ai BMW Motorrad Days – il più grande </w:t>
      </w:r>
      <w:r w:rsidR="00564EAC">
        <w:rPr>
          <w:rFonts w:ascii="BMW Group Light Regular" w:eastAsia="BMW Group Light Regular" w:hAnsi="BMW Group Light Regular" w:cs="BMW Group Light Regular"/>
          <w:szCs w:val="22"/>
          <w:lang w:val="it-IT"/>
        </w:rPr>
        <w:t>raduno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 del mondo.</w:t>
      </w:r>
      <w:r w:rsidR="003130E6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745A66B8" w14:textId="1216BF53" w:rsidR="0077032C" w:rsidRPr="003130E6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Cs w:val="22"/>
          <w:lang w:val="it-IT"/>
        </w:rPr>
      </w:pPr>
      <w:r w:rsidRPr="003130E6">
        <w:rPr>
          <w:rFonts w:ascii="BMW Group Bold" w:hAnsi="BMW Group Bold" w:cs="BMW Group Light"/>
          <w:szCs w:val="22"/>
          <w:lang w:val="it-IT"/>
        </w:rPr>
        <w:t>Venerdì un inizio sotto i</w:t>
      </w:r>
      <w:r w:rsidR="00923352">
        <w:rPr>
          <w:rFonts w:ascii="BMW Group Bold" w:hAnsi="BMW Group Bold" w:cs="BMW Group Light"/>
          <w:szCs w:val="22"/>
          <w:lang w:val="it-IT"/>
        </w:rPr>
        <w:t xml:space="preserve">l sole con ospiti arrivati da </w:t>
      </w:r>
      <w:r w:rsidRPr="003130E6">
        <w:rPr>
          <w:rFonts w:ascii="BMW Group Bold" w:hAnsi="BMW Group Bold" w:cs="BMW Group Light"/>
          <w:szCs w:val="22"/>
          <w:lang w:val="it-IT"/>
        </w:rPr>
        <w:t>Europa, Asi</w:t>
      </w:r>
      <w:r w:rsidR="003130E6">
        <w:rPr>
          <w:rFonts w:ascii="BMW Group Bold" w:hAnsi="BMW Group Bold" w:cs="BMW Group Light"/>
          <w:szCs w:val="22"/>
          <w:lang w:val="it-IT"/>
        </w:rPr>
        <w:t>a</w:t>
      </w:r>
      <w:r w:rsidR="00C546D5">
        <w:rPr>
          <w:rFonts w:ascii="BMW Group Bold" w:hAnsi="BMW Group Bold" w:cs="BMW Group Light"/>
          <w:szCs w:val="22"/>
          <w:lang w:val="it-IT"/>
        </w:rPr>
        <w:t xml:space="preserve"> </w:t>
      </w:r>
      <w:r w:rsidR="003130E6">
        <w:rPr>
          <w:rFonts w:ascii="BMW Group Bold" w:hAnsi="BMW Group Bold" w:cs="BMW Group Light"/>
          <w:szCs w:val="22"/>
          <w:lang w:val="it-IT"/>
        </w:rPr>
        <w:t xml:space="preserve">e </w:t>
      </w:r>
      <w:r w:rsidR="00923352">
        <w:rPr>
          <w:rFonts w:ascii="BMW Group Bold" w:hAnsi="BMW Group Bold" w:cs="BMW Group Light"/>
          <w:szCs w:val="22"/>
          <w:lang w:val="it-IT"/>
        </w:rPr>
        <w:t>da</w:t>
      </w:r>
      <w:r w:rsidR="00E26B04">
        <w:rPr>
          <w:rFonts w:ascii="BMW Group Bold" w:hAnsi="BMW Group Bold" w:cs="BMW Group Light"/>
          <w:szCs w:val="22"/>
          <w:lang w:val="it-IT"/>
        </w:rPr>
        <w:t xml:space="preserve"> </w:t>
      </w:r>
      <w:r w:rsidR="003130E6">
        <w:rPr>
          <w:rFonts w:ascii="BMW Group Bold" w:hAnsi="BMW Group Bold" w:cs="BMW Group Light"/>
          <w:szCs w:val="22"/>
          <w:lang w:val="it-IT"/>
        </w:rPr>
        <w:t>Nord e Sud America</w:t>
      </w:r>
    </w:p>
    <w:p w14:paraId="4B2397D4" w14:textId="0DBADFB0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Il sole ha caratterizzato </w:t>
      </w:r>
      <w:r w:rsidR="00480742">
        <w:rPr>
          <w:rFonts w:ascii="BMW Group Light Regular" w:eastAsia="BMW Group Light Regular" w:hAnsi="BMW Group Light Regular" w:cs="BMW Group Light Regular"/>
          <w:szCs w:val="22"/>
          <w:lang w:val="it-IT"/>
        </w:rPr>
        <w:t>la giornata di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venerdì e </w:t>
      </w:r>
      <w:r w:rsidR="00480742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così molti appassionati,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che non erano arrivati con qualche giorno di anticipo</w:t>
      </w:r>
      <w:r w:rsidR="00480742">
        <w:rPr>
          <w:rFonts w:ascii="BMW Group Light Regular" w:eastAsia="BMW Group Light Regular" w:hAnsi="BMW Group Light Regular" w:cs="BMW Group Light Regular"/>
          <w:szCs w:val="22"/>
          <w:lang w:val="it-IT"/>
        </w:rPr>
        <w:t>,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hanno potuto godere </w:t>
      </w:r>
      <w:r w:rsidR="00E62F88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di un piacevole trasferimento verso il luogo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della man</w:t>
      </w:r>
      <w:r w:rsidR="00480742">
        <w:rPr>
          <w:rFonts w:ascii="BMW Group Light Regular" w:eastAsia="BMW Group Light Regular" w:hAnsi="BMW Group Light Regular" w:cs="BMW Group Light Regular"/>
          <w:szCs w:val="22"/>
          <w:lang w:val="it-IT"/>
        </w:rPr>
        <w:t>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festazione ai piedi dell’Hausberg</w:t>
      </w:r>
      <w:r w:rsidR="005C7D10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per </w:t>
      </w:r>
      <w:r w:rsidR="005C7D10">
        <w:rPr>
          <w:rFonts w:ascii="BMW Group Light Regular" w:eastAsia="BMW Group Light Regular" w:hAnsi="BMW Group Light Regular" w:cs="BMW Group Light Regular"/>
          <w:szCs w:val="22"/>
          <w:lang w:val="it-IT"/>
        </w:rPr>
        <w:t>trascorrere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tre giornate indimenticabili. Alcuni degli appassionati BMW Motorrad </w:t>
      </w:r>
      <w:r w:rsidR="008D2F9A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hanno </w:t>
      </w:r>
      <w:r w:rsidR="00801332">
        <w:rPr>
          <w:rFonts w:ascii="BMW Group Light Regular" w:eastAsia="BMW Group Light Regular" w:hAnsi="BMW Group Light Regular" w:cs="BMW Group Light Regular"/>
          <w:szCs w:val="22"/>
          <w:lang w:val="it-IT"/>
        </w:rPr>
        <w:t>coperto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grandi distanze per </w:t>
      </w:r>
      <w:r w:rsidR="008D2F9A">
        <w:rPr>
          <w:rFonts w:ascii="BMW Group Light Regular" w:eastAsia="BMW Group Light Regular" w:hAnsi="BMW Group Light Regular" w:cs="BMW Group Light Regular"/>
          <w:szCs w:val="22"/>
          <w:lang w:val="it-IT"/>
        </w:rPr>
        <w:t>arrivare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</w:t>
      </w:r>
      <w:r w:rsidR="008D2F9A">
        <w:rPr>
          <w:rFonts w:ascii="BMW Group Light Regular" w:eastAsia="BMW Group Light Regular" w:hAnsi="BMW Group Light Regular" w:cs="BMW Group Light Regular"/>
          <w:szCs w:val="22"/>
          <w:lang w:val="it-IT"/>
        </w:rPr>
        <w:t>alla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manifestazion</w:t>
      </w:r>
      <w:r w:rsidR="008D2F9A">
        <w:rPr>
          <w:rFonts w:ascii="BMW Group Light Regular" w:eastAsia="BMW Group Light Regular" w:hAnsi="BMW Group Light Regular" w:cs="BMW Group Light Regular"/>
          <w:szCs w:val="22"/>
          <w:lang w:val="it-IT"/>
        </w:rPr>
        <w:t>e e, ancora una volta, sono stati accolti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numerosi ospiti da ogni parte del mondo con un programma diversificato di attività legate al</w:t>
      </w:r>
      <w:r w:rsidR="00801332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mondo delle moto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</w:t>
      </w:r>
      <w:r w:rsidR="008D2F9A">
        <w:rPr>
          <w:rFonts w:ascii="BMW Group Light Regular" w:eastAsia="BMW Group Light Regular" w:hAnsi="BMW Group Light Regular" w:cs="BMW Group Light Regular"/>
          <w:szCs w:val="22"/>
          <w:lang w:val="it-IT"/>
        </w:rPr>
        <w:t>oltre a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degustazioni di birra, una tenda per i programmi di intrattenimento, musica dal vivo di sera e feste.</w:t>
      </w:r>
      <w:r w:rsidR="003130E6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2F848AF1" w14:textId="4CE2DB36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Numerose celebrità erano presenti, come gli attori Hannes Jaenicke e Hardy Krüger Jr., la campionessa </w:t>
      </w:r>
      <w:r w:rsidR="0048094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svedese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di velocità Eva Hakansson, lo stuntman Mattie Griffin, il detentore del record mondiale di ice wheelie Robert Gull, Sabine Holbrook</w:t>
      </w:r>
      <w:r w:rsidR="00AC12E3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</w:t>
      </w:r>
      <w:r w:rsidR="00AC12E3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pilota di superbike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il team vincitore ed il primo team femminile in assoluto dell’International GS Trophy 2016, nonché l’illustratore di fumetti Riccardo Burchielli e </w:t>
      </w:r>
      <w:r w:rsidR="00264D4E">
        <w:rPr>
          <w:rFonts w:ascii="BMW Group Light Regular" w:eastAsia="BMW Group Light Regular" w:hAnsi="BMW Group Light Regular" w:cs="BMW Group Light Regular"/>
          <w:szCs w:val="22"/>
          <w:lang w:val="it-IT"/>
        </w:rPr>
        <w:t>molti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altri.</w:t>
      </w:r>
    </w:p>
    <w:p w14:paraId="0AD2FABF" w14:textId="368ACEE7" w:rsidR="0077032C" w:rsidRPr="003130E6" w:rsidRDefault="003130E6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b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77032C" w:rsidRPr="003130E6">
        <w:rPr>
          <w:rFonts w:ascii="BMW Group Bold" w:hAnsi="BMW Group Bold" w:cs="BMW Group Light"/>
          <w:szCs w:val="22"/>
          <w:lang w:val="it-IT"/>
        </w:rPr>
        <w:t xml:space="preserve">Nuovi prodotti </w:t>
      </w:r>
      <w:r w:rsidR="00237DDA">
        <w:rPr>
          <w:rFonts w:ascii="BMW Group Bold" w:hAnsi="BMW Group Bold" w:cs="BMW Group Light"/>
          <w:szCs w:val="22"/>
          <w:lang w:val="it-IT"/>
        </w:rPr>
        <w:t xml:space="preserve">BMW Motorrad e modelli custom, prodotti tuning ed accessori </w:t>
      </w:r>
    </w:p>
    <w:p w14:paraId="5AEA37E5" w14:textId="7FA3786F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Nell’area fieristica</w:t>
      </w:r>
      <w:r w:rsidR="004359B5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erano in mostra moltissimi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nuovi prodotti </w:t>
      </w:r>
      <w:r w:rsidR="004359B5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custom e tuning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e per il settore accessori. Molti visitatori hanno anche colto l’occasione di farsi coinvolgere in </w:t>
      </w:r>
      <w:r w:rsidR="00801332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confronti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con gli sviluppatori, gli ingegneri e i collaudatori </w:t>
      </w:r>
      <w:r w:rsidR="006B3315">
        <w:rPr>
          <w:rFonts w:ascii="BMW Group Light Regular" w:eastAsia="BMW Group Light Regular" w:hAnsi="BMW Group Light Regular" w:cs="BMW Group Light Regular"/>
          <w:szCs w:val="22"/>
          <w:lang w:val="it-IT"/>
        </w:rPr>
        <w:t>di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BMW Motorrad nel padiglione della fiera. Nel frattempo, gli ospiti hanno potuto </w:t>
      </w:r>
      <w:r w:rsidR="006B3315">
        <w:rPr>
          <w:rFonts w:ascii="BMW Group Light Regular" w:eastAsia="BMW Group Light Regular" w:hAnsi="BMW Group Light Regular" w:cs="BMW Group Light Regular"/>
          <w:szCs w:val="22"/>
          <w:lang w:val="it-IT"/>
        </w:rPr>
        <w:t>vedere</w:t>
      </w:r>
      <w:r w:rsidR="00D82F04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da vicino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le moto da corsa e alcuni piloti professionisti nella tenda delle attività agonistiche.</w:t>
      </w:r>
      <w:r w:rsidR="00D00172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666F231B" w14:textId="4932C6C1" w:rsidR="0077032C" w:rsidRPr="00D00172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Cs w:val="22"/>
          <w:lang w:val="it-IT"/>
        </w:rPr>
      </w:pPr>
      <w:r w:rsidRPr="00D00172">
        <w:rPr>
          <w:rFonts w:ascii="BMW Group Bold" w:hAnsi="BMW Group Bold" w:cs="BMW Group Light"/>
          <w:szCs w:val="22"/>
          <w:lang w:val="it-IT"/>
        </w:rPr>
        <w:t xml:space="preserve">La giornata di sabato ha offerto una </w:t>
      </w:r>
      <w:r w:rsidR="00D82F04">
        <w:rPr>
          <w:rFonts w:ascii="BMW Group Bold" w:hAnsi="BMW Group Bold" w:cs="BMW Group Light"/>
          <w:szCs w:val="22"/>
          <w:lang w:val="it-IT"/>
        </w:rPr>
        <w:t>fantastica</w:t>
      </w:r>
      <w:r w:rsidRPr="00D00172">
        <w:rPr>
          <w:rFonts w:ascii="BMW Group Bold" w:hAnsi="BMW Group Bold" w:cs="BMW Group Light"/>
          <w:szCs w:val="22"/>
          <w:lang w:val="it-IT"/>
        </w:rPr>
        <w:t xml:space="preserve"> atmosfera nonos</w:t>
      </w:r>
      <w:r w:rsidR="00645005">
        <w:rPr>
          <w:rFonts w:ascii="BMW Group Bold" w:hAnsi="BMW Group Bold" w:cs="BMW Group Light"/>
          <w:szCs w:val="22"/>
          <w:lang w:val="it-IT"/>
        </w:rPr>
        <w:t xml:space="preserve">tante </w:t>
      </w:r>
      <w:r w:rsidR="00801332">
        <w:rPr>
          <w:rFonts w:ascii="BMW Group Bold" w:hAnsi="BMW Group Bold" w:cs="BMW Group Light"/>
          <w:szCs w:val="22"/>
          <w:lang w:val="it-IT"/>
        </w:rPr>
        <w:t>la pioggia</w:t>
      </w:r>
      <w:bookmarkStart w:id="5" w:name="_GoBack"/>
      <w:bookmarkEnd w:id="5"/>
    </w:p>
    <w:p w14:paraId="50A2B79F" w14:textId="353C24D7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Mentre il venerdì il tempo era stato splendido, il sabato pomeriggio gli eventi sono stati condizionati da un po’ di pioggia. Per esempio, si è dovuto interromper</w:t>
      </w:r>
      <w:r w:rsidR="00D82F04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e il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Boxer Sprint in p</w:t>
      </w:r>
      <w:r w:rsidR="00D82F04">
        <w:rPr>
          <w:rFonts w:ascii="BMW Group Light Regular" w:eastAsia="BMW Group Light Regular" w:hAnsi="BMW Group Light Regular" w:cs="BMW Group Light Regular"/>
          <w:szCs w:val="22"/>
          <w:lang w:val="it-IT"/>
        </w:rPr>
        <w:t>r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ogramma per motivi di sicurezza. La gara sarà ora effettuata in occasione del festival motociclistico </w:t>
      </w:r>
      <w:r w:rsidR="00D82F04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101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Glemseck dal 2 </w:t>
      </w:r>
      <w:r w:rsidR="00D82F04">
        <w:rPr>
          <w:rFonts w:ascii="BMW Group Light Regular" w:eastAsia="BMW Group Light Regular" w:hAnsi="BMW Group Light Regular" w:cs="BMW Group Light Regular"/>
          <w:szCs w:val="22"/>
          <w:lang w:val="it-IT"/>
        </w:rPr>
        <w:t>al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4 settembre 2016. Circa 150 appassionati tenaci non hanno lasciato che il tempo rovinasse la tradizionale </w:t>
      </w:r>
      <w:r w:rsidR="007D39A1">
        <w:rPr>
          <w:rFonts w:ascii="BMW Group Light Regular" w:eastAsia="BMW Group Light Regular" w:hAnsi="BMW Group Light Regular" w:cs="BMW Group Light Regular"/>
          <w:szCs w:val="22"/>
          <w:lang w:val="it-IT"/>
        </w:rPr>
        <w:t>parata di moto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, e si sono avviati </w:t>
      </w:r>
      <w:r w:rsidR="007D39A1">
        <w:rPr>
          <w:rFonts w:ascii="BMW Group Light Regular" w:eastAsia="BMW Group Light Regular" w:hAnsi="BMW Group Light Regular" w:cs="BMW Group Light Regular"/>
          <w:szCs w:val="22"/>
          <w:lang w:val="it-IT"/>
        </w:rPr>
        <w:t>per il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giro di Garmisch-Partenkirchen adeguatamente equipaggiati.</w:t>
      </w:r>
      <w:r w:rsidR="00645005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0D6B2F6C" w14:textId="2C9CF414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645005">
        <w:rPr>
          <w:rFonts w:ascii="BMW Group Bold" w:hAnsi="BMW Group Bold" w:cs="BMW Group Light"/>
          <w:szCs w:val="22"/>
          <w:lang w:val="it-IT"/>
        </w:rPr>
        <w:t>BMW Motorrad vorrebbe ringraziare Chris Pfeiffer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per i dieci ann</w:t>
      </w:r>
      <w:r w:rsidR="007D39A1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i di eccezionale collaborazione,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dieci anni nei quali ha fatto sempre l’impossibile per deliziare i suoi fan. Chris continuerà la sua </w:t>
      </w:r>
      <w:r w:rsidR="007D39A1">
        <w:rPr>
          <w:rFonts w:ascii="BMW Group Light Regular" w:eastAsia="BMW Group Light Regular" w:hAnsi="BMW Group Light Regular" w:cs="BMW Group Light Regular"/>
          <w:szCs w:val="22"/>
          <w:lang w:val="it-IT"/>
        </w:rPr>
        <w:t>collaborazione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con BMW Motorrad.</w:t>
      </w:r>
      <w:r w:rsidR="00E26B04"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</w:p>
    <w:p w14:paraId="640701D9" w14:textId="1DCCAE90" w:rsidR="0077032C" w:rsidRPr="00E21283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Cs w:val="22"/>
          <w:lang w:val="it-IT"/>
        </w:rPr>
      </w:pPr>
      <w:r w:rsidRPr="00E21283">
        <w:rPr>
          <w:rFonts w:ascii="BMW Group Bold" w:hAnsi="BMW Group Bold" w:cs="BMW Group Light"/>
          <w:szCs w:val="22"/>
          <w:lang w:val="it-IT"/>
        </w:rPr>
        <w:t>Per</w:t>
      </w:r>
      <w:r w:rsidR="00E21283" w:rsidRPr="00E21283">
        <w:rPr>
          <w:rFonts w:ascii="BMW Group Bold" w:hAnsi="BMW Group Bold" w:cs="BMW Group Light"/>
          <w:szCs w:val="22"/>
          <w:lang w:val="it-IT"/>
        </w:rPr>
        <w:t xml:space="preserve"> quanto riguarda le statistiche</w:t>
      </w:r>
    </w:p>
    <w:p w14:paraId="7BDEC3D6" w14:textId="47253071" w:rsidR="0077032C" w:rsidRPr="0077032C" w:rsidRDefault="0077032C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Ancora una volta, quest’anno lo show si è svolto in maniera pacifica, senza alcun incidente degno di nota. Le sempre nuove attrazioni e l’entusiasmo dei visitatori rendono i Motorrad Days quelli che sono oggi: la manifestazione più importante della BMW Motorrad</w:t>
      </w:r>
      <w:r w:rsidR="001324E6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community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. </w:t>
      </w:r>
      <w:r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lastRenderedPageBreak/>
        <w:t>Qui le persone possono riunirsi per festeggiare, parlare della loro passione e scoprire nuovi aspetti del marchio.</w:t>
      </w:r>
    </w:p>
    <w:p w14:paraId="2C0BD910" w14:textId="0217F149" w:rsidR="0077032C" w:rsidRPr="0077032C" w:rsidRDefault="00F96B45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Ancora una volta, anche quest’anno la ristorazione è stata eccellente, con gli ospiti che hanno consumato circa 17.000 litri di birra, 14.000 litri di bevande analcoliche, 3.500 porzioni di pollo, 2.000 porzioni di salsicce al curry e 1.800 hamburger.</w:t>
      </w:r>
    </w:p>
    <w:p w14:paraId="5D92F914" w14:textId="4CDE9EAA" w:rsidR="0077032C" w:rsidRPr="0077032C" w:rsidRDefault="00F96B45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Uno speciale ringraziamento per la buona cooperazione va all’amministrazio</w:t>
      </w:r>
      <w:r w:rsidR="001324E6">
        <w:rPr>
          <w:rFonts w:ascii="BMW Group Light Regular" w:eastAsia="BMW Group Light Regular" w:hAnsi="BMW Group Light Regular" w:cs="BMW Group Light Regular"/>
          <w:szCs w:val="22"/>
          <w:lang w:val="it-IT"/>
        </w:rPr>
        <w:t>ne locale, all’Ufficio dell’Ord</w:t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ine Pubblico, alla Croce Rossa Ba</w:t>
      </w:r>
      <w:r w:rsidR="001324E6">
        <w:rPr>
          <w:rFonts w:ascii="BMW Group Light Regular" w:eastAsia="BMW Group Light Regular" w:hAnsi="BMW Group Light Regular" w:cs="BMW Group Light Regular"/>
          <w:szCs w:val="22"/>
          <w:lang w:val="it-IT"/>
        </w:rPr>
        <w:t>varese, al THW, al servizio ant</w:t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incendio, al dipartimento di polizia e ai molti aiutanti locali di Garmisch-</w:t>
      </w:r>
      <w:r w:rsidR="001324E6">
        <w:rPr>
          <w:rFonts w:ascii="BMW Group Light Regular" w:eastAsia="BMW Group Light Regular" w:hAnsi="BMW Group Light Regular" w:cs="BMW Group Light Regular"/>
          <w:szCs w:val="22"/>
          <w:lang w:val="it-IT"/>
        </w:rPr>
        <w:t>P</w:t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artenkirchen, </w:t>
      </w:r>
      <w:r w:rsidR="001324E6">
        <w:rPr>
          <w:rFonts w:ascii="BMW Group Light Regular" w:eastAsia="BMW Group Light Regular" w:hAnsi="BMW Group Light Regular" w:cs="BMW Group Light Regular"/>
          <w:szCs w:val="22"/>
          <w:lang w:val="it-IT"/>
        </w:rPr>
        <w:t>oltre a tutti coloro che hanno</w:t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 lavorato dietro le quinte per assicurare che tutto si svolgesse in maniera ottimale.</w:t>
      </w:r>
    </w:p>
    <w:p w14:paraId="6A6A4BEE" w14:textId="1563FBEF" w:rsidR="0077032C" w:rsidRPr="0077032C" w:rsidRDefault="00F96B45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Ancora una volta portiamo con noi bellissimi ricordi di una grande manifestazione e, naturalmente, non vediamo l’ora di poter partecipare ai prossimi BMW Motorrad Days nel 2017.</w:t>
      </w:r>
    </w:p>
    <w:p w14:paraId="0AEFD73C" w14:textId="19CF2E2E" w:rsidR="0077032C" w:rsidRPr="0077032C" w:rsidRDefault="00F96B45" w:rsidP="0077032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br/>
      </w:r>
      <w:r w:rsidR="0077032C" w:rsidRPr="0077032C">
        <w:rPr>
          <w:rFonts w:ascii="BMW Group Light Regular" w:eastAsia="BMW Group Light Regular" w:hAnsi="BMW Group Light Regular" w:cs="BMW Group Light Regular"/>
          <w:szCs w:val="22"/>
          <w:lang w:val="it-IT"/>
        </w:rPr>
        <w:t>Potete trovare materiale per la stampa sulle moto BMW e sugli equipaggiamenti BMW Motorrad nel BMW Group PressClub a www.press.bmwgroup.com</w:t>
      </w:r>
    </w:p>
    <w:p w14:paraId="59CADB76" w14:textId="77777777" w:rsidR="00D934E9" w:rsidRPr="00F94CE9" w:rsidRDefault="00D934E9" w:rsidP="00D934E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56521BE7" w14:textId="77777777" w:rsidR="00331B6E" w:rsidRPr="00F94CE9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705452F" w14:textId="77777777" w:rsidR="00331B6E" w:rsidRPr="00F94CE9" w:rsidRDefault="00331B6E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AC1E3AB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Per ulteriori informazioni:</w:t>
      </w:r>
    </w:p>
    <w:p w14:paraId="5B480D95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763DEDA2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Andrea Frignani</w:t>
      </w:r>
      <w:r w:rsidRPr="00801332">
        <w:rPr>
          <w:rFonts w:ascii="BMW Group Light" w:hAnsi="BMW Group Light" w:cs="BMW Group Light"/>
          <w:sz w:val="20"/>
          <w:lang w:val="it-IT"/>
        </w:rPr>
        <w:tab/>
      </w:r>
    </w:p>
    <w:p w14:paraId="40D25E42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BMW Group Italia</w:t>
      </w:r>
    </w:p>
    <w:p w14:paraId="6176CDEF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25C7405D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67FCF0E5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6DB27B79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7337BB94" w14:textId="77777777" w:rsidR="00F21A7D" w:rsidRPr="00801332" w:rsidRDefault="00F21A7D" w:rsidP="00F21A7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801332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46AD7192" w14:textId="77777777" w:rsidR="002B0D38" w:rsidRPr="0080133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06EACE07" w14:textId="77777777" w:rsidR="00F94CE9" w:rsidRPr="00801332" w:rsidRDefault="00F94CE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14:paraId="78EE89CD" w14:textId="77777777" w:rsidR="00F94CE9" w:rsidRPr="00801332" w:rsidRDefault="00F94CE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</w:p>
    <w:p w14:paraId="72298491" w14:textId="77777777" w:rsidR="002B0D38" w:rsidRPr="00F94CE9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F94CE9">
        <w:rPr>
          <w:rFonts w:ascii="BMW Group Bold" w:hAnsi="BMW Group Bold" w:cs="BMW Group Light"/>
          <w:sz w:val="20"/>
          <w:szCs w:val="20"/>
          <w:lang w:val="it-IT"/>
        </w:rPr>
        <w:t xml:space="preserve">Il BMW Group </w:t>
      </w:r>
    </w:p>
    <w:bookmarkEnd w:id="2"/>
    <w:bookmarkEnd w:id="3"/>
    <w:bookmarkEnd w:id="4"/>
    <w:p w14:paraId="3DCF9BB2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1</w:t>
      </w: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14:paraId="6094E097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A78F465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1D44A3FB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6D538D20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95A06A0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DBD07A8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www.bmwgroup.com</w:t>
      </w:r>
    </w:p>
    <w:p w14:paraId="67DBA892" w14:textId="77777777" w:rsidR="006B266B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Facebook: http://www.facebook.com/BMWGroup</w:t>
      </w:r>
    </w:p>
    <w:p w14:paraId="70DEE27F" w14:textId="77777777" w:rsidR="006B266B" w:rsidRPr="006F4D68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  <w:t>Twitter: http://twitter.com/BMWGroup</w:t>
      </w:r>
    </w:p>
    <w:p w14:paraId="31A40CD6" w14:textId="77777777" w:rsidR="006B266B" w:rsidRPr="006F4D68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</w:pPr>
      <w:r w:rsidRPr="006F4D68">
        <w:rPr>
          <w:rFonts w:ascii="BMW Group Light" w:eastAsia="BMW Group Light" w:hAnsi="BMW Group Light" w:cs="BMW Group Light"/>
          <w:color w:val="000000"/>
          <w:sz w:val="20"/>
          <w:szCs w:val="20"/>
          <w:lang w:val="en-US" w:eastAsia="it-IT"/>
        </w:rPr>
        <w:t>YouTube: http://www.youtube.com/BMWGroupview</w:t>
      </w:r>
    </w:p>
    <w:p w14:paraId="7D8D3A64" w14:textId="77777777" w:rsidR="00594400" w:rsidRPr="00F94CE9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F94CE9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Google+:http://googleplus.bmwgroup.com</w:t>
      </w:r>
    </w:p>
    <w:sectPr w:rsidR="00594400" w:rsidRPr="00F94CE9" w:rsidSect="00A71BA9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20" w:code="9"/>
      <w:pgMar w:top="1985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46D2" w14:textId="77777777" w:rsidR="000048DE" w:rsidRDefault="000048DE">
      <w:r>
        <w:separator/>
      </w:r>
    </w:p>
  </w:endnote>
  <w:endnote w:type="continuationSeparator" w:id="0">
    <w:p w14:paraId="5D23AAF9" w14:textId="77777777" w:rsidR="000048DE" w:rsidRDefault="0000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9BFF" w14:textId="77777777" w:rsidR="000048DE" w:rsidRDefault="000048DE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4FF6C84" w14:textId="77777777" w:rsidR="000048DE" w:rsidRDefault="000048DE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DB9A8" w14:textId="77777777" w:rsidR="000048DE" w:rsidRDefault="000048DE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60790" w14:textId="77777777" w:rsidR="000048DE" w:rsidRDefault="000048DE">
      <w:r>
        <w:separator/>
      </w:r>
    </w:p>
  </w:footnote>
  <w:footnote w:type="continuationSeparator" w:id="0">
    <w:p w14:paraId="6139A590" w14:textId="77777777" w:rsidR="000048DE" w:rsidRDefault="0000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4869B" w14:textId="3BCAE112" w:rsidR="000048DE" w:rsidRPr="0074214B" w:rsidRDefault="000048DE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399D184" wp14:editId="2F077F9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4DB64DAC" wp14:editId="65CE917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332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AF0467" wp14:editId="7460AC9C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045714A" w14:textId="77777777" w:rsidR="000048DE" w:rsidRPr="00207B19" w:rsidRDefault="000048D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F04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045714A" w14:textId="77777777" w:rsidR="000048DE" w:rsidRPr="00207B19" w:rsidRDefault="000048D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58EA3" w14:textId="28CD1382" w:rsidR="000048DE" w:rsidRDefault="000048DE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1548C786" wp14:editId="241B2CEF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332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78AB7" wp14:editId="1981EF7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9B29C48" w14:textId="77777777" w:rsidR="000048DE" w:rsidRPr="00207B19" w:rsidRDefault="000048DE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8A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69B29C48" w14:textId="77777777" w:rsidR="000048DE" w:rsidRPr="00207B19" w:rsidRDefault="000048D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6DB169AA" wp14:editId="4A2FA12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F65"/>
    <w:multiLevelType w:val="hybridMultilevel"/>
    <w:tmpl w:val="3BDE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48DE"/>
    <w:rsid w:val="00006B44"/>
    <w:rsid w:val="0001403F"/>
    <w:rsid w:val="000200CA"/>
    <w:rsid w:val="000211EF"/>
    <w:rsid w:val="00023A19"/>
    <w:rsid w:val="000245D6"/>
    <w:rsid w:val="000264C5"/>
    <w:rsid w:val="00040B6B"/>
    <w:rsid w:val="00042D85"/>
    <w:rsid w:val="000522F5"/>
    <w:rsid w:val="000555E9"/>
    <w:rsid w:val="00061B01"/>
    <w:rsid w:val="000623B1"/>
    <w:rsid w:val="00066465"/>
    <w:rsid w:val="000745F2"/>
    <w:rsid w:val="00096D44"/>
    <w:rsid w:val="000A0C87"/>
    <w:rsid w:val="000A0F16"/>
    <w:rsid w:val="000A64FF"/>
    <w:rsid w:val="000A6E9E"/>
    <w:rsid w:val="000B1CED"/>
    <w:rsid w:val="000C28BF"/>
    <w:rsid w:val="000C7805"/>
    <w:rsid w:val="000D5AEB"/>
    <w:rsid w:val="000D703D"/>
    <w:rsid w:val="000E3C12"/>
    <w:rsid w:val="000F2798"/>
    <w:rsid w:val="000F2C24"/>
    <w:rsid w:val="000F3CE1"/>
    <w:rsid w:val="000F436F"/>
    <w:rsid w:val="00100B04"/>
    <w:rsid w:val="001027F6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24E6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58CF"/>
    <w:rsid w:val="001D6831"/>
    <w:rsid w:val="001F0B68"/>
    <w:rsid w:val="001F35E7"/>
    <w:rsid w:val="001F3D90"/>
    <w:rsid w:val="001F7B04"/>
    <w:rsid w:val="001F7CCA"/>
    <w:rsid w:val="00203DE8"/>
    <w:rsid w:val="002065A7"/>
    <w:rsid w:val="00207947"/>
    <w:rsid w:val="002106C0"/>
    <w:rsid w:val="00210C43"/>
    <w:rsid w:val="00212F16"/>
    <w:rsid w:val="00214DEA"/>
    <w:rsid w:val="00216E5A"/>
    <w:rsid w:val="0022323B"/>
    <w:rsid w:val="00236F1F"/>
    <w:rsid w:val="00237DDA"/>
    <w:rsid w:val="00243146"/>
    <w:rsid w:val="0024378D"/>
    <w:rsid w:val="002520DE"/>
    <w:rsid w:val="00253C24"/>
    <w:rsid w:val="00255BDF"/>
    <w:rsid w:val="00261831"/>
    <w:rsid w:val="002643D9"/>
    <w:rsid w:val="00264D4E"/>
    <w:rsid w:val="00265208"/>
    <w:rsid w:val="002811BC"/>
    <w:rsid w:val="00283B63"/>
    <w:rsid w:val="00284D63"/>
    <w:rsid w:val="0028675E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C2F12"/>
    <w:rsid w:val="002D3004"/>
    <w:rsid w:val="002E0027"/>
    <w:rsid w:val="002E0F98"/>
    <w:rsid w:val="002F26C7"/>
    <w:rsid w:val="002F3709"/>
    <w:rsid w:val="00303155"/>
    <w:rsid w:val="003109D9"/>
    <w:rsid w:val="00311AAA"/>
    <w:rsid w:val="003130E6"/>
    <w:rsid w:val="00314066"/>
    <w:rsid w:val="00315876"/>
    <w:rsid w:val="00324FE6"/>
    <w:rsid w:val="00327A18"/>
    <w:rsid w:val="003304AA"/>
    <w:rsid w:val="00331B6E"/>
    <w:rsid w:val="003320F7"/>
    <w:rsid w:val="003340BA"/>
    <w:rsid w:val="00335B8D"/>
    <w:rsid w:val="0033619C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E74E1"/>
    <w:rsid w:val="003F143C"/>
    <w:rsid w:val="00406208"/>
    <w:rsid w:val="00407E7A"/>
    <w:rsid w:val="00411BFB"/>
    <w:rsid w:val="004138C2"/>
    <w:rsid w:val="004212D5"/>
    <w:rsid w:val="004240B4"/>
    <w:rsid w:val="00431A35"/>
    <w:rsid w:val="00432B2A"/>
    <w:rsid w:val="004359B5"/>
    <w:rsid w:val="004420E3"/>
    <w:rsid w:val="004447B9"/>
    <w:rsid w:val="00444BEF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0742"/>
    <w:rsid w:val="00480941"/>
    <w:rsid w:val="004816CF"/>
    <w:rsid w:val="00481F3D"/>
    <w:rsid w:val="0048399F"/>
    <w:rsid w:val="00485DDD"/>
    <w:rsid w:val="004909CF"/>
    <w:rsid w:val="00492D44"/>
    <w:rsid w:val="00495CB0"/>
    <w:rsid w:val="004A0281"/>
    <w:rsid w:val="004A22E4"/>
    <w:rsid w:val="004A56ED"/>
    <w:rsid w:val="004A719E"/>
    <w:rsid w:val="004B1277"/>
    <w:rsid w:val="004B739B"/>
    <w:rsid w:val="004B7C9A"/>
    <w:rsid w:val="004C43EC"/>
    <w:rsid w:val="004D0CE8"/>
    <w:rsid w:val="004E0628"/>
    <w:rsid w:val="004E2914"/>
    <w:rsid w:val="004E29C8"/>
    <w:rsid w:val="004E458A"/>
    <w:rsid w:val="004E5975"/>
    <w:rsid w:val="004F3498"/>
    <w:rsid w:val="004F4858"/>
    <w:rsid w:val="004F4B0B"/>
    <w:rsid w:val="005042E7"/>
    <w:rsid w:val="00510453"/>
    <w:rsid w:val="005165C9"/>
    <w:rsid w:val="00533E07"/>
    <w:rsid w:val="00534490"/>
    <w:rsid w:val="005416DE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46F8"/>
    <w:rsid w:val="00564EAC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C7D10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16F1D"/>
    <w:rsid w:val="00621345"/>
    <w:rsid w:val="006215F1"/>
    <w:rsid w:val="00626597"/>
    <w:rsid w:val="0063039C"/>
    <w:rsid w:val="0063203A"/>
    <w:rsid w:val="006374F3"/>
    <w:rsid w:val="00645005"/>
    <w:rsid w:val="0064694A"/>
    <w:rsid w:val="00646C63"/>
    <w:rsid w:val="00653690"/>
    <w:rsid w:val="00662B5B"/>
    <w:rsid w:val="00667655"/>
    <w:rsid w:val="00670CEE"/>
    <w:rsid w:val="00672CC1"/>
    <w:rsid w:val="00672FC4"/>
    <w:rsid w:val="006746E8"/>
    <w:rsid w:val="00675D04"/>
    <w:rsid w:val="00676D28"/>
    <w:rsid w:val="00680EAB"/>
    <w:rsid w:val="00681548"/>
    <w:rsid w:val="006818AB"/>
    <w:rsid w:val="00682075"/>
    <w:rsid w:val="00684BF1"/>
    <w:rsid w:val="00693417"/>
    <w:rsid w:val="006A22C0"/>
    <w:rsid w:val="006A2A54"/>
    <w:rsid w:val="006A2DF4"/>
    <w:rsid w:val="006A693D"/>
    <w:rsid w:val="006B2524"/>
    <w:rsid w:val="006B266B"/>
    <w:rsid w:val="006B26A1"/>
    <w:rsid w:val="006B3315"/>
    <w:rsid w:val="006B4297"/>
    <w:rsid w:val="006C0F4F"/>
    <w:rsid w:val="006C755A"/>
    <w:rsid w:val="006C7AA7"/>
    <w:rsid w:val="006D4003"/>
    <w:rsid w:val="006E1861"/>
    <w:rsid w:val="006E4411"/>
    <w:rsid w:val="006F4D68"/>
    <w:rsid w:val="00700E8B"/>
    <w:rsid w:val="00703654"/>
    <w:rsid w:val="00703F0F"/>
    <w:rsid w:val="00704856"/>
    <w:rsid w:val="007143F4"/>
    <w:rsid w:val="00717123"/>
    <w:rsid w:val="0072239F"/>
    <w:rsid w:val="00726925"/>
    <w:rsid w:val="00727146"/>
    <w:rsid w:val="007311AE"/>
    <w:rsid w:val="0073208A"/>
    <w:rsid w:val="00733A0B"/>
    <w:rsid w:val="00737962"/>
    <w:rsid w:val="00747E0C"/>
    <w:rsid w:val="0075297E"/>
    <w:rsid w:val="00753364"/>
    <w:rsid w:val="00755904"/>
    <w:rsid w:val="00761965"/>
    <w:rsid w:val="00762F69"/>
    <w:rsid w:val="00765F72"/>
    <w:rsid w:val="0077032C"/>
    <w:rsid w:val="00771AF7"/>
    <w:rsid w:val="0077419A"/>
    <w:rsid w:val="0078280B"/>
    <w:rsid w:val="0078775E"/>
    <w:rsid w:val="0078779D"/>
    <w:rsid w:val="00787D8E"/>
    <w:rsid w:val="0079142C"/>
    <w:rsid w:val="00791C49"/>
    <w:rsid w:val="00794024"/>
    <w:rsid w:val="007A0A76"/>
    <w:rsid w:val="007A3667"/>
    <w:rsid w:val="007A4EF5"/>
    <w:rsid w:val="007A75B0"/>
    <w:rsid w:val="007B0716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39A1"/>
    <w:rsid w:val="007D4564"/>
    <w:rsid w:val="007D5DEF"/>
    <w:rsid w:val="007D7617"/>
    <w:rsid w:val="007E646A"/>
    <w:rsid w:val="007E74E6"/>
    <w:rsid w:val="007F2209"/>
    <w:rsid w:val="008000A6"/>
    <w:rsid w:val="00801332"/>
    <w:rsid w:val="00805B5C"/>
    <w:rsid w:val="008146E1"/>
    <w:rsid w:val="00817179"/>
    <w:rsid w:val="00825DF3"/>
    <w:rsid w:val="0082737C"/>
    <w:rsid w:val="00831780"/>
    <w:rsid w:val="00832617"/>
    <w:rsid w:val="008356CA"/>
    <w:rsid w:val="0084491A"/>
    <w:rsid w:val="00847870"/>
    <w:rsid w:val="00847D4F"/>
    <w:rsid w:val="00851F8C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C6B9F"/>
    <w:rsid w:val="008D2D50"/>
    <w:rsid w:val="008D2F9A"/>
    <w:rsid w:val="008D3491"/>
    <w:rsid w:val="008D434E"/>
    <w:rsid w:val="008D5EB7"/>
    <w:rsid w:val="008E4F6C"/>
    <w:rsid w:val="008F02CF"/>
    <w:rsid w:val="009020BE"/>
    <w:rsid w:val="009038F5"/>
    <w:rsid w:val="00905D17"/>
    <w:rsid w:val="009155E1"/>
    <w:rsid w:val="0091684D"/>
    <w:rsid w:val="009169A4"/>
    <w:rsid w:val="00917F5D"/>
    <w:rsid w:val="00923352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56F12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6B0C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7791"/>
    <w:rsid w:val="00A16EF2"/>
    <w:rsid w:val="00A2099A"/>
    <w:rsid w:val="00A23B52"/>
    <w:rsid w:val="00A248B1"/>
    <w:rsid w:val="00A24FE5"/>
    <w:rsid w:val="00A261C1"/>
    <w:rsid w:val="00A27481"/>
    <w:rsid w:val="00A355D5"/>
    <w:rsid w:val="00A36BE3"/>
    <w:rsid w:val="00A413AC"/>
    <w:rsid w:val="00A46496"/>
    <w:rsid w:val="00A52A1D"/>
    <w:rsid w:val="00A54355"/>
    <w:rsid w:val="00A56924"/>
    <w:rsid w:val="00A633D8"/>
    <w:rsid w:val="00A635E5"/>
    <w:rsid w:val="00A71BA9"/>
    <w:rsid w:val="00A7243A"/>
    <w:rsid w:val="00A733F1"/>
    <w:rsid w:val="00A74489"/>
    <w:rsid w:val="00A808E1"/>
    <w:rsid w:val="00A817D7"/>
    <w:rsid w:val="00A87BA5"/>
    <w:rsid w:val="00A95C5A"/>
    <w:rsid w:val="00A96A2C"/>
    <w:rsid w:val="00AA0CEE"/>
    <w:rsid w:val="00AA19BB"/>
    <w:rsid w:val="00AA63D3"/>
    <w:rsid w:val="00AA6577"/>
    <w:rsid w:val="00AA76DE"/>
    <w:rsid w:val="00AA7789"/>
    <w:rsid w:val="00AB79F5"/>
    <w:rsid w:val="00AC12E3"/>
    <w:rsid w:val="00AC3286"/>
    <w:rsid w:val="00AC5542"/>
    <w:rsid w:val="00AC65B7"/>
    <w:rsid w:val="00AC704E"/>
    <w:rsid w:val="00AD0470"/>
    <w:rsid w:val="00AD6E63"/>
    <w:rsid w:val="00AE78F0"/>
    <w:rsid w:val="00AF0915"/>
    <w:rsid w:val="00AF3538"/>
    <w:rsid w:val="00AF50E4"/>
    <w:rsid w:val="00B0008E"/>
    <w:rsid w:val="00B11A49"/>
    <w:rsid w:val="00B21519"/>
    <w:rsid w:val="00B23F01"/>
    <w:rsid w:val="00B26CD2"/>
    <w:rsid w:val="00B310CF"/>
    <w:rsid w:val="00B31B12"/>
    <w:rsid w:val="00B36915"/>
    <w:rsid w:val="00B40F46"/>
    <w:rsid w:val="00B43B6B"/>
    <w:rsid w:val="00B47DEF"/>
    <w:rsid w:val="00B51A86"/>
    <w:rsid w:val="00B638E2"/>
    <w:rsid w:val="00B64743"/>
    <w:rsid w:val="00B64B7B"/>
    <w:rsid w:val="00B66DC3"/>
    <w:rsid w:val="00B70573"/>
    <w:rsid w:val="00B71CFE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1C4"/>
    <w:rsid w:val="00BC02D8"/>
    <w:rsid w:val="00BC0952"/>
    <w:rsid w:val="00BC1FD7"/>
    <w:rsid w:val="00BC24D7"/>
    <w:rsid w:val="00BC2595"/>
    <w:rsid w:val="00BC332E"/>
    <w:rsid w:val="00BC4DDB"/>
    <w:rsid w:val="00BC56DD"/>
    <w:rsid w:val="00BC5E85"/>
    <w:rsid w:val="00BD0137"/>
    <w:rsid w:val="00BD0CCE"/>
    <w:rsid w:val="00BD2265"/>
    <w:rsid w:val="00BD3FE0"/>
    <w:rsid w:val="00BE02D3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4515E"/>
    <w:rsid w:val="00C51BBE"/>
    <w:rsid w:val="00C52118"/>
    <w:rsid w:val="00C5259D"/>
    <w:rsid w:val="00C546D5"/>
    <w:rsid w:val="00C60070"/>
    <w:rsid w:val="00C629D0"/>
    <w:rsid w:val="00C64F2D"/>
    <w:rsid w:val="00C65558"/>
    <w:rsid w:val="00C71590"/>
    <w:rsid w:val="00C7189F"/>
    <w:rsid w:val="00C75EC6"/>
    <w:rsid w:val="00C8114F"/>
    <w:rsid w:val="00C82C5D"/>
    <w:rsid w:val="00C83197"/>
    <w:rsid w:val="00C87B9E"/>
    <w:rsid w:val="00C90498"/>
    <w:rsid w:val="00C9191B"/>
    <w:rsid w:val="00C94111"/>
    <w:rsid w:val="00C958FA"/>
    <w:rsid w:val="00C974B7"/>
    <w:rsid w:val="00CA05BF"/>
    <w:rsid w:val="00CA3CB0"/>
    <w:rsid w:val="00CB14BB"/>
    <w:rsid w:val="00CB5007"/>
    <w:rsid w:val="00CB533E"/>
    <w:rsid w:val="00CC084A"/>
    <w:rsid w:val="00CC6C27"/>
    <w:rsid w:val="00CD430A"/>
    <w:rsid w:val="00CE2B6B"/>
    <w:rsid w:val="00CE7FDE"/>
    <w:rsid w:val="00CF2F82"/>
    <w:rsid w:val="00D0017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2F04"/>
    <w:rsid w:val="00D83559"/>
    <w:rsid w:val="00D8569A"/>
    <w:rsid w:val="00D86A25"/>
    <w:rsid w:val="00D934E9"/>
    <w:rsid w:val="00DA23A3"/>
    <w:rsid w:val="00DC675A"/>
    <w:rsid w:val="00DD3238"/>
    <w:rsid w:val="00DD3320"/>
    <w:rsid w:val="00DE66EC"/>
    <w:rsid w:val="00DF0444"/>
    <w:rsid w:val="00DF716C"/>
    <w:rsid w:val="00E003FB"/>
    <w:rsid w:val="00E05918"/>
    <w:rsid w:val="00E0671E"/>
    <w:rsid w:val="00E1733A"/>
    <w:rsid w:val="00E17540"/>
    <w:rsid w:val="00E21283"/>
    <w:rsid w:val="00E26B04"/>
    <w:rsid w:val="00E47C33"/>
    <w:rsid w:val="00E5344D"/>
    <w:rsid w:val="00E579A1"/>
    <w:rsid w:val="00E61F7C"/>
    <w:rsid w:val="00E62F88"/>
    <w:rsid w:val="00E632BB"/>
    <w:rsid w:val="00E70A16"/>
    <w:rsid w:val="00E7546D"/>
    <w:rsid w:val="00E80B34"/>
    <w:rsid w:val="00E81F5C"/>
    <w:rsid w:val="00E84D49"/>
    <w:rsid w:val="00E85D08"/>
    <w:rsid w:val="00E86DF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75E"/>
    <w:rsid w:val="00EF5C30"/>
    <w:rsid w:val="00F0164F"/>
    <w:rsid w:val="00F146D0"/>
    <w:rsid w:val="00F21A7D"/>
    <w:rsid w:val="00F228BC"/>
    <w:rsid w:val="00F31B44"/>
    <w:rsid w:val="00F3284A"/>
    <w:rsid w:val="00F33022"/>
    <w:rsid w:val="00F34D33"/>
    <w:rsid w:val="00F369B6"/>
    <w:rsid w:val="00F36ED3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6AE"/>
    <w:rsid w:val="00F84E68"/>
    <w:rsid w:val="00F87BC5"/>
    <w:rsid w:val="00F93D4B"/>
    <w:rsid w:val="00F94CE9"/>
    <w:rsid w:val="00F96B45"/>
    <w:rsid w:val="00FA098A"/>
    <w:rsid w:val="00FA657C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3348"/>
    <w:rsid w:val="00FF524F"/>
    <w:rsid w:val="00FF58D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03ACB85C"/>
  <w15:docId w15:val="{AE4E8E58-9377-48A4-B35B-DE77426E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Grigliatabella">
    <w:name w:val="Table Grid"/>
    <w:basedOn w:val="Tabellanormale"/>
    <w:rsid w:val="002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C20A09"/>
  </w:style>
  <w:style w:type="character" w:styleId="Enfasigrassetto">
    <w:name w:val="Strong"/>
    <w:basedOn w:val="Carpredefinitoparagrafo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38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D3E10-B69B-4D0E-AA8D-970FCFED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910</Words>
  <Characters>5190</Characters>
  <Application>Microsoft Office Word</Application>
  <DocSecurity>4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6088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Frignani Andrea, AK-1-EU-IT-3</cp:lastModifiedBy>
  <cp:revision>2</cp:revision>
  <cp:lastPrinted>2016-07-05T07:53:00Z</cp:lastPrinted>
  <dcterms:created xsi:type="dcterms:W3CDTF">2016-07-06T16:29:00Z</dcterms:created>
  <dcterms:modified xsi:type="dcterms:W3CDTF">2016-07-06T16:29:00Z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