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E8CD" w14:textId="0C680549" w:rsidR="00983067" w:rsidRPr="00DF0FDB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DF0FDB">
        <w:rPr>
          <w:rFonts w:ascii="BMWType V2 Regular" w:hAnsi="BMWType V2 Regular"/>
          <w:lang w:val="it-IT"/>
        </w:rPr>
        <w:t xml:space="preserve">   </w:t>
      </w:r>
      <w:r w:rsidR="00121E03" w:rsidRPr="00DF0FDB">
        <w:rPr>
          <w:rFonts w:ascii="BMWType V2 Regular" w:hAnsi="BMWType V2 Regular"/>
          <w:lang w:val="it-IT"/>
        </w:rPr>
        <w:t xml:space="preserve">                           </w:t>
      </w:r>
    </w:p>
    <w:p w14:paraId="6C29D539" w14:textId="77777777" w:rsidR="00983067" w:rsidRPr="00DF0FDB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2EAF5EA8" w14:textId="1BE5D5F5" w:rsidR="00594400" w:rsidRPr="00DF0FDB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</w:t>
      </w:r>
      <w:r w:rsidR="00594400" w:rsidRPr="00DF0FDB">
        <w:rPr>
          <w:rFonts w:ascii="BMWType V2 Regular" w:hAnsi="BMWType V2 Regular"/>
          <w:lang w:val="it-IT"/>
        </w:rPr>
        <w:t>ocietà</w:t>
      </w:r>
    </w:p>
    <w:p w14:paraId="18CF108D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Società </w:t>
      </w:r>
      <w:proofErr w:type="gramStart"/>
      <w:r w:rsidRPr="00DF0FDB">
        <w:rPr>
          <w:rFonts w:ascii="BMWType V2 Regular" w:hAnsi="BMWType V2 Regular"/>
          <w:lang w:val="it-IT"/>
        </w:rPr>
        <w:t>del</w:t>
      </w:r>
      <w:proofErr w:type="gramEnd"/>
      <w:r w:rsidRPr="00DF0FDB">
        <w:rPr>
          <w:rFonts w:ascii="BMWType V2 Regular" w:hAnsi="BMWType V2 Regular"/>
          <w:lang w:val="it-IT"/>
        </w:rPr>
        <w:t xml:space="preserve"> </w:t>
      </w:r>
    </w:p>
    <w:p w14:paraId="3E65E74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Europea, </w:t>
      </w:r>
      <w:proofErr w:type="gramStart"/>
      <w:r w:rsidRPr="00DF0FDB">
        <w:rPr>
          <w:rFonts w:ascii="BMWType V2 Regular" w:hAnsi="BMWType V2 Regular"/>
          <w:lang w:val="it-IT"/>
        </w:rPr>
        <w:t>1</w:t>
      </w:r>
      <w:proofErr w:type="gramEnd"/>
    </w:p>
    <w:p w14:paraId="778DD51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www.bmw.it</w:t>
      </w:r>
      <w:proofErr w:type="gramEnd"/>
    </w:p>
    <w:p w14:paraId="514F4C89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www.mini.it</w:t>
      </w:r>
      <w:proofErr w:type="gramEnd"/>
    </w:p>
    <w:p w14:paraId="6A380D1E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DF0FDB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DF0FDB">
        <w:rPr>
          <w:rFonts w:ascii="BMWType V2 Regular" w:hAnsi="BMWType V2 Regular"/>
          <w:lang w:val="it-IT"/>
        </w:rPr>
        <w:t>.</w:t>
      </w:r>
    </w:p>
    <w:p w14:paraId="29AFE99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MI</w:t>
      </w:r>
      <w:proofErr w:type="gramEnd"/>
      <w:r w:rsidRPr="00DF0FDB">
        <w:rPr>
          <w:rFonts w:ascii="BMWType V2 Regular" w:hAnsi="BMWType V2 Regular"/>
          <w:lang w:val="it-IT"/>
        </w:rPr>
        <w:t xml:space="preserve"> 1403223</w:t>
      </w:r>
    </w:p>
    <w:p w14:paraId="2354D3A0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N. Reg. </w:t>
      </w:r>
      <w:proofErr w:type="spellStart"/>
      <w:r w:rsidRPr="00DF0FDB">
        <w:rPr>
          <w:rFonts w:ascii="BMWType V2 Regular" w:hAnsi="BMWType V2 Regular"/>
          <w:lang w:val="it-IT"/>
        </w:rPr>
        <w:t>Impr</w:t>
      </w:r>
      <w:proofErr w:type="spellEnd"/>
      <w:r w:rsidRPr="00DF0FDB">
        <w:rPr>
          <w:rFonts w:ascii="BMWType V2 Regular" w:hAnsi="BMWType V2 Regular"/>
          <w:lang w:val="it-IT"/>
        </w:rPr>
        <w:t>.</w:t>
      </w:r>
    </w:p>
    <w:p w14:paraId="34D2DA9E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MI</w:t>
      </w:r>
      <w:proofErr w:type="gramEnd"/>
      <w:r w:rsidRPr="00DF0FDB">
        <w:rPr>
          <w:rFonts w:ascii="BMWType V2 Regular" w:hAnsi="BMWType V2 Regular"/>
          <w:lang w:val="it-IT"/>
        </w:rPr>
        <w:t xml:space="preserve"> 187982/1998</w:t>
      </w:r>
    </w:p>
    <w:p w14:paraId="1819A71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AFE2C87" w14:textId="70794C2E" w:rsidR="009E448C" w:rsidRPr="00E35B5A" w:rsidRDefault="00716A58" w:rsidP="00386BA3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t>Comunicato stampa</w:t>
      </w:r>
      <w:r w:rsidR="009D026A" w:rsidRPr="00E35B5A">
        <w:rPr>
          <w:rFonts w:ascii="BMW Group Light Regular" w:hAnsi="BMW Group Light Regular"/>
          <w:lang w:val="it-IT"/>
        </w:rPr>
        <w:t xml:space="preserve"> N. </w:t>
      </w:r>
      <w:r w:rsidR="00C13E7D" w:rsidRPr="00E35B5A">
        <w:rPr>
          <w:rFonts w:ascii="BMW Group Light Regular" w:hAnsi="BMW Group Light Regular"/>
          <w:lang w:val="it-IT"/>
        </w:rPr>
        <w:t>0</w:t>
      </w:r>
      <w:r w:rsidR="00D668E5">
        <w:rPr>
          <w:rFonts w:ascii="BMW Group Light Regular" w:hAnsi="BMW Group Light Regular"/>
          <w:lang w:val="it-IT"/>
        </w:rPr>
        <w:t>17</w:t>
      </w:r>
      <w:r w:rsidR="00D9320F" w:rsidRPr="00E35B5A">
        <w:rPr>
          <w:rFonts w:ascii="BMW Group Light Regular" w:hAnsi="BMW Group Light Regular"/>
          <w:lang w:val="it-IT"/>
        </w:rPr>
        <w:t>/17</w:t>
      </w:r>
    </w:p>
    <w:p w14:paraId="32E4BB05" w14:textId="48E3DFCD" w:rsidR="002B0D38" w:rsidRPr="00E35B5A" w:rsidRDefault="002B0D38" w:rsidP="00386BA3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454"/>
        <w:outlineLvl w:val="0"/>
        <w:rPr>
          <w:rFonts w:ascii="BMW Group Light Regular" w:hAnsi="BMW Group Light Regular"/>
          <w:lang w:val="it-IT"/>
        </w:rPr>
      </w:pPr>
    </w:p>
    <w:p w14:paraId="0BE780DE" w14:textId="77777777" w:rsidR="002B0D38" w:rsidRPr="00E35B5A" w:rsidRDefault="002B0D38" w:rsidP="00386BA3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454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</w:p>
    <w:p w14:paraId="0621D863" w14:textId="75BA0167" w:rsidR="005F4527" w:rsidRPr="00E35B5A" w:rsidRDefault="00071078" w:rsidP="00386BA3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t xml:space="preserve">San Donato Milanese, </w:t>
      </w:r>
      <w:r w:rsidR="00D668E5">
        <w:rPr>
          <w:rFonts w:ascii="BMW Group Light Regular" w:hAnsi="BMW Group Light Regular"/>
          <w:lang w:val="it-IT"/>
        </w:rPr>
        <w:t>14 febbraio</w:t>
      </w:r>
      <w:r w:rsidR="00D9320F" w:rsidRPr="00E35B5A">
        <w:rPr>
          <w:rFonts w:ascii="BMW Group Light Regular" w:hAnsi="BMW Group Light Regular"/>
          <w:lang w:val="it-IT"/>
        </w:rPr>
        <w:t xml:space="preserve"> 2017</w:t>
      </w:r>
      <w:r w:rsidR="001875D6" w:rsidRPr="00E35B5A">
        <w:rPr>
          <w:rFonts w:ascii="BMW Group Light Regular" w:hAnsi="BMW Group Light Regular"/>
          <w:lang w:val="it-IT"/>
        </w:rPr>
        <w:br/>
      </w:r>
    </w:p>
    <w:p w14:paraId="2D3B3913" w14:textId="1EDFDAC5" w:rsidR="00D9320F" w:rsidRPr="00D668E5" w:rsidRDefault="00D668E5" w:rsidP="00386BA3">
      <w:pPr>
        <w:tabs>
          <w:tab w:val="clear" w:pos="454"/>
        </w:tabs>
        <w:ind w:left="14" w:right="454"/>
        <w:rPr>
          <w:sz w:val="28"/>
          <w:szCs w:val="28"/>
          <w:lang w:val="it-IT"/>
        </w:rPr>
      </w:pPr>
      <w:bookmarkStart w:id="2" w:name="OLE_LINK3"/>
      <w:bookmarkStart w:id="3" w:name="OLE_LINK4"/>
      <w:r w:rsidRPr="00D668E5">
        <w:rPr>
          <w:b/>
          <w:sz w:val="28"/>
          <w:szCs w:val="28"/>
          <w:lang w:val="it-IT"/>
        </w:rPr>
        <w:t xml:space="preserve">BMW </w:t>
      </w:r>
      <w:proofErr w:type="spellStart"/>
      <w:r w:rsidRPr="00D668E5">
        <w:rPr>
          <w:b/>
          <w:sz w:val="28"/>
          <w:szCs w:val="28"/>
          <w:lang w:val="it-IT"/>
        </w:rPr>
        <w:t>Motorrad</w:t>
      </w:r>
      <w:proofErr w:type="spellEnd"/>
      <w:r w:rsidRPr="00D668E5">
        <w:rPr>
          <w:b/>
          <w:sz w:val="28"/>
          <w:szCs w:val="28"/>
          <w:lang w:val="it-IT"/>
        </w:rPr>
        <w:t xml:space="preserve"> presenta </w:t>
      </w:r>
      <w:r w:rsidR="000947DA">
        <w:rPr>
          <w:b/>
          <w:sz w:val="28"/>
          <w:szCs w:val="28"/>
          <w:lang w:val="it-IT"/>
        </w:rPr>
        <w:t>le “</w:t>
      </w:r>
      <w:proofErr w:type="spellStart"/>
      <w:r w:rsidRPr="00D668E5">
        <w:rPr>
          <w:b/>
          <w:sz w:val="28"/>
          <w:szCs w:val="28"/>
          <w:lang w:val="it-IT"/>
        </w:rPr>
        <w:t>Machined</w:t>
      </w:r>
      <w:proofErr w:type="spellEnd"/>
      <w:r w:rsidRPr="00D668E5">
        <w:rPr>
          <w:b/>
          <w:sz w:val="28"/>
          <w:szCs w:val="28"/>
          <w:lang w:val="it-IT"/>
        </w:rPr>
        <w:t xml:space="preserve"> </w:t>
      </w:r>
      <w:proofErr w:type="spellStart"/>
      <w:r w:rsidRPr="00D668E5">
        <w:rPr>
          <w:b/>
          <w:sz w:val="28"/>
          <w:szCs w:val="28"/>
          <w:lang w:val="it-IT"/>
        </w:rPr>
        <w:t>Parts</w:t>
      </w:r>
      <w:proofErr w:type="spellEnd"/>
      <w:r w:rsidR="000947DA">
        <w:rPr>
          <w:b/>
          <w:sz w:val="28"/>
          <w:szCs w:val="28"/>
          <w:lang w:val="it-IT"/>
        </w:rPr>
        <w:t>”</w:t>
      </w:r>
      <w:r>
        <w:rPr>
          <w:b/>
          <w:sz w:val="28"/>
          <w:szCs w:val="28"/>
          <w:lang w:val="it-IT"/>
        </w:rPr>
        <w:br/>
      </w:r>
      <w:proofErr w:type="gramStart"/>
      <w:r w:rsidR="00AE40DE">
        <w:rPr>
          <w:sz w:val="28"/>
          <w:szCs w:val="28"/>
          <w:lang w:val="it-IT"/>
        </w:rPr>
        <w:t>Componenti</w:t>
      </w:r>
      <w:proofErr w:type="gramEnd"/>
      <w:r w:rsidRPr="00D668E5">
        <w:rPr>
          <w:sz w:val="28"/>
          <w:szCs w:val="28"/>
          <w:lang w:val="it-IT"/>
        </w:rPr>
        <w:t xml:space="preserve"> di </w:t>
      </w:r>
      <w:r w:rsidR="00AE40DE">
        <w:rPr>
          <w:sz w:val="28"/>
          <w:szCs w:val="28"/>
          <w:lang w:val="it-IT"/>
        </w:rPr>
        <w:t xml:space="preserve">pregiata </w:t>
      </w:r>
      <w:r w:rsidRPr="00D668E5">
        <w:rPr>
          <w:sz w:val="28"/>
          <w:szCs w:val="28"/>
          <w:lang w:val="it-IT"/>
        </w:rPr>
        <w:t>qualità per la personal</w:t>
      </w:r>
      <w:r>
        <w:rPr>
          <w:sz w:val="28"/>
          <w:szCs w:val="28"/>
          <w:lang w:val="it-IT"/>
        </w:rPr>
        <w:t xml:space="preserve">izzazione della famiglia R </w:t>
      </w:r>
      <w:proofErr w:type="spellStart"/>
      <w:r>
        <w:rPr>
          <w:sz w:val="28"/>
          <w:szCs w:val="28"/>
          <w:lang w:val="it-IT"/>
        </w:rPr>
        <w:t>nine</w:t>
      </w:r>
      <w:r w:rsidRPr="00D668E5">
        <w:rPr>
          <w:sz w:val="28"/>
          <w:szCs w:val="28"/>
          <w:lang w:val="it-IT"/>
        </w:rPr>
        <w:t>T</w:t>
      </w:r>
      <w:proofErr w:type="spellEnd"/>
      <w:r>
        <w:rPr>
          <w:sz w:val="28"/>
          <w:szCs w:val="28"/>
          <w:lang w:val="it-IT"/>
        </w:rPr>
        <w:br/>
      </w:r>
    </w:p>
    <w:p w14:paraId="7FD59E0A" w14:textId="0CD8893E" w:rsidR="00D668E5" w:rsidRPr="00D668E5" w:rsidRDefault="00293771" w:rsidP="00D668E5">
      <w:pPr>
        <w:ind w:right="454"/>
        <w:rPr>
          <w:rFonts w:ascii="BMW Group Light Regular" w:hAnsi="BMW Group Light Regular"/>
          <w:lang w:val="it-IT"/>
        </w:rPr>
      </w:pPr>
      <w:bookmarkStart w:id="4" w:name="OLE_LINK5"/>
      <w:bookmarkStart w:id="5" w:name="OLE_LINK6"/>
      <w:r w:rsidRPr="00DF0FDB">
        <w:rPr>
          <w:b/>
          <w:lang w:val="it-IT"/>
        </w:rPr>
        <w:t xml:space="preserve">Monaco. </w:t>
      </w:r>
      <w:r w:rsidR="00D668E5" w:rsidRPr="00D668E5">
        <w:rPr>
          <w:rFonts w:ascii="BMW Group Light Regular" w:hAnsi="BMW Group Light Regular"/>
          <w:lang w:val="it-IT"/>
        </w:rPr>
        <w:t xml:space="preserve">Trasformare una moto in un esemplare unico </w:t>
      </w:r>
      <w:proofErr w:type="gramStart"/>
      <w:r w:rsidR="00D668E5" w:rsidRPr="00D668E5">
        <w:rPr>
          <w:rFonts w:ascii="BMW Group Light Regular" w:hAnsi="BMW Group Light Regular"/>
          <w:lang w:val="it-IT"/>
        </w:rPr>
        <w:t>ed</w:t>
      </w:r>
      <w:proofErr w:type="gramEnd"/>
      <w:r w:rsidR="00D668E5" w:rsidRPr="00D668E5">
        <w:rPr>
          <w:rFonts w:ascii="BMW Group Light Regular" w:hAnsi="BMW Group Light Regular"/>
          <w:lang w:val="it-IT"/>
        </w:rPr>
        <w:t xml:space="preserve"> inconfondibile è qualcosa che alimenta in maniera particolare la passione di molt</w:t>
      </w:r>
      <w:r w:rsidR="00ED5B83">
        <w:rPr>
          <w:rFonts w:ascii="BMW Group Light Regular" w:hAnsi="BMW Group Light Regular"/>
          <w:lang w:val="it-IT"/>
        </w:rPr>
        <w:t>i entusiasti delle due ruote. È</w:t>
      </w:r>
      <w:r w:rsidR="00D668E5" w:rsidRPr="00D668E5">
        <w:rPr>
          <w:rFonts w:ascii="BMW Group Light Regular" w:hAnsi="BMW Group Light Regular"/>
          <w:lang w:val="it-IT"/>
        </w:rPr>
        <w:t xml:space="preserve"> proprio questo il motivo per cui BMW </w:t>
      </w:r>
      <w:proofErr w:type="spellStart"/>
      <w:r w:rsidR="00D668E5" w:rsidRPr="00D668E5">
        <w:rPr>
          <w:rFonts w:ascii="BMW Group Light Regular" w:hAnsi="BMW Group Light Regular"/>
          <w:lang w:val="it-IT"/>
        </w:rPr>
        <w:t>Motorrad</w:t>
      </w:r>
      <w:proofErr w:type="spellEnd"/>
      <w:r w:rsidR="00D668E5" w:rsidRPr="00D668E5">
        <w:rPr>
          <w:rFonts w:ascii="BMW Group Light Regular" w:hAnsi="BMW Group Light Regular"/>
          <w:lang w:val="it-IT"/>
        </w:rPr>
        <w:t xml:space="preserve"> ha </w:t>
      </w:r>
      <w:r w:rsidR="00AE40DE">
        <w:rPr>
          <w:rFonts w:ascii="BMW Group Light Regular" w:hAnsi="BMW Group Light Regular"/>
          <w:lang w:val="it-IT"/>
        </w:rPr>
        <w:t>ampliato</w:t>
      </w:r>
      <w:r w:rsidR="00D668E5" w:rsidRPr="00D668E5">
        <w:rPr>
          <w:rFonts w:ascii="BMW Group Light Regular" w:hAnsi="BMW Group Light Regular"/>
          <w:lang w:val="it-IT"/>
        </w:rPr>
        <w:t xml:space="preserve"> il programma di progettazione </w:t>
      </w:r>
      <w:r w:rsidR="00AE40DE">
        <w:rPr>
          <w:rFonts w:ascii="BMW Group Light Regular" w:hAnsi="BMW Group Light Regular"/>
          <w:lang w:val="it-IT"/>
        </w:rPr>
        <w:t xml:space="preserve">dei </w:t>
      </w:r>
      <w:bookmarkStart w:id="6" w:name="_GoBack"/>
      <w:bookmarkEnd w:id="6"/>
      <w:r w:rsidR="00AE40DE">
        <w:rPr>
          <w:rFonts w:ascii="BMW Group Light Regular" w:hAnsi="BMW Group Light Regular"/>
          <w:lang w:val="it-IT"/>
        </w:rPr>
        <w:t xml:space="preserve">suoi </w:t>
      </w:r>
      <w:proofErr w:type="spellStart"/>
      <w:r w:rsidR="00AE40DE">
        <w:rPr>
          <w:rFonts w:ascii="BMW Group Light Regular" w:hAnsi="BMW Group Light Regular"/>
          <w:lang w:val="it-IT"/>
        </w:rPr>
        <w:t>Ori</w:t>
      </w:r>
      <w:r w:rsidR="002207B0">
        <w:rPr>
          <w:rFonts w:ascii="BMW Group Light Regular" w:hAnsi="BMW Group Light Regular"/>
          <w:lang w:val="it-IT"/>
        </w:rPr>
        <w:t>ginal</w:t>
      </w:r>
      <w:proofErr w:type="spellEnd"/>
      <w:r w:rsidR="002207B0">
        <w:rPr>
          <w:rFonts w:ascii="BMW Group Light Regular" w:hAnsi="BMW Group Light Regular"/>
          <w:lang w:val="it-IT"/>
        </w:rPr>
        <w:t xml:space="preserve"> BMW </w:t>
      </w:r>
      <w:proofErr w:type="spellStart"/>
      <w:r w:rsidR="002207B0">
        <w:rPr>
          <w:rFonts w:ascii="BMW Group Light Regular" w:hAnsi="BMW Group Light Regular"/>
          <w:lang w:val="it-IT"/>
        </w:rPr>
        <w:t>Motorrad</w:t>
      </w:r>
      <w:proofErr w:type="spellEnd"/>
      <w:r w:rsidR="002207B0">
        <w:rPr>
          <w:rFonts w:ascii="BMW Group Light Regular" w:hAnsi="BMW Group Light Regular"/>
          <w:lang w:val="it-IT"/>
        </w:rPr>
        <w:t xml:space="preserve"> Accessories </w:t>
      </w:r>
      <w:r w:rsidR="00AE40DE">
        <w:rPr>
          <w:rFonts w:ascii="BMW Group Light Regular" w:hAnsi="BMW Group Light Regular"/>
          <w:lang w:val="it-IT"/>
        </w:rPr>
        <w:t xml:space="preserve">con una </w:t>
      </w:r>
      <w:r w:rsidR="00D668E5" w:rsidRPr="00D668E5">
        <w:rPr>
          <w:rFonts w:ascii="BMW Group Light Regular" w:hAnsi="BMW Group Light Regular"/>
          <w:lang w:val="it-IT"/>
        </w:rPr>
        <w:t>gamma di parti lavorate per la perso</w:t>
      </w:r>
      <w:r w:rsidR="00AE40DE">
        <w:rPr>
          <w:rFonts w:ascii="BMW Group Light Regular" w:hAnsi="BMW Group Light Regular"/>
          <w:lang w:val="it-IT"/>
        </w:rPr>
        <w:t xml:space="preserve">nalizzazione dei modelli R </w:t>
      </w:r>
      <w:proofErr w:type="spellStart"/>
      <w:r w:rsidR="00AE40DE">
        <w:rPr>
          <w:rFonts w:ascii="BMW Group Light Regular" w:hAnsi="BMW Group Light Regular"/>
          <w:lang w:val="it-IT"/>
        </w:rPr>
        <w:t>nineT</w:t>
      </w:r>
      <w:proofErr w:type="spellEnd"/>
      <w:r w:rsidR="00AE40DE">
        <w:rPr>
          <w:rFonts w:ascii="BMW Group Light Regular" w:hAnsi="BMW Group Light Regular"/>
          <w:lang w:val="it-IT"/>
        </w:rPr>
        <w:t xml:space="preserve">, R </w:t>
      </w:r>
      <w:proofErr w:type="spellStart"/>
      <w:r w:rsidR="00AE40DE">
        <w:rPr>
          <w:rFonts w:ascii="BMW Group Light Regular" w:hAnsi="BMW Group Light Regular"/>
          <w:lang w:val="it-IT"/>
        </w:rPr>
        <w:t>nineT</w:t>
      </w:r>
      <w:proofErr w:type="spellEnd"/>
      <w:r w:rsidR="00AE40DE">
        <w:rPr>
          <w:rFonts w:ascii="BMW Group Light Regular" w:hAnsi="BMW Group Light Regular"/>
          <w:lang w:val="it-IT"/>
        </w:rPr>
        <w:t xml:space="preserve"> Pure, R </w:t>
      </w:r>
      <w:proofErr w:type="spellStart"/>
      <w:r w:rsidR="00AE40DE">
        <w:rPr>
          <w:rFonts w:ascii="BMW Group Light Regular" w:hAnsi="BMW Group Light Regular"/>
          <w:lang w:val="it-IT"/>
        </w:rPr>
        <w:t>nineT</w:t>
      </w:r>
      <w:proofErr w:type="spellEnd"/>
      <w:r w:rsidR="00AE40DE">
        <w:rPr>
          <w:rFonts w:ascii="BMW Group Light Regular" w:hAnsi="BMW Group Light Regular"/>
          <w:lang w:val="it-IT"/>
        </w:rPr>
        <w:t xml:space="preserve"> Scrambler, R </w:t>
      </w:r>
      <w:proofErr w:type="spellStart"/>
      <w:r w:rsidR="00AE40DE">
        <w:rPr>
          <w:rFonts w:ascii="BMW Group Light Regular" w:hAnsi="BMW Group Light Regular"/>
          <w:lang w:val="it-IT"/>
        </w:rPr>
        <w:t>nineT</w:t>
      </w:r>
      <w:proofErr w:type="spellEnd"/>
      <w:r w:rsidR="00AE40DE">
        <w:rPr>
          <w:rFonts w:ascii="BMW Group Light Regular" w:hAnsi="BMW Group Light Regular"/>
          <w:lang w:val="it-IT"/>
        </w:rPr>
        <w:t xml:space="preserve"> </w:t>
      </w:r>
      <w:proofErr w:type="spellStart"/>
      <w:r w:rsidR="00AE40DE">
        <w:rPr>
          <w:rFonts w:ascii="BMW Group Light Regular" w:hAnsi="BMW Group Light Regular"/>
          <w:lang w:val="it-IT"/>
        </w:rPr>
        <w:t>Racer</w:t>
      </w:r>
      <w:proofErr w:type="spellEnd"/>
      <w:r w:rsidR="00AE40DE">
        <w:rPr>
          <w:rFonts w:ascii="BMW Group Light Regular" w:hAnsi="BMW Group Light Regular"/>
          <w:lang w:val="it-IT"/>
        </w:rPr>
        <w:t xml:space="preserve"> e R </w:t>
      </w:r>
      <w:proofErr w:type="spellStart"/>
      <w:r w:rsidR="00AE40DE">
        <w:rPr>
          <w:rFonts w:ascii="BMW Group Light Regular" w:hAnsi="BMW Group Light Regular"/>
          <w:lang w:val="it-IT"/>
        </w:rPr>
        <w:t>nine</w:t>
      </w:r>
      <w:r w:rsidR="00D668E5" w:rsidRPr="00D668E5">
        <w:rPr>
          <w:rFonts w:ascii="BMW Group Light Regular" w:hAnsi="BMW Group Light Regular"/>
          <w:lang w:val="it-IT"/>
        </w:rPr>
        <w:t>T</w:t>
      </w:r>
      <w:proofErr w:type="spellEnd"/>
      <w:r w:rsidR="00D668E5" w:rsidRPr="00D668E5">
        <w:rPr>
          <w:rFonts w:ascii="BMW Group Light Regular" w:hAnsi="BMW Group Light Regular"/>
          <w:lang w:val="it-IT"/>
        </w:rPr>
        <w:t xml:space="preserve"> Urban G/S.</w:t>
      </w:r>
      <w:r w:rsidR="00E91AFD">
        <w:rPr>
          <w:rFonts w:ascii="BMW Group Light Regular" w:hAnsi="BMW Group Light Regular"/>
          <w:lang w:val="it-IT"/>
        </w:rPr>
        <w:br/>
      </w:r>
    </w:p>
    <w:p w14:paraId="0B512403" w14:textId="791DE89B" w:rsidR="00D668E5" w:rsidRPr="00D668E5" w:rsidRDefault="008A206B" w:rsidP="00D668E5">
      <w:pPr>
        <w:ind w:right="454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>Prodotti</w:t>
      </w:r>
      <w:r w:rsidR="002207B0">
        <w:rPr>
          <w:rFonts w:ascii="BMW Group Light Regular" w:hAnsi="BMW Group Light Regular"/>
          <w:lang w:val="it-IT"/>
        </w:rPr>
        <w:t xml:space="preserve"> </w:t>
      </w:r>
      <w:r>
        <w:rPr>
          <w:rFonts w:ascii="BMW Group Light Regular" w:hAnsi="BMW Group Light Regular"/>
          <w:lang w:val="it-IT"/>
        </w:rPr>
        <w:t xml:space="preserve">accuratamente </w:t>
      </w:r>
      <w:r w:rsidR="00D668E5" w:rsidRPr="00D668E5">
        <w:rPr>
          <w:rFonts w:ascii="BMW Group Light Regular" w:hAnsi="BMW Group Light Regular"/>
          <w:lang w:val="it-IT"/>
        </w:rPr>
        <w:t xml:space="preserve">in alluminio di alta qualità, il loro design stravagante è inteso a </w:t>
      </w:r>
      <w:r>
        <w:rPr>
          <w:rFonts w:ascii="BMW Group Light Regular" w:hAnsi="BMW Group Light Regular"/>
          <w:lang w:val="it-IT"/>
        </w:rPr>
        <w:t>dare</w:t>
      </w:r>
      <w:r w:rsidR="00D668E5" w:rsidRPr="00D668E5">
        <w:rPr>
          <w:rFonts w:ascii="BMW Group Light Regular" w:hAnsi="BMW Group Light Regular"/>
          <w:lang w:val="it-IT"/>
        </w:rPr>
        <w:t xml:space="preserve"> espressione </w:t>
      </w:r>
      <w:proofErr w:type="gramStart"/>
      <w:r w:rsidR="00D668E5" w:rsidRPr="00D668E5">
        <w:rPr>
          <w:rFonts w:ascii="BMW Group Light Regular" w:hAnsi="BMW Group Light Regular"/>
          <w:lang w:val="it-IT"/>
        </w:rPr>
        <w:t>ad</w:t>
      </w:r>
      <w:proofErr w:type="gramEnd"/>
      <w:r w:rsidR="00D668E5" w:rsidRPr="00D668E5">
        <w:rPr>
          <w:rFonts w:ascii="BMW Group Light Regular" w:hAnsi="BMW Group Light Regular"/>
          <w:lang w:val="it-IT"/>
        </w:rPr>
        <w:t xml:space="preserve"> una passione individuale per </w:t>
      </w:r>
      <w:r w:rsidR="00ED5B83">
        <w:rPr>
          <w:rFonts w:ascii="BMW Group Light Regular" w:hAnsi="BMW Group Light Regular"/>
          <w:lang w:val="it-IT"/>
        </w:rPr>
        <w:t>una</w:t>
      </w:r>
      <w:r w:rsidR="00D668E5" w:rsidRPr="00D668E5">
        <w:rPr>
          <w:rFonts w:ascii="BMW Group Light Regular" w:hAnsi="BMW Group Light Regular"/>
          <w:lang w:val="it-IT"/>
        </w:rPr>
        <w:t xml:space="preserve"> tecnologia motociclistica raffinata e di qualità premium.</w:t>
      </w:r>
      <w:r>
        <w:rPr>
          <w:rFonts w:ascii="BMW Group Light Regular" w:hAnsi="BMW Group Light Regular"/>
          <w:lang w:val="it-IT"/>
        </w:rPr>
        <w:br/>
      </w:r>
      <w:r w:rsidR="00D668E5" w:rsidRPr="00D668E5">
        <w:rPr>
          <w:rFonts w:ascii="BMW Group Light Regular" w:hAnsi="BMW Group Light Regular"/>
          <w:lang w:val="it-IT"/>
        </w:rPr>
        <w:t xml:space="preserve">I progetti originali sono stati creati in collaborazione con Roland </w:t>
      </w:r>
      <w:proofErr w:type="spellStart"/>
      <w:r w:rsidR="00D668E5" w:rsidRPr="00D668E5">
        <w:rPr>
          <w:rFonts w:ascii="BMW Group Light Regular" w:hAnsi="BMW Group Light Regular"/>
          <w:lang w:val="it-IT"/>
        </w:rPr>
        <w:t>Sands</w:t>
      </w:r>
      <w:proofErr w:type="spellEnd"/>
      <w:r w:rsidR="00D668E5" w:rsidRPr="00D668E5">
        <w:rPr>
          <w:rFonts w:ascii="BMW Group Light Regular" w:hAnsi="BMW Group Light Regular"/>
          <w:lang w:val="it-IT"/>
        </w:rPr>
        <w:t xml:space="preserve">, il famoso custom </w:t>
      </w:r>
      <w:proofErr w:type="gramStart"/>
      <w:r w:rsidR="00D668E5" w:rsidRPr="00D668E5">
        <w:rPr>
          <w:rFonts w:ascii="BMW Group Light Regular" w:hAnsi="BMW Group Light Regular"/>
          <w:lang w:val="it-IT"/>
        </w:rPr>
        <w:t>designer</w:t>
      </w:r>
      <w:proofErr w:type="gramEnd"/>
      <w:r w:rsidR="00D668E5" w:rsidRPr="00D668E5">
        <w:rPr>
          <w:rFonts w:ascii="BMW Group Light Regular" w:hAnsi="BMW Group Light Regular"/>
          <w:lang w:val="it-IT"/>
        </w:rPr>
        <w:t xml:space="preserve"> </w:t>
      </w:r>
      <w:r w:rsidR="00ED5B83">
        <w:rPr>
          <w:rFonts w:ascii="BMW Group Light Regular" w:hAnsi="BMW Group Light Regular"/>
          <w:lang w:val="it-IT"/>
        </w:rPr>
        <w:t>che ha</w:t>
      </w:r>
      <w:r w:rsidR="00D668E5" w:rsidRPr="00D668E5">
        <w:rPr>
          <w:rFonts w:ascii="BMW Group Light Regular" w:hAnsi="BMW Group Light Regular"/>
          <w:lang w:val="it-IT"/>
        </w:rPr>
        <w:t xml:space="preserve"> sede in California (USA).</w:t>
      </w:r>
    </w:p>
    <w:p w14:paraId="42DF3CE3" w14:textId="77777777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Una tecnica di costruzione speciale assicura una qualità di superficie con contrasti attraenti tra il nero lucido e l’alluminio.</w:t>
      </w:r>
    </w:p>
    <w:p w14:paraId="092FBA58" w14:textId="77777777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 xml:space="preserve">Le parti </w:t>
      </w:r>
      <w:proofErr w:type="gramStart"/>
      <w:r w:rsidRPr="00D668E5">
        <w:rPr>
          <w:rFonts w:ascii="BMW Group Light Regular" w:hAnsi="BMW Group Light Regular"/>
          <w:lang w:val="it-IT"/>
        </w:rPr>
        <w:t>vengono</w:t>
      </w:r>
      <w:proofErr w:type="gramEnd"/>
      <w:r w:rsidRPr="00D668E5">
        <w:rPr>
          <w:rFonts w:ascii="BMW Group Light Regular" w:hAnsi="BMW Group Light Regular"/>
          <w:lang w:val="it-IT"/>
        </w:rPr>
        <w:t xml:space="preserve"> realizzate inizialmente da un pezzo di alluminio forgiato utilizzando una macchina utensile a controllo numerico (CNC), dopo di che vengono sottoposte ad una elaborata lucidatura a mano prima dell’applicazione della finitura in nero.</w:t>
      </w:r>
    </w:p>
    <w:p w14:paraId="070C6856" w14:textId="64EAE212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 xml:space="preserve">Parti selezionate </w:t>
      </w:r>
      <w:proofErr w:type="gramStart"/>
      <w:r w:rsidRPr="00D668E5">
        <w:rPr>
          <w:rFonts w:ascii="BMW Group Light Regular" w:hAnsi="BMW Group Light Regular"/>
          <w:lang w:val="it-IT"/>
        </w:rPr>
        <w:t>vengono</w:t>
      </w:r>
      <w:proofErr w:type="gramEnd"/>
      <w:r w:rsidRPr="00D668E5">
        <w:rPr>
          <w:rFonts w:ascii="BMW Group Light Regular" w:hAnsi="BMW Group Light Regular"/>
          <w:lang w:val="it-IT"/>
        </w:rPr>
        <w:t xml:space="preserve"> poi lavorate ancora una volta così da far apparire di nuovo l’originale superficie </w:t>
      </w:r>
      <w:r w:rsidR="008508C4" w:rsidRPr="00D668E5">
        <w:rPr>
          <w:rFonts w:ascii="BMW Group Light Regular" w:hAnsi="BMW Group Light Regular"/>
          <w:lang w:val="it-IT"/>
        </w:rPr>
        <w:t xml:space="preserve">distintiva </w:t>
      </w:r>
      <w:r w:rsidR="008508C4">
        <w:rPr>
          <w:rFonts w:ascii="BMW Group Light Regular" w:hAnsi="BMW Group Light Regular"/>
          <w:lang w:val="it-IT"/>
        </w:rPr>
        <w:t>in</w:t>
      </w:r>
      <w:r w:rsidRPr="00D668E5">
        <w:rPr>
          <w:rFonts w:ascii="BMW Group Light Regular" w:hAnsi="BMW Group Light Regular"/>
          <w:lang w:val="it-IT"/>
        </w:rPr>
        <w:t xml:space="preserve"> alluminio.</w:t>
      </w:r>
      <w:r w:rsidR="00474BE5">
        <w:rPr>
          <w:rFonts w:ascii="BMW Group Light Regular" w:hAnsi="BMW Group Light Regular"/>
          <w:lang w:val="it-IT"/>
        </w:rPr>
        <w:br/>
      </w:r>
    </w:p>
    <w:p w14:paraId="020B5EB9" w14:textId="0AD73699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Tutte le “</w:t>
      </w:r>
      <w:proofErr w:type="spellStart"/>
      <w:r w:rsidRPr="00D668E5">
        <w:rPr>
          <w:rFonts w:ascii="BMW Group Light Regular" w:hAnsi="BMW Group Light Regular"/>
          <w:lang w:val="it-IT"/>
        </w:rPr>
        <w:t>Machined</w:t>
      </w:r>
      <w:proofErr w:type="spellEnd"/>
      <w:r w:rsidRPr="00D668E5">
        <w:rPr>
          <w:rFonts w:ascii="BMW Group Light Regular" w:hAnsi="BMW Group Light Regular"/>
          <w:lang w:val="it-IT"/>
        </w:rPr>
        <w:t xml:space="preserve"> </w:t>
      </w:r>
      <w:proofErr w:type="spellStart"/>
      <w:r w:rsidRPr="00D668E5">
        <w:rPr>
          <w:rFonts w:ascii="BMW Group Light Regular" w:hAnsi="BMW Group Light Regular"/>
          <w:lang w:val="it-IT"/>
        </w:rPr>
        <w:t>Parts</w:t>
      </w:r>
      <w:proofErr w:type="spellEnd"/>
      <w:r w:rsidRPr="00D668E5">
        <w:rPr>
          <w:rFonts w:ascii="BMW Group Light Regular" w:hAnsi="BMW Group Light Regular"/>
          <w:lang w:val="it-IT"/>
        </w:rPr>
        <w:t xml:space="preserve">” portano un logo BMW o una scritta BMW </w:t>
      </w:r>
      <w:proofErr w:type="spellStart"/>
      <w:r w:rsidRPr="00D668E5">
        <w:rPr>
          <w:rFonts w:ascii="BMW Group Light Regular" w:hAnsi="BMW Group Light Regular"/>
          <w:lang w:val="it-IT"/>
        </w:rPr>
        <w:t>Motorrad</w:t>
      </w:r>
      <w:proofErr w:type="spellEnd"/>
      <w:r w:rsidR="00474BE5">
        <w:rPr>
          <w:rFonts w:ascii="BMW Group Light Regular" w:hAnsi="BMW Group Light Regular"/>
          <w:lang w:val="it-IT"/>
        </w:rPr>
        <w:t>. L’iscrizione</w:t>
      </w:r>
      <w:r w:rsidRPr="00D668E5">
        <w:rPr>
          <w:rFonts w:ascii="BMW Group Light Regular" w:hAnsi="BMW Group Light Regular"/>
          <w:lang w:val="it-IT"/>
        </w:rPr>
        <w:t xml:space="preserve"> “by Roland </w:t>
      </w:r>
      <w:proofErr w:type="spellStart"/>
      <w:r w:rsidRPr="00D668E5">
        <w:rPr>
          <w:rFonts w:ascii="BMW Group Light Regular" w:hAnsi="BMW Group Light Regular"/>
          <w:lang w:val="it-IT"/>
        </w:rPr>
        <w:t>Sands</w:t>
      </w:r>
      <w:proofErr w:type="spellEnd"/>
      <w:r w:rsidRPr="00D668E5">
        <w:rPr>
          <w:rFonts w:ascii="BMW Group Light Regular" w:hAnsi="BMW Group Light Regular"/>
          <w:lang w:val="it-IT"/>
        </w:rPr>
        <w:t xml:space="preserve"> Design” viene anch’essa applicata per </w:t>
      </w:r>
      <w:proofErr w:type="gramStart"/>
      <w:r w:rsidRPr="00D668E5">
        <w:rPr>
          <w:rFonts w:ascii="BMW Group Light Regular" w:hAnsi="BMW Group Light Regular"/>
          <w:lang w:val="it-IT"/>
        </w:rPr>
        <w:t>sottolineare</w:t>
      </w:r>
      <w:proofErr w:type="gramEnd"/>
      <w:r w:rsidRPr="00D668E5">
        <w:rPr>
          <w:rFonts w:ascii="BMW Group Light Regular" w:hAnsi="BMW Group Light Regular"/>
          <w:lang w:val="it-IT"/>
        </w:rPr>
        <w:t xml:space="preserve"> lo stile distintivo del designer. Nell’abbinamento di colori nero-alluminio, le parti si adattano particolarmente bene con il look vintage dei modelli.</w:t>
      </w:r>
    </w:p>
    <w:p w14:paraId="093D8A85" w14:textId="6FDDBE35" w:rsidR="00D668E5" w:rsidRPr="00D668E5" w:rsidRDefault="00474BE5" w:rsidP="00D668E5">
      <w:pPr>
        <w:ind w:right="454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br/>
      </w:r>
      <w:r w:rsidR="00D668E5" w:rsidRPr="00D668E5">
        <w:rPr>
          <w:rFonts w:ascii="BMW Group Light Regular" w:hAnsi="BMW Group Light Regular"/>
          <w:lang w:val="it-IT"/>
        </w:rPr>
        <w:t>Le seguenti “</w:t>
      </w:r>
      <w:proofErr w:type="spellStart"/>
      <w:r w:rsidR="00D668E5" w:rsidRPr="00D668E5">
        <w:rPr>
          <w:rFonts w:ascii="BMW Group Light Regular" w:hAnsi="BMW Group Light Regular"/>
          <w:lang w:val="it-IT"/>
        </w:rPr>
        <w:t>Machined</w:t>
      </w:r>
      <w:proofErr w:type="spellEnd"/>
      <w:r w:rsidR="00D668E5" w:rsidRPr="00D668E5">
        <w:rPr>
          <w:rFonts w:ascii="BMW Group Light Regular" w:hAnsi="BMW Group Light Regular"/>
          <w:lang w:val="it-IT"/>
        </w:rPr>
        <w:t xml:space="preserve"> </w:t>
      </w:r>
      <w:proofErr w:type="spellStart"/>
      <w:r w:rsidR="00D668E5" w:rsidRPr="00D668E5">
        <w:rPr>
          <w:rFonts w:ascii="BMW Group Light Regular" w:hAnsi="BMW Group Light Regular"/>
          <w:lang w:val="it-IT"/>
        </w:rPr>
        <w:t>Parts</w:t>
      </w:r>
      <w:proofErr w:type="spellEnd"/>
      <w:r w:rsidR="00D668E5" w:rsidRPr="00D668E5">
        <w:rPr>
          <w:rFonts w:ascii="BMW Group Light Regular" w:hAnsi="BMW Group Light Regular"/>
          <w:lang w:val="it-IT"/>
        </w:rPr>
        <w:t xml:space="preserve">” sono ora disponibili presso i concessionari BMW </w:t>
      </w:r>
      <w:proofErr w:type="spellStart"/>
      <w:r w:rsidR="00D668E5" w:rsidRPr="00D668E5">
        <w:rPr>
          <w:rFonts w:ascii="BMW Group Light Regular" w:hAnsi="BMW Group Light Regular"/>
          <w:lang w:val="it-IT"/>
        </w:rPr>
        <w:t>Motorrad</w:t>
      </w:r>
      <w:proofErr w:type="spellEnd"/>
      <w:r w:rsidR="00D668E5" w:rsidRPr="00D668E5">
        <w:rPr>
          <w:rFonts w:ascii="BMW Group Light Regular" w:hAnsi="BMW Group Light Regular"/>
          <w:lang w:val="it-IT"/>
        </w:rPr>
        <w:t>:</w:t>
      </w:r>
      <w:r>
        <w:rPr>
          <w:rFonts w:ascii="BMW Group Light Regular" w:hAnsi="BMW Group Light Regular"/>
          <w:lang w:val="it-IT"/>
        </w:rPr>
        <w:br/>
      </w:r>
    </w:p>
    <w:p w14:paraId="18F7C359" w14:textId="1D9E9855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•</w:t>
      </w:r>
      <w:r w:rsidRPr="00D668E5">
        <w:rPr>
          <w:rFonts w:ascii="BMW Group Light Regular" w:hAnsi="BMW Group Light Regular"/>
          <w:lang w:val="it-IT"/>
        </w:rPr>
        <w:tab/>
      </w:r>
      <w:r w:rsidR="00474BE5">
        <w:rPr>
          <w:rFonts w:ascii="BMW Group Light Regular" w:hAnsi="BMW Group Light Regular"/>
          <w:lang w:val="it-IT"/>
        </w:rPr>
        <w:t>copertur</w:t>
      </w:r>
      <w:r w:rsidR="002F417F">
        <w:rPr>
          <w:rFonts w:ascii="BMW Group Light Regular" w:hAnsi="BMW Group Light Regular"/>
          <w:lang w:val="it-IT"/>
        </w:rPr>
        <w:t>a</w:t>
      </w:r>
      <w:r w:rsidRPr="00D668E5">
        <w:rPr>
          <w:rFonts w:ascii="BMW Group Light Regular" w:hAnsi="BMW Group Light Regular"/>
          <w:lang w:val="it-IT"/>
        </w:rPr>
        <w:t xml:space="preserve"> teste dei cilindri;</w:t>
      </w:r>
    </w:p>
    <w:p w14:paraId="740DEC2F" w14:textId="2CD1CACE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•</w:t>
      </w:r>
      <w:r w:rsidRPr="00D668E5">
        <w:rPr>
          <w:rFonts w:ascii="BMW Group Light Regular" w:hAnsi="BMW Group Light Regular"/>
          <w:lang w:val="it-IT"/>
        </w:rPr>
        <w:tab/>
      </w:r>
      <w:r w:rsidR="00474BE5">
        <w:rPr>
          <w:rFonts w:ascii="BMW Group Light Regular" w:hAnsi="BMW Group Light Regular"/>
          <w:lang w:val="it-IT"/>
        </w:rPr>
        <w:t>tappo del serbatoio dell’</w:t>
      </w:r>
      <w:r w:rsidRPr="00D668E5">
        <w:rPr>
          <w:rFonts w:ascii="BMW Group Light Regular" w:hAnsi="BMW Group Light Regular"/>
          <w:lang w:val="it-IT"/>
        </w:rPr>
        <w:t>olio;</w:t>
      </w:r>
    </w:p>
    <w:p w14:paraId="552AC73D" w14:textId="3C219F56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•</w:t>
      </w:r>
      <w:r w:rsidRPr="00D668E5">
        <w:rPr>
          <w:rFonts w:ascii="BMW Group Light Regular" w:hAnsi="BMW Group Light Regular"/>
          <w:lang w:val="it-IT"/>
        </w:rPr>
        <w:tab/>
      </w:r>
      <w:r w:rsidR="00474BE5">
        <w:rPr>
          <w:rFonts w:ascii="BMW Group Light Regular" w:hAnsi="BMW Group Light Regular"/>
          <w:lang w:val="it-IT"/>
        </w:rPr>
        <w:t>copri</w:t>
      </w:r>
      <w:r w:rsidRPr="00D668E5">
        <w:rPr>
          <w:rFonts w:ascii="BMW Group Light Regular" w:hAnsi="BMW Group Light Regular"/>
          <w:lang w:val="it-IT"/>
        </w:rPr>
        <w:t xml:space="preserve"> cinghia;</w:t>
      </w:r>
    </w:p>
    <w:p w14:paraId="652A50A4" w14:textId="5B1844E1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•</w:t>
      </w:r>
      <w:r w:rsidRPr="00D668E5">
        <w:rPr>
          <w:rFonts w:ascii="BMW Group Light Regular" w:hAnsi="BMW Group Light Regular"/>
          <w:lang w:val="it-IT"/>
        </w:rPr>
        <w:tab/>
      </w:r>
      <w:r w:rsidR="00E96E87">
        <w:rPr>
          <w:rFonts w:ascii="BMW Group Light Regular" w:hAnsi="BMW Group Light Regular"/>
          <w:lang w:val="it-IT"/>
        </w:rPr>
        <w:t>cornice proiettore</w:t>
      </w:r>
      <w:r w:rsidRPr="00D668E5">
        <w:rPr>
          <w:rFonts w:ascii="BMW Group Light Regular" w:hAnsi="BMW Group Light Regular"/>
          <w:lang w:val="it-IT"/>
        </w:rPr>
        <w:t xml:space="preserve"> </w:t>
      </w:r>
      <w:r w:rsidR="00E96E87">
        <w:rPr>
          <w:rFonts w:ascii="BMW Group Light Regular" w:hAnsi="BMW Group Light Regular"/>
          <w:lang w:val="it-IT"/>
        </w:rPr>
        <w:t>anteriore</w:t>
      </w:r>
      <w:r w:rsidRPr="00D668E5">
        <w:rPr>
          <w:rFonts w:ascii="BMW Group Light Regular" w:hAnsi="BMW Group Light Regular"/>
          <w:lang w:val="it-IT"/>
        </w:rPr>
        <w:t>;</w:t>
      </w:r>
    </w:p>
    <w:p w14:paraId="2364897C" w14:textId="12422004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•</w:t>
      </w:r>
      <w:r w:rsidRPr="00D668E5">
        <w:rPr>
          <w:rFonts w:ascii="BMW Group Light Regular" w:hAnsi="BMW Group Light Regular"/>
          <w:lang w:val="it-IT"/>
        </w:rPr>
        <w:tab/>
      </w:r>
      <w:r w:rsidR="00E96E87">
        <w:rPr>
          <w:rFonts w:ascii="BMW Group Light Regular" w:hAnsi="BMW Group Light Regular"/>
          <w:lang w:val="it-IT"/>
        </w:rPr>
        <w:t>tappi delle manopole del manubrio</w:t>
      </w:r>
      <w:r w:rsidRPr="00D668E5">
        <w:rPr>
          <w:rFonts w:ascii="BMW Group Light Regular" w:hAnsi="BMW Group Light Regular"/>
          <w:lang w:val="it-IT"/>
        </w:rPr>
        <w:t>;</w:t>
      </w:r>
    </w:p>
    <w:p w14:paraId="62FB0EB8" w14:textId="1C53404A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•</w:t>
      </w:r>
      <w:r w:rsidRPr="00D668E5">
        <w:rPr>
          <w:rFonts w:ascii="BMW Group Light Regular" w:hAnsi="BMW Group Light Regular"/>
          <w:lang w:val="it-IT"/>
        </w:rPr>
        <w:tab/>
      </w:r>
      <w:r w:rsidR="00E96E87">
        <w:rPr>
          <w:rFonts w:ascii="BMW Group Light Regular" w:hAnsi="BMW Group Light Regular"/>
          <w:lang w:val="it-IT"/>
        </w:rPr>
        <w:t>copri mozzo</w:t>
      </w:r>
      <w:r w:rsidRPr="00D668E5">
        <w:rPr>
          <w:rFonts w:ascii="BMW Group Light Regular" w:hAnsi="BMW Group Light Regular"/>
          <w:lang w:val="it-IT"/>
        </w:rPr>
        <w:t xml:space="preserve"> posteriore;</w:t>
      </w:r>
    </w:p>
    <w:p w14:paraId="54709D48" w14:textId="1B734D0F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•</w:t>
      </w:r>
      <w:r w:rsidRPr="00D668E5">
        <w:rPr>
          <w:rFonts w:ascii="BMW Group Light Regular" w:hAnsi="BMW Group Light Regular"/>
          <w:lang w:val="it-IT"/>
        </w:rPr>
        <w:tab/>
      </w:r>
      <w:r w:rsidR="00E96E87">
        <w:rPr>
          <w:rFonts w:ascii="BMW Group Light Regular" w:hAnsi="BMW Group Light Regular"/>
          <w:lang w:val="it-IT"/>
        </w:rPr>
        <w:t>copri pignone del cambio</w:t>
      </w:r>
      <w:r w:rsidRPr="00D668E5">
        <w:rPr>
          <w:rFonts w:ascii="BMW Group Light Regular" w:hAnsi="BMW Group Light Regular"/>
          <w:lang w:val="it-IT"/>
        </w:rPr>
        <w:t>;</w:t>
      </w:r>
    </w:p>
    <w:p w14:paraId="7F4EB755" w14:textId="3EFC4663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•</w:t>
      </w:r>
      <w:r w:rsidRPr="00D668E5">
        <w:rPr>
          <w:rFonts w:ascii="BMW Group Light Regular" w:hAnsi="BMW Group Light Regular"/>
          <w:lang w:val="it-IT"/>
        </w:rPr>
        <w:tab/>
      </w:r>
      <w:r w:rsidR="00E96E87">
        <w:rPr>
          <w:rFonts w:ascii="BMW Group Light Regular" w:hAnsi="BMW Group Light Regular"/>
          <w:lang w:val="it-IT"/>
        </w:rPr>
        <w:t>copertura attacco forcellone posteriore</w:t>
      </w:r>
      <w:r w:rsidRPr="00D668E5">
        <w:rPr>
          <w:rFonts w:ascii="BMW Group Light Regular" w:hAnsi="BMW Group Light Regular"/>
          <w:lang w:val="it-IT"/>
        </w:rPr>
        <w:t>.</w:t>
      </w:r>
      <w:r w:rsidR="00E96E87">
        <w:rPr>
          <w:rFonts w:ascii="BMW Group Light Regular" w:hAnsi="BMW Group Light Regular"/>
          <w:lang w:val="it-IT"/>
        </w:rPr>
        <w:br/>
      </w:r>
    </w:p>
    <w:p w14:paraId="09DC3277" w14:textId="382DD011" w:rsidR="00D668E5" w:rsidRPr="00D668E5" w:rsidRDefault="00C61966" w:rsidP="00D668E5">
      <w:pPr>
        <w:ind w:right="454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>Altri elementi delle</w:t>
      </w:r>
      <w:r w:rsidR="00D668E5" w:rsidRPr="00D668E5">
        <w:rPr>
          <w:rFonts w:ascii="BMW Group Light Regular" w:hAnsi="BMW Group Light Regular"/>
          <w:lang w:val="it-IT"/>
        </w:rPr>
        <w:t xml:space="preserve"> “</w:t>
      </w:r>
      <w:proofErr w:type="spellStart"/>
      <w:r w:rsidR="00D668E5" w:rsidRPr="00D668E5">
        <w:rPr>
          <w:rFonts w:ascii="BMW Group Light Regular" w:hAnsi="BMW Group Light Regular"/>
          <w:lang w:val="it-IT"/>
        </w:rPr>
        <w:t>Machined</w:t>
      </w:r>
      <w:proofErr w:type="spellEnd"/>
      <w:r w:rsidR="00D668E5" w:rsidRPr="00D668E5">
        <w:rPr>
          <w:rFonts w:ascii="BMW Group Light Regular" w:hAnsi="BMW Group Light Regular"/>
          <w:lang w:val="it-IT"/>
        </w:rPr>
        <w:t xml:space="preserve"> </w:t>
      </w:r>
      <w:proofErr w:type="spellStart"/>
      <w:r w:rsidR="00D668E5" w:rsidRPr="00D668E5">
        <w:rPr>
          <w:rFonts w:ascii="BMW Group Light Regular" w:hAnsi="BMW Group Light Regular"/>
          <w:lang w:val="it-IT"/>
        </w:rPr>
        <w:t>P</w:t>
      </w:r>
      <w:r>
        <w:rPr>
          <w:rFonts w:ascii="BMW Group Light Regular" w:hAnsi="BMW Group Light Regular"/>
          <w:lang w:val="it-IT"/>
        </w:rPr>
        <w:t>a</w:t>
      </w:r>
      <w:r w:rsidR="00D668E5" w:rsidRPr="00D668E5">
        <w:rPr>
          <w:rFonts w:ascii="BMW Group Light Regular" w:hAnsi="BMW Group Light Regular"/>
          <w:lang w:val="it-IT"/>
        </w:rPr>
        <w:t>rts</w:t>
      </w:r>
      <w:proofErr w:type="spellEnd"/>
      <w:r w:rsidR="00D668E5" w:rsidRPr="00D668E5">
        <w:rPr>
          <w:rFonts w:ascii="BMW Group Light Regular" w:hAnsi="BMW Group Light Regular"/>
          <w:lang w:val="it-IT"/>
        </w:rPr>
        <w:t>” sono in preparazione.</w:t>
      </w:r>
      <w:r>
        <w:rPr>
          <w:rFonts w:ascii="BMW Group Light Regular" w:hAnsi="BMW Group Light Regular"/>
          <w:lang w:val="it-IT"/>
        </w:rPr>
        <w:br/>
      </w:r>
    </w:p>
    <w:p w14:paraId="5F88B900" w14:textId="3D361FE1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>Oltre alle nuovissime “</w:t>
      </w:r>
      <w:proofErr w:type="spellStart"/>
      <w:r w:rsidRPr="00D668E5">
        <w:rPr>
          <w:rFonts w:ascii="BMW Group Light Regular" w:hAnsi="BMW Group Light Regular"/>
          <w:lang w:val="it-IT"/>
        </w:rPr>
        <w:t>Machined</w:t>
      </w:r>
      <w:proofErr w:type="spellEnd"/>
      <w:r w:rsidRPr="00D668E5">
        <w:rPr>
          <w:rFonts w:ascii="BMW Group Light Regular" w:hAnsi="BMW Group Light Regular"/>
          <w:lang w:val="it-IT"/>
        </w:rPr>
        <w:t xml:space="preserve"> </w:t>
      </w:r>
      <w:proofErr w:type="spellStart"/>
      <w:r w:rsidR="00C61966">
        <w:rPr>
          <w:rFonts w:ascii="BMW Group Light Regular" w:hAnsi="BMW Group Light Regular"/>
          <w:lang w:val="it-IT"/>
        </w:rPr>
        <w:t>Parts</w:t>
      </w:r>
      <w:proofErr w:type="spellEnd"/>
      <w:r w:rsidR="00C61966">
        <w:rPr>
          <w:rFonts w:ascii="BMW Group Light Regular" w:hAnsi="BMW Group Light Regular"/>
          <w:lang w:val="it-IT"/>
        </w:rPr>
        <w:t xml:space="preserve">”, il programma di design degli </w:t>
      </w:r>
      <w:proofErr w:type="spellStart"/>
      <w:r w:rsidR="00C61966">
        <w:rPr>
          <w:rFonts w:ascii="BMW Group Light Regular" w:hAnsi="BMW Group Light Regular"/>
          <w:lang w:val="it-IT"/>
        </w:rPr>
        <w:t>Original</w:t>
      </w:r>
      <w:proofErr w:type="spellEnd"/>
      <w:r w:rsidR="00C61966">
        <w:rPr>
          <w:rFonts w:ascii="BMW Group Light Regular" w:hAnsi="BMW Group Light Regular"/>
          <w:lang w:val="it-IT"/>
        </w:rPr>
        <w:t xml:space="preserve"> BMW </w:t>
      </w:r>
      <w:proofErr w:type="spellStart"/>
      <w:r w:rsidR="00C61966">
        <w:rPr>
          <w:rFonts w:ascii="BMW Group Light Regular" w:hAnsi="BMW Group Light Regular"/>
          <w:lang w:val="it-IT"/>
        </w:rPr>
        <w:t>Motorrad</w:t>
      </w:r>
      <w:proofErr w:type="spellEnd"/>
      <w:r w:rsidR="00C61966">
        <w:rPr>
          <w:rFonts w:ascii="BMW Group Light Regular" w:hAnsi="BMW Group Light Regular"/>
          <w:lang w:val="it-IT"/>
        </w:rPr>
        <w:t xml:space="preserve"> Accessories </w:t>
      </w:r>
      <w:r w:rsidRPr="00D668E5">
        <w:rPr>
          <w:rFonts w:ascii="BMW Group Light Regular" w:hAnsi="BMW Group Light Regular"/>
          <w:lang w:val="it-IT"/>
        </w:rPr>
        <w:t xml:space="preserve">offre già diverse </w:t>
      </w:r>
      <w:r w:rsidR="00C61966">
        <w:rPr>
          <w:rFonts w:ascii="BMW Group Light Regular" w:hAnsi="BMW Group Light Regular"/>
          <w:lang w:val="it-IT"/>
        </w:rPr>
        <w:t>parti</w:t>
      </w:r>
      <w:r w:rsidRPr="00D668E5">
        <w:rPr>
          <w:rFonts w:ascii="BMW Group Light Regular" w:hAnsi="BMW Group Light Regular"/>
          <w:lang w:val="it-IT"/>
        </w:rPr>
        <w:t xml:space="preserve"> di </w:t>
      </w:r>
      <w:r w:rsidR="00C61966">
        <w:rPr>
          <w:rFonts w:ascii="BMW Group Light Regular" w:hAnsi="BMW Group Light Regular"/>
          <w:lang w:val="it-IT"/>
        </w:rPr>
        <w:t>elevata</w:t>
      </w:r>
      <w:r w:rsidRPr="00D668E5">
        <w:rPr>
          <w:rFonts w:ascii="BMW Group Light Regular" w:hAnsi="BMW Group Light Regular"/>
          <w:lang w:val="it-IT"/>
        </w:rPr>
        <w:t xml:space="preserve"> qualità che permettono ai </w:t>
      </w:r>
      <w:proofErr w:type="gramStart"/>
      <w:r w:rsidRPr="00D668E5">
        <w:rPr>
          <w:rFonts w:ascii="BMW Group Light Regular" w:hAnsi="BMW Group Light Regular"/>
          <w:lang w:val="it-IT"/>
        </w:rPr>
        <w:t>componenti</w:t>
      </w:r>
      <w:proofErr w:type="gramEnd"/>
      <w:r w:rsidRPr="00D668E5">
        <w:rPr>
          <w:rFonts w:ascii="BMW Group Light Regular" w:hAnsi="BMW Group Light Regular"/>
          <w:lang w:val="it-IT"/>
        </w:rPr>
        <w:t xml:space="preserve"> della famiglia R </w:t>
      </w:r>
      <w:proofErr w:type="spellStart"/>
      <w:r w:rsidRPr="00D668E5">
        <w:rPr>
          <w:rFonts w:ascii="BMW Group Light Regular" w:hAnsi="BMW Group Light Regular"/>
          <w:lang w:val="it-IT"/>
        </w:rPr>
        <w:t>nineT</w:t>
      </w:r>
      <w:proofErr w:type="spellEnd"/>
      <w:r w:rsidRPr="00D668E5">
        <w:rPr>
          <w:rFonts w:ascii="BMW Group Light Regular" w:hAnsi="BMW Group Light Regular"/>
          <w:lang w:val="it-IT"/>
        </w:rPr>
        <w:t xml:space="preserve"> di essere personalizzati secondo i gusti individuali ed in maniera sofisticata e </w:t>
      </w:r>
      <w:proofErr w:type="spellStart"/>
      <w:r w:rsidRPr="00D668E5">
        <w:rPr>
          <w:rFonts w:ascii="BMW Group Light Regular" w:hAnsi="BMW Group Light Regular"/>
          <w:lang w:val="it-IT"/>
        </w:rPr>
        <w:t>stilistamente</w:t>
      </w:r>
      <w:proofErr w:type="spellEnd"/>
      <w:r w:rsidRPr="00D668E5">
        <w:rPr>
          <w:rFonts w:ascii="BMW Group Light Regular" w:hAnsi="BMW Group Light Regular"/>
          <w:lang w:val="it-IT"/>
        </w:rPr>
        <w:t xml:space="preserve"> autentica.</w:t>
      </w:r>
      <w:r w:rsidR="00C61966">
        <w:rPr>
          <w:rFonts w:ascii="BMW Group Light Regular" w:hAnsi="BMW Group Light Regular"/>
          <w:lang w:val="it-IT"/>
        </w:rPr>
        <w:br/>
      </w:r>
    </w:p>
    <w:p w14:paraId="1B2E1091" w14:textId="6A69F4EA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lastRenderedPageBreak/>
        <w:t xml:space="preserve">Particolarmente degno di essere ricordato è un serbatoio </w:t>
      </w:r>
      <w:r w:rsidR="00E95BD1">
        <w:rPr>
          <w:rFonts w:ascii="BMW Group Light Regular" w:hAnsi="BMW Group Light Regular"/>
          <w:lang w:val="it-IT"/>
        </w:rPr>
        <w:t>in</w:t>
      </w:r>
      <w:r w:rsidRPr="00D668E5">
        <w:rPr>
          <w:rFonts w:ascii="BMW Group Light Regular" w:hAnsi="BMW Group Light Regular"/>
          <w:lang w:val="it-IT"/>
        </w:rPr>
        <w:t xml:space="preserve"> alluminio prodotto a mano artigianal</w:t>
      </w:r>
      <w:r w:rsidR="00E95BD1">
        <w:rPr>
          <w:rFonts w:ascii="BMW Group Light Regular" w:hAnsi="BMW Group Light Regular"/>
          <w:lang w:val="it-IT"/>
        </w:rPr>
        <w:t>mente</w:t>
      </w:r>
      <w:r w:rsidRPr="00D668E5">
        <w:rPr>
          <w:rFonts w:ascii="BMW Group Light Regular" w:hAnsi="BMW Group Light Regular"/>
          <w:lang w:val="it-IT"/>
        </w:rPr>
        <w:t xml:space="preserve"> secondo gli standard rigorosi BMW. Una spazzolatura manuale conferisce alla superficie di ogni serbatoio una struttura che </w:t>
      </w:r>
      <w:proofErr w:type="gramStart"/>
      <w:r w:rsidRPr="00D668E5">
        <w:rPr>
          <w:rFonts w:ascii="BMW Group Light Regular" w:hAnsi="BMW Group Light Regular"/>
          <w:lang w:val="it-IT"/>
        </w:rPr>
        <w:t>sottolinea</w:t>
      </w:r>
      <w:proofErr w:type="gramEnd"/>
      <w:r w:rsidRPr="00D668E5">
        <w:rPr>
          <w:rFonts w:ascii="BMW Group Light Regular" w:hAnsi="BMW Group Light Regular"/>
          <w:lang w:val="it-IT"/>
        </w:rPr>
        <w:t xml:space="preserve"> in maniera permanente l’aspetto raffinato e classico della R </w:t>
      </w:r>
      <w:proofErr w:type="spellStart"/>
      <w:r w:rsidRPr="00D668E5">
        <w:rPr>
          <w:rFonts w:ascii="BMW Group Light Regular" w:hAnsi="BMW Group Light Regular"/>
          <w:lang w:val="it-IT"/>
        </w:rPr>
        <w:t>nineT</w:t>
      </w:r>
      <w:proofErr w:type="spellEnd"/>
      <w:r w:rsidRPr="00D668E5">
        <w:rPr>
          <w:rFonts w:ascii="BMW Group Light Regular" w:hAnsi="BMW Group Light Regular"/>
          <w:lang w:val="it-IT"/>
        </w:rPr>
        <w:t xml:space="preserve">, della R </w:t>
      </w:r>
      <w:proofErr w:type="spellStart"/>
      <w:r w:rsidRPr="00D668E5">
        <w:rPr>
          <w:rFonts w:ascii="BMW Group Light Regular" w:hAnsi="BMW Group Light Regular"/>
          <w:lang w:val="it-IT"/>
        </w:rPr>
        <w:t>nineT</w:t>
      </w:r>
      <w:proofErr w:type="spellEnd"/>
      <w:r w:rsidRPr="00D668E5">
        <w:rPr>
          <w:rFonts w:ascii="BMW Group Light Regular" w:hAnsi="BMW Group Light Regular"/>
          <w:lang w:val="it-IT"/>
        </w:rPr>
        <w:t xml:space="preserve"> Pure e della R </w:t>
      </w:r>
      <w:proofErr w:type="spellStart"/>
      <w:r w:rsidRPr="00D668E5">
        <w:rPr>
          <w:rFonts w:ascii="BMW Group Light Regular" w:hAnsi="BMW Group Light Regular"/>
          <w:lang w:val="it-IT"/>
        </w:rPr>
        <w:t>nineT</w:t>
      </w:r>
      <w:proofErr w:type="spellEnd"/>
      <w:r w:rsidRPr="00D668E5">
        <w:rPr>
          <w:rFonts w:ascii="BMW Group Light Regular" w:hAnsi="BMW Group Light Regular"/>
          <w:lang w:val="it-IT"/>
        </w:rPr>
        <w:t xml:space="preserve"> Scrambler.</w:t>
      </w:r>
      <w:r w:rsidR="00E95BD1">
        <w:rPr>
          <w:rFonts w:ascii="BMW Group Light Regular" w:hAnsi="BMW Group Light Regular"/>
          <w:lang w:val="it-IT"/>
        </w:rPr>
        <w:br/>
      </w:r>
    </w:p>
    <w:p w14:paraId="513E3CCD" w14:textId="77777777" w:rsidR="00D668E5" w:rsidRPr="00D668E5" w:rsidRDefault="00D668E5" w:rsidP="00D668E5">
      <w:pPr>
        <w:ind w:right="454"/>
        <w:rPr>
          <w:rFonts w:ascii="BMW Group Light Regular" w:hAnsi="BMW Group Light Regular"/>
          <w:lang w:val="it-IT"/>
        </w:rPr>
      </w:pPr>
      <w:r w:rsidRPr="00D668E5">
        <w:rPr>
          <w:rFonts w:ascii="BMW Group Light Regular" w:hAnsi="BMW Group Light Regular"/>
          <w:lang w:val="it-IT"/>
        </w:rPr>
        <w:t xml:space="preserve">Identico a quello prodotto in serie per quanto riguarda forma e volume, il serbatoio in alluminio è disponibile con saldature che vengono </w:t>
      </w:r>
      <w:proofErr w:type="gramStart"/>
      <w:r w:rsidRPr="00D668E5">
        <w:rPr>
          <w:rFonts w:ascii="BMW Group Light Regular" w:hAnsi="BMW Group Light Regular"/>
          <w:lang w:val="it-IT"/>
        </w:rPr>
        <w:t>o</w:t>
      </w:r>
      <w:proofErr w:type="gramEnd"/>
      <w:r w:rsidRPr="00D668E5">
        <w:rPr>
          <w:rFonts w:ascii="BMW Group Light Regular" w:hAnsi="BMW Group Light Regular"/>
          <w:lang w:val="it-IT"/>
        </w:rPr>
        <w:t xml:space="preserve"> lisciate o deliberatamente lasciate visibili, a seconda del gusto personale. In entrambe le varianti, una finitura lucidissima </w:t>
      </w:r>
      <w:proofErr w:type="gramStart"/>
      <w:r w:rsidRPr="00D668E5">
        <w:rPr>
          <w:rFonts w:ascii="BMW Group Light Regular" w:hAnsi="BMW Group Light Regular"/>
          <w:lang w:val="it-IT"/>
        </w:rPr>
        <w:t>delle sezioni visibili</w:t>
      </w:r>
      <w:proofErr w:type="gramEnd"/>
      <w:r w:rsidRPr="00D668E5">
        <w:rPr>
          <w:rFonts w:ascii="BMW Group Light Regular" w:hAnsi="BMW Group Light Regular"/>
          <w:lang w:val="it-IT"/>
        </w:rPr>
        <w:t xml:space="preserve"> di alluminio lucidato non soltanto assicura un aspetto di alta qualità ma conferisce anche una protezione affidabile contro i processi di ossidazione.</w:t>
      </w:r>
    </w:p>
    <w:p w14:paraId="148DE931" w14:textId="6D415E90" w:rsidR="00090DCD" w:rsidRPr="00E35B5A" w:rsidRDefault="00090DCD" w:rsidP="00D668E5">
      <w:pPr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br/>
        <w:t xml:space="preserve">Si possono trovare altri materiali per </w:t>
      </w:r>
      <w:proofErr w:type="gramStart"/>
      <w:r w:rsidRPr="00E35B5A">
        <w:rPr>
          <w:rFonts w:ascii="BMW Group Light Regular" w:hAnsi="BMW Group Light Regular"/>
          <w:lang w:val="it-IT"/>
        </w:rPr>
        <w:t xml:space="preserve">la stampa </w:t>
      </w:r>
      <w:r w:rsidR="0084089B" w:rsidRPr="00E35B5A">
        <w:rPr>
          <w:rFonts w:ascii="BMW Group Light Regular" w:hAnsi="BMW Group Light Regular"/>
          <w:lang w:val="it-IT"/>
        </w:rPr>
        <w:t>relativi</w:t>
      </w:r>
      <w:proofErr w:type="gramEnd"/>
      <w:r w:rsidR="0084089B" w:rsidRPr="00E35B5A">
        <w:rPr>
          <w:rFonts w:ascii="BMW Group Light Regular" w:hAnsi="BMW Group Light Regular"/>
          <w:lang w:val="it-IT"/>
        </w:rPr>
        <w:t xml:space="preserve"> alle</w:t>
      </w:r>
      <w:r w:rsidRPr="00E35B5A">
        <w:rPr>
          <w:rFonts w:ascii="BMW Group Light Regular" w:hAnsi="BMW Group Light Regular"/>
          <w:lang w:val="it-IT"/>
        </w:rPr>
        <w:t xml:space="preserve"> moto BMW </w:t>
      </w:r>
      <w:proofErr w:type="spellStart"/>
      <w:r w:rsidRPr="00E35B5A">
        <w:rPr>
          <w:rFonts w:ascii="BMW Group Light Regular" w:hAnsi="BMW Group Light Regular"/>
          <w:lang w:val="it-IT"/>
        </w:rPr>
        <w:t>Motorrad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 e </w:t>
      </w:r>
      <w:r w:rsidR="0084089B" w:rsidRPr="00E35B5A">
        <w:rPr>
          <w:rFonts w:ascii="BMW Group Light Regular" w:hAnsi="BMW Group Light Regular"/>
          <w:lang w:val="it-IT"/>
        </w:rPr>
        <w:t>agli</w:t>
      </w:r>
      <w:r w:rsidRPr="00E35B5A">
        <w:rPr>
          <w:rFonts w:ascii="BMW Group Light Regular" w:hAnsi="BMW Group Light Regular"/>
          <w:lang w:val="it-IT"/>
        </w:rPr>
        <w:t xml:space="preserve"> equipaggiamenti per i motociclisti BMW </w:t>
      </w:r>
      <w:proofErr w:type="spellStart"/>
      <w:r w:rsidRPr="00E35B5A">
        <w:rPr>
          <w:rFonts w:ascii="BMW Group Light Regular" w:hAnsi="BMW Group Light Regular"/>
          <w:lang w:val="it-IT"/>
        </w:rPr>
        <w:t>Motorrad</w:t>
      </w:r>
      <w:proofErr w:type="spellEnd"/>
      <w:r w:rsidRPr="00E35B5A">
        <w:rPr>
          <w:rFonts w:ascii="BMW Group Light Regular" w:hAnsi="BMW Group Light Regular"/>
          <w:lang w:val="it-IT"/>
        </w:rPr>
        <w:t xml:space="preserve"> </w:t>
      </w:r>
      <w:r w:rsidR="0084089B" w:rsidRPr="00E35B5A">
        <w:rPr>
          <w:rFonts w:ascii="BMW Group Light Regular" w:hAnsi="BMW Group Light Regular"/>
          <w:lang w:val="it-IT"/>
        </w:rPr>
        <w:t>al sito</w:t>
      </w:r>
      <w:r w:rsidRPr="00E35B5A">
        <w:rPr>
          <w:rFonts w:ascii="BMW Group Light Regular" w:hAnsi="BMW Group Light Regular"/>
          <w:lang w:val="it-IT"/>
        </w:rPr>
        <w:t xml:space="preserve"> BMW Group </w:t>
      </w:r>
      <w:proofErr w:type="spellStart"/>
      <w:r w:rsidRPr="00E35B5A">
        <w:rPr>
          <w:rFonts w:ascii="BMW Group Light Regular" w:hAnsi="BMW Group Light Regular"/>
          <w:lang w:val="it-IT"/>
        </w:rPr>
        <w:t>PressClub</w:t>
      </w:r>
      <w:proofErr w:type="spellEnd"/>
      <w:r w:rsidRPr="00E35B5A">
        <w:rPr>
          <w:rFonts w:ascii="BMW Group Light Regular" w:hAnsi="BMW Group Light Regular"/>
          <w:lang w:val="it-IT"/>
        </w:rPr>
        <w:t>: www.press.bmwgroup.com.</w:t>
      </w:r>
    </w:p>
    <w:p w14:paraId="675D14DF" w14:textId="60BE9742" w:rsidR="00090DCD" w:rsidRPr="00E35B5A" w:rsidRDefault="00AA508E" w:rsidP="00386BA3">
      <w:pPr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br/>
      </w:r>
    </w:p>
    <w:p w14:paraId="70E3FE93" w14:textId="726D54DA" w:rsidR="00AA2BDD" w:rsidRPr="00E35B5A" w:rsidRDefault="00AA2BDD" w:rsidP="00386BA3">
      <w:pPr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Pr="00E35B5A">
        <w:rPr>
          <w:rFonts w:ascii="BMW Group Light Regular" w:hAnsi="BMW Group Light Regular"/>
          <w:sz w:val="20"/>
          <w:szCs w:val="20"/>
          <w:lang w:val="it-IT"/>
        </w:rPr>
        <w:t xml:space="preserve">Per </w:t>
      </w:r>
      <w:proofErr w:type="gramStart"/>
      <w:r w:rsidRPr="00E35B5A">
        <w:rPr>
          <w:rFonts w:ascii="BMW Group Light Regular" w:hAnsi="BMW Group Light Regular"/>
          <w:sz w:val="20"/>
          <w:szCs w:val="20"/>
          <w:lang w:val="it-IT"/>
        </w:rPr>
        <w:t>ulteriori</w:t>
      </w:r>
      <w:proofErr w:type="gramEnd"/>
      <w:r w:rsidRPr="00E35B5A">
        <w:rPr>
          <w:rFonts w:ascii="BMW Group Light Regular" w:hAnsi="BMW Group Light Regular"/>
          <w:sz w:val="20"/>
          <w:szCs w:val="20"/>
          <w:lang w:val="it-IT"/>
        </w:rPr>
        <w:t xml:space="preserve"> informazioni:</w:t>
      </w:r>
    </w:p>
    <w:p w14:paraId="1FE916A5" w14:textId="2BA33269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br/>
        <w:t xml:space="preserve">Andrea </w:t>
      </w:r>
      <w:proofErr w:type="spellStart"/>
      <w:r w:rsidRPr="00E35B5A">
        <w:rPr>
          <w:rFonts w:ascii="BMW Group Light Regular" w:hAnsi="BMW Group Light Regular"/>
          <w:sz w:val="20"/>
          <w:szCs w:val="20"/>
          <w:lang w:val="it-IT"/>
        </w:rPr>
        <w:t>Frignani</w:t>
      </w:r>
      <w:proofErr w:type="spellEnd"/>
      <w:r w:rsidRPr="00E35B5A">
        <w:rPr>
          <w:rFonts w:ascii="BMW Group Light Regular" w:hAnsi="BMW Group Light Regular"/>
          <w:sz w:val="20"/>
          <w:szCs w:val="20"/>
          <w:lang w:val="it-IT"/>
        </w:rPr>
        <w:tab/>
      </w:r>
    </w:p>
    <w:p w14:paraId="4C168963" w14:textId="77777777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>BMW Group Italia</w:t>
      </w:r>
    </w:p>
    <w:p w14:paraId="17A185D1" w14:textId="77777777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 xml:space="preserve">Coordinatore Comunicazione e PR </w:t>
      </w:r>
      <w:proofErr w:type="spellStart"/>
      <w:r w:rsidRPr="00E35B5A">
        <w:rPr>
          <w:rFonts w:ascii="BMW Group Light Regular" w:hAnsi="BMW Group Light Regular"/>
          <w:sz w:val="20"/>
          <w:szCs w:val="20"/>
          <w:lang w:val="it-IT"/>
        </w:rPr>
        <w:t>Motorrad</w:t>
      </w:r>
      <w:proofErr w:type="spellEnd"/>
    </w:p>
    <w:p w14:paraId="0AF73DCD" w14:textId="1120A9DA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proofErr w:type="gramStart"/>
      <w:r w:rsidRPr="00E35B5A">
        <w:rPr>
          <w:rFonts w:ascii="BMW Group Light Regular" w:hAnsi="BMW Group Light Regular"/>
          <w:sz w:val="20"/>
          <w:szCs w:val="20"/>
          <w:lang w:val="it-IT"/>
        </w:rPr>
        <w:t>Telefono: 02/51610780 Fax: 02/51610 0416</w:t>
      </w:r>
      <w:proofErr w:type="gramEnd"/>
      <w:r w:rsidRPr="00E35B5A">
        <w:rPr>
          <w:rFonts w:ascii="BMW Group Light Regular" w:hAnsi="BMW Group Light Regular"/>
          <w:sz w:val="20"/>
          <w:szCs w:val="20"/>
          <w:lang w:val="it-IT"/>
        </w:rPr>
        <w:br/>
        <w:t>E-mail: Andrea.Frignani@bmw.it</w:t>
      </w:r>
    </w:p>
    <w:p w14:paraId="128285A5" w14:textId="77777777" w:rsidR="00AA2BDD" w:rsidRPr="00E35B5A" w:rsidRDefault="00AA2BDD" w:rsidP="00386BA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  <w:sz w:val="20"/>
          <w:szCs w:val="20"/>
          <w:lang w:val="it-IT"/>
        </w:rPr>
      </w:pPr>
      <w:r w:rsidRPr="00E35B5A">
        <w:rPr>
          <w:rFonts w:ascii="BMW Group Light Regular" w:hAnsi="BMW Group Light Regular"/>
          <w:sz w:val="20"/>
          <w:szCs w:val="20"/>
          <w:lang w:val="it-IT"/>
        </w:rPr>
        <w:t>Media website: www.press.bmwgroup.com</w:t>
      </w:r>
    </w:p>
    <w:p w14:paraId="344DB37B" w14:textId="77777777" w:rsidR="00AA2BDD" w:rsidRPr="00AA2BDD" w:rsidRDefault="00AA2BDD" w:rsidP="00386BA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454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289E4394" w14:textId="41E359CA" w:rsidR="0003343A" w:rsidRPr="00AA2BDD" w:rsidRDefault="002F417F" w:rsidP="00386BA3">
      <w:pPr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  <w:r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  <w:r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  <w:r w:rsidR="0003343A" w:rsidRPr="00AA2BDD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5A935CE1" w14:textId="77777777" w:rsidR="0003343A" w:rsidRPr="00AA2BDD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625F14F4" w14:textId="5C4B4E5A" w:rsidR="0003343A" w:rsidRPr="00AA2BDD" w:rsidRDefault="00992FD3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03343A"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2016, il BMW Group ha venduto circa 2,367 milioni di automobili e 145.000 motocicli nel mondo. L’utile al lordo delle imposte per l’esercizio 2015 è stato di 9,22 miliardi di Euro con ricavi pari a circa 92,18 miliardi di euro. Al 31 dicembre 2015, il BMW Group contava 122.244 dipendenti.</w:t>
      </w:r>
    </w:p>
    <w:p w14:paraId="74B3C016" w14:textId="5009C329" w:rsidR="0003343A" w:rsidRPr="00AA2BDD" w:rsidRDefault="00992FD3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03343A"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EDCF7F7" w14:textId="77777777" w:rsidR="0003343A" w:rsidRPr="00AA2BDD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E218ED4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www.bmwgroup.com </w:t>
      </w:r>
    </w:p>
    <w:p w14:paraId="18713B87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Facebook: http://www.facebook.com/BMWGroup</w:t>
      </w:r>
    </w:p>
    <w:p w14:paraId="4B055BB8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79C8C18" w14:textId="77777777" w:rsidR="0003343A" w:rsidRPr="00174044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3BB73DED" w14:textId="77777777" w:rsidR="0003343A" w:rsidRPr="00AA2BDD" w:rsidRDefault="0003343A" w:rsidP="00386BA3">
      <w:pPr>
        <w:tabs>
          <w:tab w:val="left" w:pos="708"/>
          <w:tab w:val="left" w:pos="8080"/>
        </w:tabs>
        <w:spacing w:line="100" w:lineRule="atLeast"/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 http://googleplus.bmwgroup.com</w:t>
      </w:r>
    </w:p>
    <w:p w14:paraId="69D23352" w14:textId="0AA64B2A" w:rsidR="005A11A0" w:rsidRPr="00AA2BDD" w:rsidRDefault="005A11A0" w:rsidP="00386BA3">
      <w:pPr>
        <w:ind w:right="454"/>
        <w:rPr>
          <w:sz w:val="20"/>
          <w:szCs w:val="20"/>
          <w:lang w:val="it-IT"/>
        </w:rPr>
      </w:pPr>
    </w:p>
    <w:p w14:paraId="4007CB13" w14:textId="77777777" w:rsidR="005A11A0" w:rsidRPr="00AA2BDD" w:rsidRDefault="005A11A0" w:rsidP="00386BA3">
      <w:pPr>
        <w:ind w:right="454"/>
        <w:rPr>
          <w:sz w:val="20"/>
          <w:szCs w:val="20"/>
          <w:lang w:val="it-IT"/>
        </w:rPr>
      </w:pPr>
      <w:r w:rsidRPr="00AA2BDD">
        <w:rPr>
          <w:sz w:val="20"/>
          <w:szCs w:val="20"/>
          <w:lang w:val="it-IT"/>
        </w:rPr>
        <w:t xml:space="preserve"> </w:t>
      </w:r>
    </w:p>
    <w:bookmarkEnd w:id="2"/>
    <w:bookmarkEnd w:id="3"/>
    <w:bookmarkEnd w:id="4"/>
    <w:bookmarkEnd w:id="5"/>
    <w:p w14:paraId="660EF5C8" w14:textId="401A3494" w:rsidR="001E78A6" w:rsidRPr="00AA2BDD" w:rsidRDefault="001E78A6" w:rsidP="00386BA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454"/>
        <w:rPr>
          <w:rFonts w:ascii="Times New Roman" w:hAnsi="Times New Roman"/>
          <w:sz w:val="20"/>
          <w:szCs w:val="20"/>
          <w:lang w:val="it-IT" w:eastAsia="it-IT"/>
        </w:rPr>
      </w:pPr>
    </w:p>
    <w:sectPr w:rsidR="001E78A6" w:rsidRPr="00AA2BDD" w:rsidSect="00CE655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843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7730" w14:textId="77777777" w:rsidR="00474BE5" w:rsidRDefault="00474BE5">
      <w:r>
        <w:separator/>
      </w:r>
    </w:p>
  </w:endnote>
  <w:endnote w:type="continuationSeparator" w:id="0">
    <w:p w14:paraId="42673965" w14:textId="77777777" w:rsidR="00474BE5" w:rsidRDefault="0047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474BE5" w:rsidRDefault="00474BE5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474BE5" w:rsidRDefault="00474BE5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474BE5" w:rsidRDefault="00474BE5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0CC23" w14:textId="77777777" w:rsidR="00474BE5" w:rsidRDefault="00474BE5">
      <w:r>
        <w:separator/>
      </w:r>
    </w:p>
  </w:footnote>
  <w:footnote w:type="continuationSeparator" w:id="0">
    <w:p w14:paraId="511CB8CE" w14:textId="77777777" w:rsidR="00474BE5" w:rsidRDefault="00474B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474BE5" w:rsidRPr="0074214B" w:rsidRDefault="00474BE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1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12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474BE5" w:rsidRPr="00207B19" w:rsidRDefault="00474BE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AA788A" w:rsidRPr="00207B19" w:rsidRDefault="00AA788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474BE5" w:rsidRDefault="00474BE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3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474BE5" w:rsidRPr="00207B19" w:rsidRDefault="00474BE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AA788A" w:rsidRPr="00207B19" w:rsidRDefault="00AA788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4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343A"/>
    <w:rsid w:val="00033D94"/>
    <w:rsid w:val="000378E1"/>
    <w:rsid w:val="000400CC"/>
    <w:rsid w:val="00040B6B"/>
    <w:rsid w:val="00040D04"/>
    <w:rsid w:val="00042D85"/>
    <w:rsid w:val="00043AAE"/>
    <w:rsid w:val="000443C0"/>
    <w:rsid w:val="00045666"/>
    <w:rsid w:val="00046C44"/>
    <w:rsid w:val="00050457"/>
    <w:rsid w:val="000522F5"/>
    <w:rsid w:val="000526BE"/>
    <w:rsid w:val="000532DF"/>
    <w:rsid w:val="00053B1B"/>
    <w:rsid w:val="000555CB"/>
    <w:rsid w:val="000555E9"/>
    <w:rsid w:val="00057E47"/>
    <w:rsid w:val="00060E1F"/>
    <w:rsid w:val="000623B1"/>
    <w:rsid w:val="000623EB"/>
    <w:rsid w:val="00071078"/>
    <w:rsid w:val="00073D95"/>
    <w:rsid w:val="00076D8C"/>
    <w:rsid w:val="000836B0"/>
    <w:rsid w:val="00090864"/>
    <w:rsid w:val="00090DCD"/>
    <w:rsid w:val="000926AD"/>
    <w:rsid w:val="000930BE"/>
    <w:rsid w:val="000935F7"/>
    <w:rsid w:val="000947DA"/>
    <w:rsid w:val="00096D44"/>
    <w:rsid w:val="000A0C87"/>
    <w:rsid w:val="000A0F16"/>
    <w:rsid w:val="000A2075"/>
    <w:rsid w:val="000A4481"/>
    <w:rsid w:val="000A4D78"/>
    <w:rsid w:val="000A64FF"/>
    <w:rsid w:val="000A6E9E"/>
    <w:rsid w:val="000B0BDF"/>
    <w:rsid w:val="000B1CED"/>
    <w:rsid w:val="000B3266"/>
    <w:rsid w:val="000B3B6D"/>
    <w:rsid w:val="000C14BA"/>
    <w:rsid w:val="000C28BF"/>
    <w:rsid w:val="000D014A"/>
    <w:rsid w:val="000D143E"/>
    <w:rsid w:val="000D391F"/>
    <w:rsid w:val="000D5AEB"/>
    <w:rsid w:val="000D703D"/>
    <w:rsid w:val="000E39DE"/>
    <w:rsid w:val="000E3A90"/>
    <w:rsid w:val="000E3C12"/>
    <w:rsid w:val="000E63B9"/>
    <w:rsid w:val="000F205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47C0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67D7"/>
    <w:rsid w:val="00127B63"/>
    <w:rsid w:val="00127DCF"/>
    <w:rsid w:val="00130AC7"/>
    <w:rsid w:val="0013218A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4BD0"/>
    <w:rsid w:val="00156F88"/>
    <w:rsid w:val="00157421"/>
    <w:rsid w:val="00157F21"/>
    <w:rsid w:val="00162A8F"/>
    <w:rsid w:val="00165BD6"/>
    <w:rsid w:val="00167C93"/>
    <w:rsid w:val="00171BD2"/>
    <w:rsid w:val="001726A4"/>
    <w:rsid w:val="001731DF"/>
    <w:rsid w:val="00174044"/>
    <w:rsid w:val="00174C05"/>
    <w:rsid w:val="00176778"/>
    <w:rsid w:val="0017708B"/>
    <w:rsid w:val="00177BE2"/>
    <w:rsid w:val="00182936"/>
    <w:rsid w:val="0018424D"/>
    <w:rsid w:val="001875D6"/>
    <w:rsid w:val="00190D29"/>
    <w:rsid w:val="001910F0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D6220"/>
    <w:rsid w:val="001E20F2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1661D"/>
    <w:rsid w:val="002207B0"/>
    <w:rsid w:val="0022323B"/>
    <w:rsid w:val="00224B93"/>
    <w:rsid w:val="00233C4D"/>
    <w:rsid w:val="00236F1F"/>
    <w:rsid w:val="00242244"/>
    <w:rsid w:val="00243146"/>
    <w:rsid w:val="00244622"/>
    <w:rsid w:val="00244BDA"/>
    <w:rsid w:val="00247C0D"/>
    <w:rsid w:val="00250878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27FA"/>
    <w:rsid w:val="002643D9"/>
    <w:rsid w:val="00267BAE"/>
    <w:rsid w:val="0027375F"/>
    <w:rsid w:val="0027568D"/>
    <w:rsid w:val="00280EA7"/>
    <w:rsid w:val="002811BC"/>
    <w:rsid w:val="00281B8C"/>
    <w:rsid w:val="002821FC"/>
    <w:rsid w:val="00283B80"/>
    <w:rsid w:val="00284D63"/>
    <w:rsid w:val="00285C53"/>
    <w:rsid w:val="002861E5"/>
    <w:rsid w:val="00286B59"/>
    <w:rsid w:val="0028762D"/>
    <w:rsid w:val="00290B57"/>
    <w:rsid w:val="00293771"/>
    <w:rsid w:val="00294C28"/>
    <w:rsid w:val="002953A0"/>
    <w:rsid w:val="00296A11"/>
    <w:rsid w:val="002972D4"/>
    <w:rsid w:val="002975FD"/>
    <w:rsid w:val="002B0480"/>
    <w:rsid w:val="002B04F9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6CFE"/>
    <w:rsid w:val="002F26C7"/>
    <w:rsid w:val="002F417F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3EFA"/>
    <w:rsid w:val="003320F7"/>
    <w:rsid w:val="00335B8D"/>
    <w:rsid w:val="0033619C"/>
    <w:rsid w:val="003434A5"/>
    <w:rsid w:val="00343946"/>
    <w:rsid w:val="00351F89"/>
    <w:rsid w:val="00352D0D"/>
    <w:rsid w:val="003539CB"/>
    <w:rsid w:val="00355AAB"/>
    <w:rsid w:val="00356E40"/>
    <w:rsid w:val="003575EA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1771"/>
    <w:rsid w:val="003820BD"/>
    <w:rsid w:val="00382742"/>
    <w:rsid w:val="00384412"/>
    <w:rsid w:val="00384823"/>
    <w:rsid w:val="003861ED"/>
    <w:rsid w:val="00386BA3"/>
    <w:rsid w:val="00386E75"/>
    <w:rsid w:val="00387818"/>
    <w:rsid w:val="00387A3C"/>
    <w:rsid w:val="003917F2"/>
    <w:rsid w:val="00391BD3"/>
    <w:rsid w:val="00391C9E"/>
    <w:rsid w:val="003922EF"/>
    <w:rsid w:val="00392EFB"/>
    <w:rsid w:val="003947C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2E8F"/>
    <w:rsid w:val="003D422D"/>
    <w:rsid w:val="003D52A1"/>
    <w:rsid w:val="003E02FB"/>
    <w:rsid w:val="003E0BCA"/>
    <w:rsid w:val="003E3CBF"/>
    <w:rsid w:val="003F143C"/>
    <w:rsid w:val="003F3CAB"/>
    <w:rsid w:val="003F404F"/>
    <w:rsid w:val="00400936"/>
    <w:rsid w:val="00402480"/>
    <w:rsid w:val="0040357A"/>
    <w:rsid w:val="00403D8E"/>
    <w:rsid w:val="00403FEE"/>
    <w:rsid w:val="00406208"/>
    <w:rsid w:val="004074CF"/>
    <w:rsid w:val="00407E7A"/>
    <w:rsid w:val="0041056F"/>
    <w:rsid w:val="004138C2"/>
    <w:rsid w:val="004212D5"/>
    <w:rsid w:val="0042327E"/>
    <w:rsid w:val="00425F5B"/>
    <w:rsid w:val="0042732C"/>
    <w:rsid w:val="00431B93"/>
    <w:rsid w:val="00432B2A"/>
    <w:rsid w:val="0043431D"/>
    <w:rsid w:val="0043467A"/>
    <w:rsid w:val="004447B9"/>
    <w:rsid w:val="004451FB"/>
    <w:rsid w:val="004455DE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60DAD"/>
    <w:rsid w:val="004627F8"/>
    <w:rsid w:val="00462CB9"/>
    <w:rsid w:val="004705CC"/>
    <w:rsid w:val="00472E85"/>
    <w:rsid w:val="00473521"/>
    <w:rsid w:val="00474BE5"/>
    <w:rsid w:val="004764ED"/>
    <w:rsid w:val="004772FD"/>
    <w:rsid w:val="00481F3D"/>
    <w:rsid w:val="00482588"/>
    <w:rsid w:val="00484198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A71ED"/>
    <w:rsid w:val="004B1EA0"/>
    <w:rsid w:val="004B523A"/>
    <w:rsid w:val="004B5D6C"/>
    <w:rsid w:val="004B739B"/>
    <w:rsid w:val="004B7A5B"/>
    <w:rsid w:val="004B7AA9"/>
    <w:rsid w:val="004B7C9A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483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305A2"/>
    <w:rsid w:val="00530EB2"/>
    <w:rsid w:val="00533E07"/>
    <w:rsid w:val="00535345"/>
    <w:rsid w:val="00535C7C"/>
    <w:rsid w:val="005411C6"/>
    <w:rsid w:val="005460F7"/>
    <w:rsid w:val="005475A3"/>
    <w:rsid w:val="00550387"/>
    <w:rsid w:val="00550A71"/>
    <w:rsid w:val="005516D1"/>
    <w:rsid w:val="0055273E"/>
    <w:rsid w:val="00554BB1"/>
    <w:rsid w:val="00554DE7"/>
    <w:rsid w:val="00555206"/>
    <w:rsid w:val="00555832"/>
    <w:rsid w:val="00555D9A"/>
    <w:rsid w:val="00557102"/>
    <w:rsid w:val="00557CF7"/>
    <w:rsid w:val="005614B5"/>
    <w:rsid w:val="0056271B"/>
    <w:rsid w:val="005644AB"/>
    <w:rsid w:val="005658BA"/>
    <w:rsid w:val="0057464D"/>
    <w:rsid w:val="005775B0"/>
    <w:rsid w:val="00577A4B"/>
    <w:rsid w:val="005809DE"/>
    <w:rsid w:val="00580CFA"/>
    <w:rsid w:val="00583978"/>
    <w:rsid w:val="00584C01"/>
    <w:rsid w:val="00587A78"/>
    <w:rsid w:val="005909DC"/>
    <w:rsid w:val="00590AD4"/>
    <w:rsid w:val="00591C20"/>
    <w:rsid w:val="00594400"/>
    <w:rsid w:val="00596284"/>
    <w:rsid w:val="0059693C"/>
    <w:rsid w:val="005A1165"/>
    <w:rsid w:val="005A11A0"/>
    <w:rsid w:val="005A1213"/>
    <w:rsid w:val="005A3079"/>
    <w:rsid w:val="005A40A7"/>
    <w:rsid w:val="005A543E"/>
    <w:rsid w:val="005B08F9"/>
    <w:rsid w:val="005B27A5"/>
    <w:rsid w:val="005B69B1"/>
    <w:rsid w:val="005C0079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CD2"/>
    <w:rsid w:val="005D1F23"/>
    <w:rsid w:val="005D2C66"/>
    <w:rsid w:val="005D407F"/>
    <w:rsid w:val="005D498E"/>
    <w:rsid w:val="005D724F"/>
    <w:rsid w:val="005D7B04"/>
    <w:rsid w:val="005E13B4"/>
    <w:rsid w:val="005E4AA4"/>
    <w:rsid w:val="005F1829"/>
    <w:rsid w:val="005F3DDF"/>
    <w:rsid w:val="005F40F9"/>
    <w:rsid w:val="005F4527"/>
    <w:rsid w:val="005F475B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17133"/>
    <w:rsid w:val="006215F1"/>
    <w:rsid w:val="006219E2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51D74"/>
    <w:rsid w:val="00653690"/>
    <w:rsid w:val="006554D6"/>
    <w:rsid w:val="006560C5"/>
    <w:rsid w:val="006606B0"/>
    <w:rsid w:val="00662B5B"/>
    <w:rsid w:val="00662FA9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9063C"/>
    <w:rsid w:val="00695FCD"/>
    <w:rsid w:val="00696328"/>
    <w:rsid w:val="006A22C0"/>
    <w:rsid w:val="006A2A54"/>
    <w:rsid w:val="006A78EA"/>
    <w:rsid w:val="006A7E6E"/>
    <w:rsid w:val="006B24D2"/>
    <w:rsid w:val="006B2524"/>
    <w:rsid w:val="006B2F18"/>
    <w:rsid w:val="006B346B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E42"/>
    <w:rsid w:val="006D060C"/>
    <w:rsid w:val="006D1937"/>
    <w:rsid w:val="006D2218"/>
    <w:rsid w:val="006D2F48"/>
    <w:rsid w:val="006D4003"/>
    <w:rsid w:val="006D5BE0"/>
    <w:rsid w:val="006D73CD"/>
    <w:rsid w:val="006E0154"/>
    <w:rsid w:val="006E1BF1"/>
    <w:rsid w:val="006E4411"/>
    <w:rsid w:val="006E5712"/>
    <w:rsid w:val="006F6D15"/>
    <w:rsid w:val="006F706D"/>
    <w:rsid w:val="00702065"/>
    <w:rsid w:val="0070321F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4B9F"/>
    <w:rsid w:val="00736154"/>
    <w:rsid w:val="00737962"/>
    <w:rsid w:val="00740156"/>
    <w:rsid w:val="00741B70"/>
    <w:rsid w:val="0074248D"/>
    <w:rsid w:val="0074699E"/>
    <w:rsid w:val="00747E0C"/>
    <w:rsid w:val="00750767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38C4"/>
    <w:rsid w:val="00765F72"/>
    <w:rsid w:val="0077419A"/>
    <w:rsid w:val="007805E7"/>
    <w:rsid w:val="0078099B"/>
    <w:rsid w:val="00781BB0"/>
    <w:rsid w:val="0078280B"/>
    <w:rsid w:val="00786DB1"/>
    <w:rsid w:val="0078775E"/>
    <w:rsid w:val="0078779D"/>
    <w:rsid w:val="0079142C"/>
    <w:rsid w:val="00791C49"/>
    <w:rsid w:val="00794024"/>
    <w:rsid w:val="00795C71"/>
    <w:rsid w:val="007965CA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329"/>
    <w:rsid w:val="007C13DC"/>
    <w:rsid w:val="007C1F88"/>
    <w:rsid w:val="007C22A6"/>
    <w:rsid w:val="007C563C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3D9B"/>
    <w:rsid w:val="00805B5C"/>
    <w:rsid w:val="00806D8F"/>
    <w:rsid w:val="008113C5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89B"/>
    <w:rsid w:val="008408E9"/>
    <w:rsid w:val="00840F49"/>
    <w:rsid w:val="0084150C"/>
    <w:rsid w:val="0084491A"/>
    <w:rsid w:val="0084712A"/>
    <w:rsid w:val="00847870"/>
    <w:rsid w:val="00847D4F"/>
    <w:rsid w:val="008508C4"/>
    <w:rsid w:val="00852BC4"/>
    <w:rsid w:val="00854A01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2F63"/>
    <w:rsid w:val="0088534B"/>
    <w:rsid w:val="00887DEE"/>
    <w:rsid w:val="00894515"/>
    <w:rsid w:val="008969E8"/>
    <w:rsid w:val="00896E56"/>
    <w:rsid w:val="008A1F6B"/>
    <w:rsid w:val="008A206B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E75D7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3731C"/>
    <w:rsid w:val="00941085"/>
    <w:rsid w:val="009449B9"/>
    <w:rsid w:val="00945AAD"/>
    <w:rsid w:val="009460C6"/>
    <w:rsid w:val="00947C99"/>
    <w:rsid w:val="00951167"/>
    <w:rsid w:val="00952B30"/>
    <w:rsid w:val="00960934"/>
    <w:rsid w:val="00961898"/>
    <w:rsid w:val="00964515"/>
    <w:rsid w:val="00964D23"/>
    <w:rsid w:val="00966614"/>
    <w:rsid w:val="00971BC5"/>
    <w:rsid w:val="00973077"/>
    <w:rsid w:val="0097394F"/>
    <w:rsid w:val="00981031"/>
    <w:rsid w:val="0098259A"/>
    <w:rsid w:val="00983067"/>
    <w:rsid w:val="0098416F"/>
    <w:rsid w:val="00984F70"/>
    <w:rsid w:val="00991085"/>
    <w:rsid w:val="00991BEE"/>
    <w:rsid w:val="00992FD3"/>
    <w:rsid w:val="00995936"/>
    <w:rsid w:val="00995C47"/>
    <w:rsid w:val="009A1675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3471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808E1"/>
    <w:rsid w:val="00A80BAB"/>
    <w:rsid w:val="00A817D7"/>
    <w:rsid w:val="00A83CC2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1EB9"/>
    <w:rsid w:val="00AA2BDD"/>
    <w:rsid w:val="00AA3E2D"/>
    <w:rsid w:val="00AA4455"/>
    <w:rsid w:val="00AA508E"/>
    <w:rsid w:val="00AA52D5"/>
    <w:rsid w:val="00AA5BF1"/>
    <w:rsid w:val="00AA63D3"/>
    <w:rsid w:val="00AA6577"/>
    <w:rsid w:val="00AA7789"/>
    <w:rsid w:val="00AA788A"/>
    <w:rsid w:val="00AA7E1B"/>
    <w:rsid w:val="00AB79F5"/>
    <w:rsid w:val="00AB7E75"/>
    <w:rsid w:val="00AC1C84"/>
    <w:rsid w:val="00AC3286"/>
    <w:rsid w:val="00AC704E"/>
    <w:rsid w:val="00AC7199"/>
    <w:rsid w:val="00AD0470"/>
    <w:rsid w:val="00AD4076"/>
    <w:rsid w:val="00AD6E63"/>
    <w:rsid w:val="00AD71D6"/>
    <w:rsid w:val="00AE26BD"/>
    <w:rsid w:val="00AE40DE"/>
    <w:rsid w:val="00AE4EDF"/>
    <w:rsid w:val="00AF0915"/>
    <w:rsid w:val="00AF3538"/>
    <w:rsid w:val="00AF3F78"/>
    <w:rsid w:val="00AF50E4"/>
    <w:rsid w:val="00AF567C"/>
    <w:rsid w:val="00AF7830"/>
    <w:rsid w:val="00B0008E"/>
    <w:rsid w:val="00B0220B"/>
    <w:rsid w:val="00B05ECF"/>
    <w:rsid w:val="00B070D8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3BDC"/>
    <w:rsid w:val="00B36915"/>
    <w:rsid w:val="00B40F46"/>
    <w:rsid w:val="00B43486"/>
    <w:rsid w:val="00B43B6B"/>
    <w:rsid w:val="00B44194"/>
    <w:rsid w:val="00B51A86"/>
    <w:rsid w:val="00B5217D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44A9"/>
    <w:rsid w:val="00B85571"/>
    <w:rsid w:val="00B85FEB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29DB"/>
    <w:rsid w:val="00BD3D9D"/>
    <w:rsid w:val="00BD3FE0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3E7D"/>
    <w:rsid w:val="00C14C9D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40C7A"/>
    <w:rsid w:val="00C4366D"/>
    <w:rsid w:val="00C4439B"/>
    <w:rsid w:val="00C445CE"/>
    <w:rsid w:val="00C454F6"/>
    <w:rsid w:val="00C50938"/>
    <w:rsid w:val="00C51BBE"/>
    <w:rsid w:val="00C52118"/>
    <w:rsid w:val="00C5259D"/>
    <w:rsid w:val="00C61966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461E"/>
    <w:rsid w:val="00C76D8B"/>
    <w:rsid w:val="00C773B8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2DBD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46A4"/>
    <w:rsid w:val="00CD7454"/>
    <w:rsid w:val="00CD77AD"/>
    <w:rsid w:val="00CE3CC9"/>
    <w:rsid w:val="00CE4C36"/>
    <w:rsid w:val="00CE6554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08FB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1AC2"/>
    <w:rsid w:val="00D353ED"/>
    <w:rsid w:val="00D35DD6"/>
    <w:rsid w:val="00D428A8"/>
    <w:rsid w:val="00D43576"/>
    <w:rsid w:val="00D50E42"/>
    <w:rsid w:val="00D51254"/>
    <w:rsid w:val="00D525C1"/>
    <w:rsid w:val="00D52A66"/>
    <w:rsid w:val="00D57A39"/>
    <w:rsid w:val="00D57DE9"/>
    <w:rsid w:val="00D60177"/>
    <w:rsid w:val="00D60EB9"/>
    <w:rsid w:val="00D61720"/>
    <w:rsid w:val="00D6181E"/>
    <w:rsid w:val="00D61E9E"/>
    <w:rsid w:val="00D6310F"/>
    <w:rsid w:val="00D668E5"/>
    <w:rsid w:val="00D73333"/>
    <w:rsid w:val="00D736E7"/>
    <w:rsid w:val="00D746B1"/>
    <w:rsid w:val="00D74EE6"/>
    <w:rsid w:val="00D75EB5"/>
    <w:rsid w:val="00D77BB6"/>
    <w:rsid w:val="00D77F17"/>
    <w:rsid w:val="00D81620"/>
    <w:rsid w:val="00D827A1"/>
    <w:rsid w:val="00D83316"/>
    <w:rsid w:val="00D83559"/>
    <w:rsid w:val="00D841D4"/>
    <w:rsid w:val="00D86A25"/>
    <w:rsid w:val="00D87D70"/>
    <w:rsid w:val="00D9320F"/>
    <w:rsid w:val="00D94A9C"/>
    <w:rsid w:val="00D97549"/>
    <w:rsid w:val="00DA0D91"/>
    <w:rsid w:val="00DA23A3"/>
    <w:rsid w:val="00DA3FAE"/>
    <w:rsid w:val="00DA6F4D"/>
    <w:rsid w:val="00DB1F6B"/>
    <w:rsid w:val="00DB419C"/>
    <w:rsid w:val="00DC3585"/>
    <w:rsid w:val="00DC675A"/>
    <w:rsid w:val="00DC748B"/>
    <w:rsid w:val="00DD0E53"/>
    <w:rsid w:val="00DD3238"/>
    <w:rsid w:val="00DD3320"/>
    <w:rsid w:val="00DD4293"/>
    <w:rsid w:val="00DD6102"/>
    <w:rsid w:val="00DE66EC"/>
    <w:rsid w:val="00DF0444"/>
    <w:rsid w:val="00DF0FDB"/>
    <w:rsid w:val="00DF20E6"/>
    <w:rsid w:val="00DF290F"/>
    <w:rsid w:val="00DF3AC3"/>
    <w:rsid w:val="00DF716C"/>
    <w:rsid w:val="00E003FB"/>
    <w:rsid w:val="00E00F5C"/>
    <w:rsid w:val="00E0671E"/>
    <w:rsid w:val="00E10B70"/>
    <w:rsid w:val="00E14363"/>
    <w:rsid w:val="00E15523"/>
    <w:rsid w:val="00E1733A"/>
    <w:rsid w:val="00E17540"/>
    <w:rsid w:val="00E205CD"/>
    <w:rsid w:val="00E302C5"/>
    <w:rsid w:val="00E31D9E"/>
    <w:rsid w:val="00E33A6F"/>
    <w:rsid w:val="00E33BD1"/>
    <w:rsid w:val="00E35B5A"/>
    <w:rsid w:val="00E40010"/>
    <w:rsid w:val="00E40469"/>
    <w:rsid w:val="00E41E8B"/>
    <w:rsid w:val="00E429E7"/>
    <w:rsid w:val="00E47C33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29A1"/>
    <w:rsid w:val="00E82D0F"/>
    <w:rsid w:val="00E84D49"/>
    <w:rsid w:val="00E85D08"/>
    <w:rsid w:val="00E91AFD"/>
    <w:rsid w:val="00E92CEA"/>
    <w:rsid w:val="00E93D7A"/>
    <w:rsid w:val="00E94C2F"/>
    <w:rsid w:val="00E95BD1"/>
    <w:rsid w:val="00E96E87"/>
    <w:rsid w:val="00E977F9"/>
    <w:rsid w:val="00EA0497"/>
    <w:rsid w:val="00EA6E13"/>
    <w:rsid w:val="00EB3315"/>
    <w:rsid w:val="00EB430D"/>
    <w:rsid w:val="00EB4815"/>
    <w:rsid w:val="00EB7C7E"/>
    <w:rsid w:val="00EC0320"/>
    <w:rsid w:val="00EC1899"/>
    <w:rsid w:val="00EC369F"/>
    <w:rsid w:val="00EC4FD6"/>
    <w:rsid w:val="00EC552F"/>
    <w:rsid w:val="00EC642B"/>
    <w:rsid w:val="00ED25E1"/>
    <w:rsid w:val="00ED2B31"/>
    <w:rsid w:val="00ED5B83"/>
    <w:rsid w:val="00ED6012"/>
    <w:rsid w:val="00ED74C6"/>
    <w:rsid w:val="00EE0195"/>
    <w:rsid w:val="00EE2517"/>
    <w:rsid w:val="00EE35B5"/>
    <w:rsid w:val="00EE4AEA"/>
    <w:rsid w:val="00EE63DD"/>
    <w:rsid w:val="00EF0E84"/>
    <w:rsid w:val="00EF0EBF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3662"/>
    <w:rsid w:val="00F3400C"/>
    <w:rsid w:val="00F426F1"/>
    <w:rsid w:val="00F42E23"/>
    <w:rsid w:val="00F430C4"/>
    <w:rsid w:val="00F46AAE"/>
    <w:rsid w:val="00F533A6"/>
    <w:rsid w:val="00F55BD1"/>
    <w:rsid w:val="00F602C0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500B"/>
    <w:rsid w:val="00F97937"/>
    <w:rsid w:val="00FA098A"/>
    <w:rsid w:val="00FA1C15"/>
    <w:rsid w:val="00FA56D9"/>
    <w:rsid w:val="00FA7148"/>
    <w:rsid w:val="00FB2223"/>
    <w:rsid w:val="00FB55D9"/>
    <w:rsid w:val="00FC07A3"/>
    <w:rsid w:val="00FC17E8"/>
    <w:rsid w:val="00FC1C7D"/>
    <w:rsid w:val="00FC3F1B"/>
    <w:rsid w:val="00FC4925"/>
    <w:rsid w:val="00FC587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52BC-4ED5-834D-9F91-2A4113AD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</TotalTime>
  <Pages>2</Pages>
  <Words>780</Words>
  <Characters>4451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2017-01-30T09:40:00Z</cp:lastPrinted>
  <dcterms:created xsi:type="dcterms:W3CDTF">2017-02-15T15:20:00Z</dcterms:created>
  <dcterms:modified xsi:type="dcterms:W3CDTF">2017-02-15T15:20:00Z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