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F5BF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AB2CF5E" w14:textId="77777777" w:rsidR="00871492" w:rsidRPr="00871492" w:rsidRDefault="00386E75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871492" w:rsidRPr="00871492">
        <w:rPr>
          <w:rFonts w:ascii="BMWType V2 Regular" w:hAnsi="BMWType V2 Regular"/>
          <w:lang w:val="it-IT"/>
        </w:rPr>
        <w:t>Società BMW Italia S.p.A.</w:t>
      </w:r>
    </w:p>
    <w:p w14:paraId="28CA0B3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A1DDE93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Società del </w:t>
      </w:r>
    </w:p>
    <w:p w14:paraId="16F0AF2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BMW Group</w:t>
      </w:r>
    </w:p>
    <w:p w14:paraId="2A7D424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263FA4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Sede</w:t>
      </w:r>
    </w:p>
    <w:p w14:paraId="70854BE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Via della Unione </w:t>
      </w:r>
    </w:p>
    <w:p w14:paraId="44BD11F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Europea, 1</w:t>
      </w:r>
    </w:p>
    <w:p w14:paraId="2467FE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I-20097 San Donato</w:t>
      </w:r>
    </w:p>
    <w:p w14:paraId="449CAFA0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Milanese (MI)</w:t>
      </w:r>
    </w:p>
    <w:p w14:paraId="4A0A6F8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D6494A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Telefono</w:t>
      </w:r>
    </w:p>
    <w:p w14:paraId="66A7E757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02-51610111</w:t>
      </w:r>
    </w:p>
    <w:p w14:paraId="5262ED8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3FA76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Telefax</w:t>
      </w:r>
    </w:p>
    <w:p w14:paraId="7D06770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02-51610222</w:t>
      </w:r>
    </w:p>
    <w:p w14:paraId="7C1057F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A0BD9F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Internet</w:t>
      </w:r>
    </w:p>
    <w:p w14:paraId="53B622A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www.bmw.it</w:t>
      </w:r>
    </w:p>
    <w:p w14:paraId="0D5C9B3E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www.mini.it</w:t>
      </w:r>
    </w:p>
    <w:p w14:paraId="34BC57F1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88677CB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Capitale sociale</w:t>
      </w:r>
    </w:p>
    <w:p w14:paraId="19AE65EA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5.000.000 di Euro i.v.</w:t>
      </w:r>
    </w:p>
    <w:p w14:paraId="52887A34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8C4FF9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R.E.A.</w:t>
      </w:r>
    </w:p>
    <w:p w14:paraId="188D665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 1403223</w:t>
      </w:r>
    </w:p>
    <w:p w14:paraId="039C23C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8161D2F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N. Reg. Impr.</w:t>
      </w:r>
    </w:p>
    <w:p w14:paraId="236A3FE9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 187982/1998</w:t>
      </w:r>
    </w:p>
    <w:p w14:paraId="3E228B16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EA2B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Codice fiscale</w:t>
      </w:r>
    </w:p>
    <w:p w14:paraId="53F5D4AC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01934110154</w:t>
      </w:r>
    </w:p>
    <w:p w14:paraId="18ECA42D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9631615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Partita IVA</w:t>
      </w:r>
    </w:p>
    <w:p w14:paraId="79530542" w14:textId="77777777" w:rsidR="00871492" w:rsidRPr="00871492" w:rsidRDefault="00871492" w:rsidP="00871492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IT 12532500159</w:t>
      </w:r>
    </w:p>
    <w:p w14:paraId="5B99C730" w14:textId="21AE9F08" w:rsidR="00594400" w:rsidRPr="00BF237A" w:rsidRDefault="00594400" w:rsidP="00871492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357B5621" w14:textId="7B34F0D0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Comunicato stampa</w:t>
      </w:r>
      <w:r w:rsidR="00BC1A26">
        <w:rPr>
          <w:rFonts w:eastAsia="BMWType V2 Light" w:cs="BMW Group Light"/>
          <w:szCs w:val="22"/>
          <w:lang w:val="it-IT"/>
        </w:rPr>
        <w:t xml:space="preserve"> N</w:t>
      </w:r>
      <w:r w:rsidR="00FA72EC">
        <w:rPr>
          <w:rFonts w:eastAsia="BMWType V2 Light" w:cs="BMW Group Light"/>
          <w:szCs w:val="22"/>
          <w:lang w:val="it-IT"/>
        </w:rPr>
        <w:t xml:space="preserve">. </w:t>
      </w:r>
      <w:r w:rsidR="00D04722">
        <w:rPr>
          <w:rFonts w:eastAsia="BMWType V2 Light" w:cs="BMW Group Light"/>
          <w:szCs w:val="22"/>
          <w:lang w:val="it-IT"/>
        </w:rPr>
        <w:t>069/17</w:t>
      </w:r>
      <w:r w:rsidR="000E4B24">
        <w:rPr>
          <w:rFonts w:eastAsia="BMWType V2 Light" w:cs="BMW Group Light"/>
          <w:szCs w:val="22"/>
          <w:lang w:val="it-IT"/>
        </w:rPr>
        <w:br/>
      </w:r>
    </w:p>
    <w:p w14:paraId="57A3F3B9" w14:textId="77777777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</w:p>
    <w:p w14:paraId="47C9E1D7" w14:textId="16D1975D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San Donato Milanese</w:t>
      </w:r>
      <w:r w:rsidR="00871492">
        <w:rPr>
          <w:rFonts w:eastAsia="BMWType V2 Light" w:cs="BMW Group Light"/>
          <w:szCs w:val="22"/>
          <w:lang w:val="it-IT"/>
        </w:rPr>
        <w:t>,</w:t>
      </w:r>
      <w:r w:rsidR="00E04566">
        <w:rPr>
          <w:rFonts w:eastAsia="BMWType V2 Light" w:cs="BMW Group Light"/>
          <w:szCs w:val="22"/>
          <w:lang w:val="it-IT"/>
        </w:rPr>
        <w:t xml:space="preserve"> 23</w:t>
      </w:r>
      <w:r w:rsidR="00874AA1">
        <w:rPr>
          <w:rFonts w:eastAsia="BMWType V2 Light" w:cs="BMW Group Light"/>
          <w:szCs w:val="22"/>
          <w:lang w:val="it-IT"/>
        </w:rPr>
        <w:t xml:space="preserve"> giugno 2017</w:t>
      </w:r>
    </w:p>
    <w:p w14:paraId="26E9C295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lang w:val="it-IT"/>
        </w:rPr>
      </w:pPr>
    </w:p>
    <w:p w14:paraId="0BD6F15E" w14:textId="6B5BEC16" w:rsidR="00957969" w:rsidRDefault="00D04722" w:rsidP="00FA72EC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</w:pPr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br/>
      </w:r>
      <w:r w:rsidR="00957969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Danilo Coglianese</w:t>
      </w:r>
      <w:r w:rsidR="003A18E6" w:rsidRPr="004B3C48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 </w:t>
      </w:r>
      <w:r w:rsidR="00957969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Corporate Communications Manager </w:t>
      </w:r>
    </w:p>
    <w:p w14:paraId="70DAA0EC" w14:textId="4FF6514E" w:rsidR="003A18E6" w:rsidRPr="004B3C48" w:rsidRDefault="00957969" w:rsidP="00FA72EC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</w:pPr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di BMW </w:t>
      </w:r>
      <w:r w:rsidR="003A18E6" w:rsidRPr="004B3C48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It</w:t>
      </w:r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alia S.p.A. dal 1 agosto 2017</w:t>
      </w:r>
    </w:p>
    <w:p w14:paraId="0E5C72ED" w14:textId="708E7FEB" w:rsidR="003A18E6" w:rsidRPr="004B3C48" w:rsidRDefault="003A18E6" w:rsidP="00FA72EC">
      <w:pPr>
        <w:pStyle w:val="Corpo"/>
        <w:tabs>
          <w:tab w:val="left" w:pos="454"/>
          <w:tab w:val="left" w:pos="4706"/>
        </w:tabs>
        <w:ind w:right="-397"/>
        <w:outlineLvl w:val="0"/>
        <w:rPr>
          <w:rFonts w:ascii="BMWType V2 Light" w:eastAsia="BMWType V2 Light" w:hAnsi="BMWType V2 Light" w:cs="BMW Group Light"/>
          <w:sz w:val="28"/>
          <w:szCs w:val="28"/>
          <w:lang w:val="it-IT"/>
        </w:rPr>
      </w:pPr>
    </w:p>
    <w:p w14:paraId="7893CCE1" w14:textId="77777777" w:rsidR="00E04566" w:rsidRDefault="00957969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  <w:r>
        <w:rPr>
          <w:rFonts w:ascii="BMWType V2 Light" w:eastAsia="BMWType V2 Light" w:hAnsi="BMWType V2 Light" w:cs="BMW Group Light"/>
          <w:lang w:val="it-IT"/>
        </w:rPr>
        <w:t>Danilo Coglianese, 43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 anni,</w:t>
      </w:r>
      <w:r>
        <w:rPr>
          <w:rFonts w:ascii="BMWType V2 Light" w:eastAsia="BMWType V2 Light" w:hAnsi="BMWType V2 Light" w:cs="BMW Group Light"/>
          <w:lang w:val="it-IT"/>
        </w:rPr>
        <w:t xml:space="preserve"> assumerà il prossimo 1 agosto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 la carica di </w:t>
      </w:r>
      <w:r>
        <w:rPr>
          <w:rFonts w:ascii="BMWType V2 Light" w:eastAsia="BMWType V2 Light" w:hAnsi="BMWType V2 Light" w:cs="BMW Group Light"/>
          <w:lang w:val="it-IT"/>
        </w:rPr>
        <w:t xml:space="preserve">Corporate Communications Manager di BMW Italia S.p.A all’interno della Direzione Relazioni Istituzionali e Comunicazione guidata da Roberto Olivi. </w:t>
      </w:r>
    </w:p>
    <w:p w14:paraId="68EC0B6F" w14:textId="77777777" w:rsidR="00E04566" w:rsidRDefault="00E0456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0BB1A4E0" w14:textId="5927DA3C" w:rsidR="003A18E6" w:rsidRPr="004B3C48" w:rsidRDefault="00957969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kern w:val="25"/>
          <w:lang w:val="it-IT"/>
        </w:rPr>
      </w:pPr>
      <w:r>
        <w:rPr>
          <w:rFonts w:ascii="BMWType V2 Light" w:eastAsia="BMWType V2 Light" w:hAnsi="BMWType V2 Light" w:cs="BMW Group Light"/>
          <w:lang w:val="it-IT"/>
        </w:rPr>
        <w:t>Danilo manterrà anche l’incarico di contact partner per le attività di comunicazione di Alessandro Zanardi, brand Ambassador del BMW Group.</w:t>
      </w:r>
    </w:p>
    <w:p w14:paraId="390ED062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0BE060F3" w14:textId="3ECCE135" w:rsidR="003A18E6" w:rsidRPr="007B7F02" w:rsidRDefault="00957969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  <w:r>
        <w:rPr>
          <w:rFonts w:ascii="BMWType V2 Light" w:eastAsia="BMWType V2 Light" w:hAnsi="BMWType V2 Light" w:cs="BMW Group Light"/>
          <w:lang w:val="it-IT"/>
        </w:rPr>
        <w:t>Danilo Coglianese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, laureato in </w:t>
      </w:r>
      <w:r>
        <w:rPr>
          <w:rFonts w:ascii="BMWType V2 Light" w:eastAsia="BMWType V2 Light" w:hAnsi="BMWType V2 Light" w:cs="BMW Group Light"/>
          <w:lang w:val="it-IT"/>
        </w:rPr>
        <w:t>Economia e Commercio</w:t>
      </w:r>
      <w:r w:rsidR="00874AA1">
        <w:rPr>
          <w:rFonts w:ascii="BMWType V2 Light" w:eastAsia="BMWType V2 Light" w:hAnsi="BMWType V2 Light" w:cs="BMW Group Light"/>
          <w:lang w:val="it-IT"/>
        </w:rPr>
        <w:t xml:space="preserve"> presso l’Istituto Universitario Navale 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di </w:t>
      </w:r>
      <w:r>
        <w:rPr>
          <w:rFonts w:ascii="BMWType V2 Light" w:eastAsia="BMWType V2 Light" w:hAnsi="BMWType V2 Light" w:cs="BMW Group Light"/>
          <w:lang w:val="it-IT"/>
        </w:rPr>
        <w:t>Napoli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, ha maturato </w:t>
      </w:r>
      <w:r>
        <w:rPr>
          <w:rFonts w:ascii="BMWType V2 Light" w:eastAsia="BMWType V2 Light" w:hAnsi="BMWType V2 Light" w:cs="BMW Group Light"/>
          <w:lang w:val="it-IT"/>
        </w:rPr>
        <w:t>una lunga esperienza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 nel settore della comunicazione, con p</w:t>
      </w:r>
      <w:r w:rsidR="007B7F02">
        <w:rPr>
          <w:rFonts w:ascii="BMWType V2 Light" w:eastAsia="BMWType V2 Light" w:hAnsi="BMWType V2 Light" w:cs="BMW Group Light"/>
          <w:lang w:val="it-IT"/>
        </w:rPr>
        <w:t>articolare attenzione al comparto</w:t>
      </w:r>
      <w:r w:rsidR="00874AA1">
        <w:rPr>
          <w:rFonts w:ascii="BMWType V2 Light" w:eastAsia="BMWType V2 Light" w:hAnsi="BMWType V2 Light" w:cs="BMW Group Light"/>
          <w:lang w:val="it-IT"/>
        </w:rPr>
        <w:t xml:space="preserve"> automotive. L</w:t>
      </w:r>
      <w:r>
        <w:rPr>
          <w:rFonts w:ascii="BMWType V2 Light" w:eastAsia="BMWType V2 Light" w:hAnsi="BMWType V2 Light" w:cs="BMW Group Light"/>
          <w:lang w:val="it-IT"/>
        </w:rPr>
        <w:t>avora per il BMW Group dal 2000</w:t>
      </w:r>
      <w:r w:rsidR="003A18E6" w:rsidRPr="004B3C48">
        <w:rPr>
          <w:rFonts w:ascii="BMWType V2 Light" w:eastAsia="BMWType V2 Light" w:hAnsi="BMWType V2 Light" w:cs="BMW Group Light"/>
          <w:lang w:val="it-IT"/>
        </w:rPr>
        <w:t xml:space="preserve">, dove ha ricoperto </w:t>
      </w:r>
      <w:r>
        <w:rPr>
          <w:rFonts w:ascii="BMWType V2 Light" w:eastAsia="BMWType V2 Light" w:hAnsi="BMWType V2 Light" w:cs="BMW Group Light"/>
          <w:lang w:val="it-IT"/>
        </w:rPr>
        <w:t>numerosi ruoli dapprima</w:t>
      </w:r>
      <w:r w:rsidR="007B7F02">
        <w:rPr>
          <w:rFonts w:ascii="BMWType V2 Light" w:eastAsia="BMWType V2 Light" w:hAnsi="BMWType V2 Light" w:cs="BMW Group Light"/>
          <w:lang w:val="it-IT"/>
        </w:rPr>
        <w:t xml:space="preserve"> in BMW Italia</w:t>
      </w:r>
      <w:r>
        <w:rPr>
          <w:rFonts w:ascii="BMWType V2 Light" w:eastAsia="BMWType V2 Light" w:hAnsi="BMWType V2 Light" w:cs="BMW Group Light"/>
          <w:lang w:val="it-IT"/>
        </w:rPr>
        <w:t xml:space="preserve"> nel marketing MINI, poi nel reparto eventi</w:t>
      </w:r>
      <w:r w:rsidR="007B7F02">
        <w:rPr>
          <w:rFonts w:ascii="BMWType V2 Light" w:eastAsia="BMWType V2 Light" w:hAnsi="BMWType V2 Light" w:cs="BMW Group Light"/>
          <w:lang w:val="it-IT"/>
        </w:rPr>
        <w:t xml:space="preserve"> della filiale italiana, quindi come responsabile della comunicazione di BMW Motorrad</w:t>
      </w:r>
      <w:r w:rsidR="0006277E">
        <w:rPr>
          <w:rFonts w:ascii="BMWType V2 Light" w:eastAsia="BMWType V2 Light" w:hAnsi="BMWType V2 Light" w:cs="BMW Group Light"/>
          <w:lang w:val="it-IT"/>
        </w:rPr>
        <w:t xml:space="preserve"> Italia</w:t>
      </w:r>
      <w:r w:rsidR="007B7F02">
        <w:rPr>
          <w:rFonts w:ascii="BMWType V2 Light" w:eastAsia="BMWType V2 Light" w:hAnsi="BMWType V2 Light" w:cs="BMW Group Light"/>
          <w:lang w:val="it-IT"/>
        </w:rPr>
        <w:t xml:space="preserve">. Negli ultimi cinque anni ha lavorato presso BMW AG a Monaco e l’ultimo incarico ricoperto è stato quello di </w:t>
      </w:r>
      <w:r w:rsidR="007B7F02" w:rsidRPr="007B7F02">
        <w:rPr>
          <w:rFonts w:ascii="BMWType V2 Light" w:eastAsia="BMWType V2 Light" w:hAnsi="BMWType V2 Light" w:cs="BMW Group Light"/>
          <w:lang w:val="it-IT"/>
        </w:rPr>
        <w:t xml:space="preserve">Global Spokesperson BMW Motorrad Motorsports, MINI Motorsport </w:t>
      </w:r>
      <w:r w:rsidR="007B7F02">
        <w:rPr>
          <w:rFonts w:ascii="BMWType V2 Light" w:eastAsia="BMWType V2 Light" w:hAnsi="BMWType V2 Light" w:cs="BMW Group Light"/>
          <w:lang w:val="it-IT"/>
        </w:rPr>
        <w:t xml:space="preserve">e referente media per </w:t>
      </w:r>
      <w:r w:rsidR="007B7F02" w:rsidRPr="007B7F02">
        <w:rPr>
          <w:rFonts w:ascii="BMWType V2 Light" w:eastAsia="BMWType V2 Light" w:hAnsi="BMWType V2 Light" w:cs="BMW Group Light"/>
          <w:lang w:val="it-IT"/>
        </w:rPr>
        <w:t>Alessandro Zanardi</w:t>
      </w:r>
      <w:r w:rsidR="007B7F02">
        <w:rPr>
          <w:rFonts w:ascii="BMWType V2 Light" w:eastAsia="BMWType V2 Light" w:hAnsi="BMWType V2 Light" w:cs="BMW Group Light"/>
          <w:lang w:val="it-IT"/>
        </w:rPr>
        <w:t>.</w:t>
      </w:r>
    </w:p>
    <w:p w14:paraId="39F3FE0E" w14:textId="77777777" w:rsidR="003A18E6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lang w:val="it-IT"/>
        </w:rPr>
      </w:pPr>
    </w:p>
    <w:p w14:paraId="49D6EDF9" w14:textId="77777777" w:rsidR="003A18E6" w:rsidRPr="004B3C48" w:rsidRDefault="003A18E6" w:rsidP="00FA72EC">
      <w:pPr>
        <w:pStyle w:val="Corpo"/>
        <w:spacing w:line="230" w:lineRule="exact"/>
        <w:ind w:right="-397"/>
        <w:rPr>
          <w:rFonts w:ascii="BMWType V2 Light" w:eastAsia="BMWType V2 Light" w:hAnsi="BMWType V2 Light" w:cs="BMW Group Light"/>
          <w:lang w:val="it-IT"/>
        </w:rPr>
      </w:pPr>
    </w:p>
    <w:p w14:paraId="3654C503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6D16C32D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1D4A934E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101D7D9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14:paraId="4EC288BB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14:paraId="1804532A" w14:textId="77777777" w:rsidR="00957969" w:rsidRPr="00E31D9E" w:rsidRDefault="00957969" w:rsidP="0095796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14:paraId="3724C9FF" w14:textId="77777777" w:rsidR="003A18E6" w:rsidRPr="00862744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20"/>
          <w:szCs w:val="20"/>
          <w:lang w:val="it-IT"/>
        </w:rPr>
      </w:pPr>
    </w:p>
    <w:p w14:paraId="196605D2" w14:textId="77777777" w:rsidR="0022323B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sz w:val="18"/>
          <w:szCs w:val="18"/>
          <w:lang w:val="it-IT"/>
        </w:rPr>
      </w:pPr>
      <w:r w:rsidRPr="004B3C48">
        <w:rPr>
          <w:rFonts w:ascii="BMWType V2 Light" w:eastAsia="BMWType V2 Light" w:hAnsi="BMWType V2 Light" w:cs="BMW Group Light"/>
          <w:sz w:val="18"/>
          <w:szCs w:val="18"/>
          <w:lang w:val="it-IT"/>
        </w:rPr>
        <w:t>Contatti stampa: www.press.bmwgroup.com (comunicati e foto) e http://bmw.lulop.com (filmati)</w:t>
      </w:r>
    </w:p>
    <w:p w14:paraId="79F9F605" w14:textId="77777777" w:rsidR="0022323B" w:rsidRPr="004B3C48" w:rsidRDefault="0022323B" w:rsidP="00FA72EC">
      <w:pPr>
        <w:spacing w:line="240" w:lineRule="auto"/>
        <w:ind w:right="-397"/>
        <w:rPr>
          <w:rFonts w:cs="BMW Group Light"/>
          <w:b/>
          <w:sz w:val="18"/>
          <w:szCs w:val="18"/>
          <w:lang w:val="it-IT"/>
        </w:rPr>
      </w:pPr>
    </w:p>
    <w:p w14:paraId="05600885" w14:textId="77777777" w:rsidR="004B3C48" w:rsidRPr="004B3C48" w:rsidRDefault="004B3C48" w:rsidP="00FA72EC">
      <w:pPr>
        <w:spacing w:line="240" w:lineRule="auto"/>
        <w:ind w:right="-397"/>
        <w:rPr>
          <w:rFonts w:cs="BMW Group Light"/>
          <w:b/>
          <w:sz w:val="18"/>
          <w:szCs w:val="18"/>
          <w:lang w:val="it-IT"/>
        </w:rPr>
      </w:pPr>
    </w:p>
    <w:p w14:paraId="1DDE3EFB" w14:textId="77777777" w:rsidR="00BE4199" w:rsidRPr="00BE4199" w:rsidRDefault="00BE4199" w:rsidP="00BE4199">
      <w:pPr>
        <w:tabs>
          <w:tab w:val="left" w:pos="708"/>
          <w:tab w:val="left" w:pos="8080"/>
          <w:tab w:val="left" w:pos="8364"/>
        </w:tabs>
        <w:spacing w:line="240" w:lineRule="exact"/>
        <w:ind w:right="28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E4199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7222DB61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BE4199">
        <w:rPr>
          <w:rFonts w:ascii="BMW Group Light" w:hAnsi="BMW Group Light" w:cs="BMW Group Light"/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3E46FAEB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4414EBC1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BE4199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71A5118B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649EF7CE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  <w:r w:rsidRPr="00BE4199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19592D8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it-IT"/>
        </w:rPr>
      </w:pPr>
    </w:p>
    <w:p w14:paraId="222F4FB9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BE4199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0C122B3A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BE4199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3010FA55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BE4199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16605371" w14:textId="77777777" w:rsidR="00BE4199" w:rsidRPr="00BE4199" w:rsidRDefault="00BE4199" w:rsidP="00BE419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BE4199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4AE2B8B2" w14:textId="33BF66F1" w:rsidR="00594400" w:rsidRPr="00C258E6" w:rsidRDefault="00BE4199" w:rsidP="00C258E6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exact"/>
        <w:ind w:right="305"/>
        <w:rPr>
          <w:rFonts w:ascii="BMW Group Light" w:hAnsi="BMW Group Light" w:cs="BMW Group Light"/>
          <w:sz w:val="20"/>
          <w:szCs w:val="20"/>
          <w:lang w:val="en-US"/>
        </w:rPr>
      </w:pPr>
      <w:r w:rsidRPr="00BE4199">
        <w:rPr>
          <w:rFonts w:ascii="BMW Group Light" w:hAnsi="BMW Group Light" w:cs="BMW Group Light"/>
          <w:sz w:val="20"/>
          <w:szCs w:val="20"/>
          <w:lang w:val="en-US"/>
        </w:rPr>
        <w:t>Google+:http://googleplus.bmwgroup.com BMW Group</w:t>
      </w:r>
      <w:bookmarkStart w:id="2" w:name="_GoBack"/>
      <w:bookmarkEnd w:id="2"/>
    </w:p>
    <w:sectPr w:rsidR="00594400" w:rsidRPr="00C258E6" w:rsidSect="00FA72EC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68044" w14:textId="77777777" w:rsidR="00542255" w:rsidRDefault="00542255">
      <w:r>
        <w:separator/>
      </w:r>
    </w:p>
  </w:endnote>
  <w:endnote w:type="continuationSeparator" w:id="0">
    <w:p w14:paraId="211211BE" w14:textId="77777777" w:rsidR="00542255" w:rsidRDefault="0054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FDD89" w14:textId="77777777" w:rsidR="00FA72EC" w:rsidRDefault="00FA72E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F72AF7A" w14:textId="77777777" w:rsidR="00FA72EC" w:rsidRDefault="00FA72E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D0B0B" w14:textId="77777777" w:rsidR="00FA72EC" w:rsidRDefault="00FA72E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E7AEE" w14:textId="77777777" w:rsidR="00542255" w:rsidRDefault="00542255">
      <w:r>
        <w:separator/>
      </w:r>
    </w:p>
  </w:footnote>
  <w:footnote w:type="continuationSeparator" w:id="0">
    <w:p w14:paraId="5AF3FCAD" w14:textId="77777777" w:rsidR="00542255" w:rsidRDefault="005422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7D7E" w14:textId="77777777" w:rsidR="00FA72EC" w:rsidRPr="0074214B" w:rsidRDefault="00FA72E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F93834" wp14:editId="18EE096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EB2DBF" wp14:editId="1F46F2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735AB" wp14:editId="1862CD7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4C5E7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FC735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" stroked="f">
              <v:textbox inset="0,0,0,0">
                <w:txbxContent>
                  <w:p w14:paraId="1504C5E7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9040" w14:textId="77777777" w:rsidR="00FA72EC" w:rsidRDefault="00FA72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171413F" wp14:editId="10E0E0C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B4846" wp14:editId="17B0581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3C3D2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E1B4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" stroked="f">
              <v:textbox inset="0,0,0,0">
                <w:txbxContent>
                  <w:p w14:paraId="0633C3D2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32FEF60" wp14:editId="40FF163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6277E"/>
    <w:rsid w:val="00096D44"/>
    <w:rsid w:val="000A0C87"/>
    <w:rsid w:val="000A0F16"/>
    <w:rsid w:val="000A64FF"/>
    <w:rsid w:val="000A6E9E"/>
    <w:rsid w:val="000B1CED"/>
    <w:rsid w:val="000C28BF"/>
    <w:rsid w:val="000D703D"/>
    <w:rsid w:val="000E4B24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8E6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3C48"/>
    <w:rsid w:val="004B739B"/>
    <w:rsid w:val="004B7C9A"/>
    <w:rsid w:val="004D0CE8"/>
    <w:rsid w:val="004E0628"/>
    <w:rsid w:val="004E2914"/>
    <w:rsid w:val="004F4858"/>
    <w:rsid w:val="004F4B0B"/>
    <w:rsid w:val="00510453"/>
    <w:rsid w:val="00533E07"/>
    <w:rsid w:val="00542255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B0D21"/>
    <w:rsid w:val="005C14DF"/>
    <w:rsid w:val="005C1A2A"/>
    <w:rsid w:val="005C6D48"/>
    <w:rsid w:val="005D0D8A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16B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B7F02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2744"/>
    <w:rsid w:val="008631F9"/>
    <w:rsid w:val="00865865"/>
    <w:rsid w:val="008678A1"/>
    <w:rsid w:val="008703E9"/>
    <w:rsid w:val="00871492"/>
    <w:rsid w:val="00873932"/>
    <w:rsid w:val="00874AA1"/>
    <w:rsid w:val="00875575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27095"/>
    <w:rsid w:val="009273D0"/>
    <w:rsid w:val="00930B1E"/>
    <w:rsid w:val="00947C99"/>
    <w:rsid w:val="00951167"/>
    <w:rsid w:val="00952B30"/>
    <w:rsid w:val="00957969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35C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D6AEF"/>
    <w:rsid w:val="009E2312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F0915"/>
    <w:rsid w:val="00AF3538"/>
    <w:rsid w:val="00AF50E4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1A26"/>
    <w:rsid w:val="00BC2595"/>
    <w:rsid w:val="00BC332E"/>
    <w:rsid w:val="00BC4DDB"/>
    <w:rsid w:val="00BC5E85"/>
    <w:rsid w:val="00BD0CCE"/>
    <w:rsid w:val="00BD2265"/>
    <w:rsid w:val="00BD3FE0"/>
    <w:rsid w:val="00BE0CCE"/>
    <w:rsid w:val="00BE4199"/>
    <w:rsid w:val="00BF237A"/>
    <w:rsid w:val="00C0111E"/>
    <w:rsid w:val="00C04240"/>
    <w:rsid w:val="00C055ED"/>
    <w:rsid w:val="00C118D8"/>
    <w:rsid w:val="00C1756F"/>
    <w:rsid w:val="00C258E6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13ED"/>
    <w:rsid w:val="00CA3CB0"/>
    <w:rsid w:val="00CB14BB"/>
    <w:rsid w:val="00CC6C27"/>
    <w:rsid w:val="00CE7FDE"/>
    <w:rsid w:val="00CF2F82"/>
    <w:rsid w:val="00D04722"/>
    <w:rsid w:val="00D13105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4566"/>
    <w:rsid w:val="00E0671E"/>
    <w:rsid w:val="00E1733A"/>
    <w:rsid w:val="00E17540"/>
    <w:rsid w:val="00E579A1"/>
    <w:rsid w:val="00E632BB"/>
    <w:rsid w:val="00E70A16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A72EC"/>
    <w:rsid w:val="00FC07A3"/>
    <w:rsid w:val="00FC17E8"/>
    <w:rsid w:val="00FC1C7D"/>
    <w:rsid w:val="00FC4925"/>
    <w:rsid w:val="00FD23FA"/>
    <w:rsid w:val="00FE01BA"/>
    <w:rsid w:val="00FE0E6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60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0240F-F275-5742-B60A-7108A3FB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1</Pages>
  <Words>437</Words>
  <Characters>2493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2925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8</cp:revision>
  <cp:lastPrinted>2014-10-24T07:52:00Z</cp:lastPrinted>
  <dcterms:created xsi:type="dcterms:W3CDTF">2017-06-06T15:09:00Z</dcterms:created>
  <dcterms:modified xsi:type="dcterms:W3CDTF">2017-06-23T09:07:00Z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