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76091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76091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www.bmw.it</w:t>
      </w:r>
      <w:proofErr w:type="gramEnd"/>
    </w:p>
    <w:p w14:paraId="3A1C4D9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www.mini.it</w:t>
      </w:r>
      <w:proofErr w:type="gramEnd"/>
    </w:p>
    <w:p w14:paraId="6ADAA4F3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C00BF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C00BFC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1403223</w:t>
      </w:r>
    </w:p>
    <w:p w14:paraId="51539D8A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187982/1998</w:t>
      </w:r>
    </w:p>
    <w:p w14:paraId="7301BC5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771453DE" w14:textId="1B957EC1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  <w:r w:rsidRPr="00F05DE9">
        <w:rPr>
          <w:rFonts w:ascii="BMW Group Light" w:hAnsi="BMW Group Light" w:cs="BMW Group Light"/>
          <w:lang w:val="it-IT"/>
        </w:rPr>
        <w:t xml:space="preserve">Comunicato stampa </w:t>
      </w:r>
      <w:r w:rsidR="00F046CD">
        <w:rPr>
          <w:rFonts w:ascii="BMW Group Light" w:hAnsi="BMW Group Light" w:cs="BMW Group Light"/>
          <w:lang w:val="it-IT"/>
        </w:rPr>
        <w:t>N. 1</w:t>
      </w:r>
      <w:r w:rsidR="00956C0B">
        <w:rPr>
          <w:rFonts w:ascii="BMW Group Light" w:hAnsi="BMW Group Light" w:cs="BMW Group Light"/>
          <w:lang w:val="it-IT"/>
        </w:rPr>
        <w:t>1</w:t>
      </w:r>
      <w:r w:rsidR="00574121">
        <w:rPr>
          <w:rFonts w:ascii="BMW Group Light" w:hAnsi="BMW Group Light" w:cs="BMW Group Light"/>
          <w:lang w:val="it-IT"/>
        </w:rPr>
        <w:t>2</w:t>
      </w:r>
      <w:r w:rsidR="00F046CD">
        <w:rPr>
          <w:rFonts w:ascii="BMW Group Light" w:hAnsi="BMW Group Light" w:cs="BMW Group Light"/>
          <w:lang w:val="it-IT"/>
        </w:rPr>
        <w:t>/17</w:t>
      </w:r>
      <w:r w:rsidR="00DD2938">
        <w:rPr>
          <w:rFonts w:ascii="BMW Group Light" w:hAnsi="BMW Group Light" w:cs="BMW Group Light"/>
          <w:lang w:val="it-IT"/>
        </w:rPr>
        <w:br/>
      </w:r>
    </w:p>
    <w:p w14:paraId="61E263E8" w14:textId="77777777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6ABC347F" w14:textId="2EE347CC" w:rsidR="00F05DE9" w:rsidRPr="00F05DE9" w:rsidRDefault="00573EA1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San Donato Milanese, </w:t>
      </w:r>
      <w:r w:rsidR="00956C0B">
        <w:rPr>
          <w:rFonts w:ascii="BMW Group Light" w:hAnsi="BMW Group Light" w:cs="BMW Group Light"/>
          <w:lang w:val="it-IT"/>
        </w:rPr>
        <w:t>1</w:t>
      </w:r>
      <w:r w:rsidR="00574121">
        <w:rPr>
          <w:rFonts w:ascii="BMW Group Light" w:hAnsi="BMW Group Light" w:cs="BMW Group Light"/>
          <w:lang w:val="it-IT"/>
        </w:rPr>
        <w:t>9</w:t>
      </w:r>
      <w:r w:rsidR="00F05DE9" w:rsidRPr="00F05DE9">
        <w:rPr>
          <w:rFonts w:ascii="BMW Group Light" w:hAnsi="BMW Group Light" w:cs="BMW Group Light"/>
          <w:lang w:val="it-IT"/>
        </w:rPr>
        <w:t xml:space="preserve"> </w:t>
      </w:r>
      <w:r w:rsidR="00847D0A">
        <w:rPr>
          <w:rFonts w:ascii="BMW Group Light" w:hAnsi="BMW Group Light" w:cs="BMW Group Light"/>
          <w:lang w:val="it-IT"/>
        </w:rPr>
        <w:t>otto</w:t>
      </w:r>
      <w:r w:rsidR="00F05DE9" w:rsidRPr="00F05DE9">
        <w:rPr>
          <w:rFonts w:ascii="BMW Group Light" w:hAnsi="BMW Group Light" w:cs="BMW Group Light"/>
          <w:lang w:val="it-IT"/>
        </w:rPr>
        <w:t>bre 2017</w:t>
      </w:r>
    </w:p>
    <w:p w14:paraId="5136DB41" w14:textId="77777777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1BB68223" w14:textId="77777777" w:rsidR="00AD48BB" w:rsidRDefault="00574121" w:rsidP="00574121">
      <w:pPr>
        <w:pStyle w:val="NormalWeb"/>
        <w:ind w:right="453"/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</w:pPr>
      <w:r w:rsidRPr="00574121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BMW Italia è partner di ENEL nel Progetto EVA+ che ha l’obiettivo di elettrificare la tratta autostradale Roma-Milano. Inaugurate le colonnine “Fast </w:t>
      </w:r>
      <w:proofErr w:type="spellStart"/>
      <w:r w:rsidRPr="00574121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Recharge</w:t>
      </w:r>
      <w:proofErr w:type="spellEnd"/>
      <w:r w:rsidRPr="00574121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” in provincia di Milano e in </w:t>
      </w:r>
      <w:proofErr w:type="gramStart"/>
      <w:r w:rsidRPr="00574121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Toscan</w:t>
      </w:r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a</w:t>
      </w:r>
      <w:proofErr w:type="gramEnd"/>
    </w:p>
    <w:p w14:paraId="19272156" w14:textId="77777777" w:rsidR="00AD48BB" w:rsidRPr="009C20D7" w:rsidRDefault="00AD48BB" w:rsidP="00AD48BB">
      <w:pPr>
        <w:numPr>
          <w:ilvl w:val="0"/>
          <w:numId w:val="28"/>
        </w:numPr>
        <w:tabs>
          <w:tab w:val="clear" w:pos="454"/>
          <w:tab w:val="clear" w:pos="4706"/>
        </w:tabs>
        <w:spacing w:after="160" w:line="259" w:lineRule="auto"/>
        <w:rPr>
          <w:rFonts w:ascii="BMW Group Light Regular" w:hAnsi="BMW Group Light Regular"/>
          <w:sz w:val="28"/>
          <w:szCs w:val="28"/>
          <w:lang w:val="it-IT"/>
        </w:rPr>
      </w:pPr>
      <w:r w:rsidRPr="009C20D7">
        <w:rPr>
          <w:rFonts w:ascii="BMW Group Light Regular" w:hAnsi="BMW Group Light Regular"/>
          <w:sz w:val="28"/>
          <w:szCs w:val="28"/>
          <w:lang w:val="it-IT"/>
        </w:rPr>
        <w:t xml:space="preserve">Inaugurate questa settimana </w:t>
      </w:r>
      <w:proofErr w:type="gramStart"/>
      <w:r w:rsidRPr="009C20D7">
        <w:rPr>
          <w:rFonts w:ascii="BMW Group Light Regular" w:hAnsi="BMW Group Light Regular"/>
          <w:sz w:val="28"/>
          <w:szCs w:val="28"/>
          <w:lang w:val="it-IT"/>
        </w:rPr>
        <w:t>4</w:t>
      </w:r>
      <w:proofErr w:type="gramEnd"/>
      <w:r w:rsidRPr="009C20D7">
        <w:rPr>
          <w:rFonts w:ascii="BMW Group Light Regular" w:hAnsi="BMW Group Light Regular"/>
          <w:sz w:val="28"/>
          <w:szCs w:val="28"/>
          <w:lang w:val="it-IT"/>
        </w:rPr>
        <w:t xml:space="preserve"> colonnine “Fast </w:t>
      </w:r>
      <w:proofErr w:type="spellStart"/>
      <w:r w:rsidRPr="009C20D7">
        <w:rPr>
          <w:rFonts w:ascii="BMW Group Light Regular" w:hAnsi="BMW Group Light Regular"/>
          <w:sz w:val="28"/>
          <w:szCs w:val="28"/>
          <w:lang w:val="it-IT"/>
        </w:rPr>
        <w:t>Recharge</w:t>
      </w:r>
      <w:proofErr w:type="spellEnd"/>
      <w:r w:rsidRPr="009C20D7">
        <w:rPr>
          <w:rFonts w:ascii="BMW Group Light Regular" w:hAnsi="BMW Group Light Regular"/>
          <w:sz w:val="28"/>
          <w:szCs w:val="28"/>
          <w:lang w:val="it-IT"/>
        </w:rPr>
        <w:t>” a Cormano, in provincia di Milano, e in Toscana.</w:t>
      </w:r>
    </w:p>
    <w:p w14:paraId="0D36A8DA" w14:textId="77777777" w:rsidR="00AD48BB" w:rsidRPr="009C20D7" w:rsidRDefault="00AD48BB" w:rsidP="00AD48BB">
      <w:pPr>
        <w:numPr>
          <w:ilvl w:val="0"/>
          <w:numId w:val="28"/>
        </w:numPr>
        <w:tabs>
          <w:tab w:val="clear" w:pos="454"/>
          <w:tab w:val="clear" w:pos="4706"/>
        </w:tabs>
        <w:spacing w:after="160" w:line="259" w:lineRule="auto"/>
        <w:rPr>
          <w:rFonts w:ascii="BMW Group Light Regular" w:hAnsi="BMW Group Light Regular"/>
          <w:sz w:val="28"/>
          <w:szCs w:val="28"/>
          <w:lang w:val="it-IT"/>
        </w:rPr>
      </w:pPr>
      <w:proofErr w:type="gramStart"/>
      <w:r w:rsidRPr="009C20D7">
        <w:rPr>
          <w:rFonts w:ascii="BMW Group Light Regular" w:hAnsi="BMW Group Light Regular"/>
          <w:sz w:val="28"/>
          <w:szCs w:val="28"/>
          <w:lang w:val="it-IT"/>
        </w:rPr>
        <w:t>Attualmente</w:t>
      </w:r>
      <w:proofErr w:type="gramEnd"/>
      <w:r w:rsidRPr="009C20D7">
        <w:rPr>
          <w:rFonts w:ascii="BMW Group Light Regular" w:hAnsi="BMW Group Light Regular"/>
          <w:sz w:val="28"/>
          <w:szCs w:val="28"/>
          <w:lang w:val="it-IT"/>
        </w:rPr>
        <w:t xml:space="preserve"> sono 30 i primi punti di ricarica attivati da Enel lungo le tratte extraurbane.</w:t>
      </w:r>
    </w:p>
    <w:p w14:paraId="72271597" w14:textId="0FD994BF" w:rsidR="00574121" w:rsidRPr="005D324F" w:rsidRDefault="00956C0B" w:rsidP="00574121">
      <w:pPr>
        <w:pStyle w:val="NormalWeb"/>
        <w:ind w:right="453"/>
        <w:rPr>
          <w:rFonts w:ascii="BMW Group Light Regular" w:hAnsi="BMW Group Light Regular"/>
          <w:sz w:val="22"/>
          <w:szCs w:val="22"/>
          <w:lang w:val="it-IT"/>
        </w:rPr>
      </w:pPr>
      <w:r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San Donato Milanese</w:t>
      </w:r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- </w:t>
      </w:r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 xml:space="preserve">BMW Italia è partner di ENEL, insieme </w:t>
      </w:r>
      <w:proofErr w:type="gramStart"/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>ad</w:t>
      </w:r>
      <w:proofErr w:type="gramEnd"/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 xml:space="preserve"> alcuni dei principali costruttori mondiali di veicoli elettrici, nel </w:t>
      </w:r>
      <w:r w:rsidR="00574121"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Progetto EVA+</w:t>
      </w:r>
      <w:r w:rsidR="00574121" w:rsidRPr="005D324F">
        <w:rPr>
          <w:rStyle w:val="Nessuno"/>
          <w:rFonts w:ascii="BMW Group Light Regular" w:eastAsia="BMW Group Bold" w:hAnsi="BMW Group Light Regular"/>
          <w:b/>
          <w:sz w:val="22"/>
          <w:szCs w:val="22"/>
          <w:lang w:val="it-IT"/>
        </w:rPr>
        <w:t xml:space="preserve"> </w:t>
      </w:r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 xml:space="preserve">che ha come obiettivo quello di creare l’infrastruttura di ricarica necessaria all’utilizzo dei veicoli elettrici lungo le principali direttrici del traffico della penisola.  </w:t>
      </w:r>
      <w:r w:rsidR="00E10424" w:rsidRPr="005D324F">
        <w:rPr>
          <w:rFonts w:ascii="BMW Group Light Regular" w:hAnsi="BMW Group Light Regular"/>
          <w:sz w:val="22"/>
          <w:szCs w:val="22"/>
          <w:lang w:val="it-IT"/>
        </w:rPr>
        <w:br/>
      </w:r>
      <w:r w:rsidR="00E10424" w:rsidRPr="005D324F">
        <w:rPr>
          <w:rFonts w:ascii="BMW Group Light Regular" w:hAnsi="BMW Group Light Regular"/>
          <w:sz w:val="22"/>
          <w:szCs w:val="22"/>
          <w:lang w:val="it-IT"/>
        </w:rPr>
        <w:br/>
      </w:r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 xml:space="preserve">Questa settimana sono state inaugurate quattro colonnine “Fast </w:t>
      </w:r>
      <w:proofErr w:type="spellStart"/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>Recharge</w:t>
      </w:r>
      <w:proofErr w:type="spellEnd"/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 xml:space="preserve">” di Enel. La prima, lo scorso martedì, a Cormano in provincia di Milano e, questa mattina, quelle della Toscana, installate a Barberino del Mugello, appena fuori dal casello autostradale, a Firenze in viale Guidoni e a Foiano della Chiana presso il parcheggio dell’Outlet </w:t>
      </w:r>
      <w:proofErr w:type="spellStart"/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>Valdichiana</w:t>
      </w:r>
      <w:proofErr w:type="spellEnd"/>
      <w:r w:rsidR="00574121" w:rsidRPr="005D324F">
        <w:rPr>
          <w:rFonts w:ascii="BMW Group Light Regular" w:hAnsi="BMW Group Light Regular"/>
          <w:sz w:val="22"/>
          <w:szCs w:val="22"/>
          <w:lang w:val="it-IT"/>
        </w:rPr>
        <w:t xml:space="preserve">. </w:t>
      </w:r>
    </w:p>
    <w:p w14:paraId="3ADA110B" w14:textId="70410793" w:rsidR="00E97A3B" w:rsidRPr="005D324F" w:rsidRDefault="00574121" w:rsidP="00F43F6C">
      <w:pPr>
        <w:pStyle w:val="NormalWeb"/>
        <w:ind w:right="453"/>
        <w:rPr>
          <w:rFonts w:ascii="BMW Group Light Regular" w:eastAsia="BMW Group Bold" w:hAnsi="BMW Group Light Regular"/>
          <w:b/>
          <w:sz w:val="22"/>
          <w:szCs w:val="22"/>
          <w:lang w:val="it-IT"/>
        </w:rPr>
      </w:pPr>
      <w:r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 xml:space="preserve">Le quattro colonnine inaugurate sono parte dei </w:t>
      </w:r>
      <w:proofErr w:type="gramStart"/>
      <w:r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30</w:t>
      </w:r>
      <w:proofErr w:type="gramEnd"/>
      <w:r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 xml:space="preserve"> punti di ricarica attualmente attivati</w:t>
      </w:r>
      <w:r w:rsidR="00E10424" w:rsidRPr="005D324F">
        <w:rPr>
          <w:rStyle w:val="Nessuno"/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Attraverso questo primo gruppo </w:t>
      </w:r>
      <w:proofErr w:type="gramStart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di </w:t>
      </w:r>
      <w:proofErr w:type="gram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installazioni del </w:t>
      </w:r>
      <w:r w:rsidR="005A5514" w:rsidRPr="00486A73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Progetto EVA+</w:t>
      </w:r>
      <w:r w:rsidR="005A5514" w:rsidRPr="005D324F">
        <w:rPr>
          <w:rStyle w:val="Nessuno"/>
          <w:rFonts w:ascii="BMW Group Light Regular" w:eastAsia="BMW Group Bold" w:hAnsi="BMW Group Light Regular"/>
          <w:b/>
          <w:sz w:val="22"/>
          <w:szCs w:val="22"/>
          <w:lang w:val="it-IT"/>
        </w:rPr>
        <w:t xml:space="preserve"> </w:t>
      </w:r>
      <w:r w:rsidRPr="005D324F">
        <w:rPr>
          <w:rFonts w:ascii="BMW Group Light Regular" w:hAnsi="BMW Group Light Regular"/>
          <w:sz w:val="22"/>
          <w:szCs w:val="22"/>
          <w:lang w:val="it-IT"/>
        </w:rPr>
        <w:t>è stata “elettrificata” la tratta Roma-Milano, con una infrastruttura di ricarica ogni 60 km circa.</w:t>
      </w:r>
      <w:r w:rsidR="00E10424" w:rsidRPr="005D324F">
        <w:rPr>
          <w:rFonts w:ascii="BMW Group Light Regular" w:hAnsi="BMW Group Light Regular"/>
          <w:sz w:val="22"/>
          <w:szCs w:val="22"/>
          <w:lang w:val="it-IT"/>
        </w:rPr>
        <w:br/>
      </w:r>
      <w:r w:rsidR="00E10424" w:rsidRPr="005D324F">
        <w:rPr>
          <w:rFonts w:ascii="BMW Group Light Regular" w:hAnsi="BMW Group Light Regular"/>
          <w:sz w:val="22"/>
          <w:szCs w:val="22"/>
          <w:lang w:val="it-IT"/>
        </w:rPr>
        <w:br/>
      </w:r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L’infrastruttura di ricarica è - come tutte le altre colonnine installate lungo le strade a lunga percorrenza - della </w:t>
      </w:r>
      <w:r w:rsidRPr="005D324F">
        <w:rPr>
          <w:rStyle w:val="Nessuno"/>
          <w:rFonts w:ascii="BMW Group Light Regular" w:eastAsia="BMW Group Bold" w:hAnsi="BMW Group Light Regular"/>
          <w:sz w:val="22"/>
          <w:szCs w:val="22"/>
          <w:lang w:val="it-IT"/>
        </w:rPr>
        <w:t xml:space="preserve">tipologia </w:t>
      </w:r>
      <w:r w:rsidR="009C20D7"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 xml:space="preserve">“Enel Fast </w:t>
      </w:r>
      <w:proofErr w:type="spellStart"/>
      <w:r w:rsidR="009C20D7"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Recharge</w:t>
      </w:r>
      <w:proofErr w:type="spellEnd"/>
      <w:r w:rsidR="009C20D7"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 xml:space="preserve"> Plus”</w:t>
      </w:r>
      <w:r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,</w:t>
      </w:r>
      <w:r w:rsidRPr="005D324F">
        <w:rPr>
          <w:rStyle w:val="Nessuno"/>
          <w:rFonts w:ascii="BMW Group Light Regular" w:eastAsia="BMW Group Bold" w:hAnsi="BMW Group Light Regular"/>
          <w:sz w:val="22"/>
          <w:szCs w:val="22"/>
          <w:lang w:val="it-IT"/>
        </w:rPr>
        <w:t xml:space="preserve"> una tecnologia interamente sviluppata da Enel compatibile con tutti i veicoli elettrici</w:t>
      </w:r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in commercio e nel rispetto dei più alti standard di sicurezza</w:t>
      </w:r>
      <w:r w:rsidR="00E10424" w:rsidRPr="005D324F">
        <w:rPr>
          <w:rFonts w:ascii="BMW Group Light Regular" w:hAnsi="BMW Group Light Regular"/>
          <w:sz w:val="22"/>
          <w:szCs w:val="22"/>
          <w:lang w:val="it-IT"/>
        </w:rPr>
        <w:t>.</w:t>
      </w:r>
      <w:r w:rsidR="00E10424" w:rsidRPr="005D324F">
        <w:rPr>
          <w:rFonts w:ascii="BMW Group Light Regular" w:hAnsi="BMW Group Light Regular"/>
          <w:sz w:val="22"/>
          <w:szCs w:val="22"/>
          <w:lang w:val="it-IT"/>
        </w:rPr>
        <w:br/>
      </w:r>
      <w:r w:rsidR="00E10424" w:rsidRPr="005D324F">
        <w:rPr>
          <w:rFonts w:ascii="BMW Group Light Regular" w:hAnsi="BMW Group Light Regular"/>
          <w:sz w:val="22"/>
          <w:szCs w:val="22"/>
          <w:lang w:val="it-IT"/>
        </w:rPr>
        <w:br/>
      </w:r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I </w:t>
      </w:r>
      <w:proofErr w:type="gramStart"/>
      <w:r w:rsidRPr="005D324F">
        <w:rPr>
          <w:rFonts w:ascii="BMW Group Light Regular" w:hAnsi="BMW Group Light Regular"/>
          <w:sz w:val="22"/>
          <w:szCs w:val="22"/>
          <w:lang w:val="it-IT"/>
        </w:rPr>
        <w:t>30</w:t>
      </w:r>
      <w:proofErr w:type="gram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punti di ricarica si trovano principalmente in aree adiacenti agli accessi autostradali per consentirne l’uso anche a coloro che utilizzano veicoli elettrici per spostamenti extraurbani con soste compatibili con il tempo di ricarica, in luoghi come ad esempio i centri commerciali, </w:t>
      </w:r>
      <w:r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dove si potrà fare un “pieno” di energia in 20 minuti</w:t>
      </w:r>
      <w:r w:rsidRPr="005D324F">
        <w:rPr>
          <w:rStyle w:val="Nessuno"/>
          <w:rFonts w:ascii="BMWType V2 Regular" w:eastAsia="BMW Group Bold" w:hAnsi="BMWType V2 Regular"/>
          <w:lang w:val="it-IT"/>
        </w:rPr>
        <w:t>.</w:t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In Toscana, oltre alle postazioni di ricarica inaugurate oggi, sono </w:t>
      </w:r>
      <w:proofErr w:type="gramStart"/>
      <w:r w:rsidRPr="005D324F">
        <w:rPr>
          <w:rFonts w:ascii="BMW Group Light Regular" w:hAnsi="BMW Group Light Regular"/>
          <w:sz w:val="22"/>
          <w:szCs w:val="22"/>
          <w:lang w:val="it-IT"/>
        </w:rPr>
        <w:t>attualmente</w:t>
      </w:r>
      <w:proofErr w:type="gram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già attive infrastrutture anche a Chianciano Terme e a Terranuova Bracciolini. Altre città saranno coinvolte nel percorso di sviluppo del progetto. A Firenze, le infrastrutture di EVA+ si aggiungono alle </w:t>
      </w:r>
      <w:proofErr w:type="gramStart"/>
      <w:r w:rsidRPr="005D324F">
        <w:rPr>
          <w:rFonts w:ascii="BMW Group Light Regular" w:hAnsi="BMW Group Light Regular"/>
          <w:sz w:val="22"/>
          <w:szCs w:val="22"/>
          <w:lang w:val="it-IT"/>
        </w:rPr>
        <w:t>4</w:t>
      </w:r>
      <w:proofErr w:type="gram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postazioni di ricarica veloce dedicate ai taxi elettrici e alle 180 colonnine pubbliche distribuite sul territorio cittadino.</w:t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Per implementare il </w:t>
      </w:r>
      <w:bookmarkStart w:id="2" w:name="_GoBack"/>
      <w:r w:rsidR="005A5514" w:rsidRPr="00486A73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Progetto EVA+</w:t>
      </w:r>
      <w:r w:rsidR="005A5514" w:rsidRPr="005D324F">
        <w:rPr>
          <w:rStyle w:val="Nessuno"/>
          <w:rFonts w:ascii="BMW Group Light Regular" w:eastAsia="BMW Group Bold" w:hAnsi="BMW Group Light Regular"/>
          <w:b/>
          <w:sz w:val="22"/>
          <w:szCs w:val="22"/>
          <w:lang w:val="it-IT"/>
        </w:rPr>
        <w:t xml:space="preserve"> </w:t>
      </w:r>
      <w:bookmarkEnd w:id="2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sono stati siglati accordi con centri commerciali come il circuito Outlet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Village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, Comuni, hotel, ristoranti, gruppo ACI, Anas, le stazioni di </w:t>
      </w:r>
      <w:r w:rsidRPr="005D324F">
        <w:rPr>
          <w:rFonts w:ascii="BMW Group Light Regular" w:hAnsi="BMW Group Light Regular"/>
          <w:sz w:val="22"/>
          <w:szCs w:val="22"/>
          <w:lang w:val="it-IT"/>
        </w:rPr>
        <w:lastRenderedPageBreak/>
        <w:t xml:space="preserve">servizio Total Erg e API/IP. Nel dettaglio, i Comuni che hanno aderito con aree pubbliche nei pressi delle uscite autostradali sono: Barberino del Mugello, Firenze, Orvieto, Cassino, Tortona, Trivolzio, Vicolungo, Carpi, Albisola Superiore, Ronco Scrivia, Sant’Ilario d’Enza, Terranova Bracciolini. </w:t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Grazie all’accordo con gli Outlet del gruppo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Blackstone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gestione Multi, ogni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land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of fashion ospiterà una stazione di ricarica veloce. Si tratta di punti strategici ai confini dei principali tratti autostradali, a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Valdichiana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Outlet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Village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, Mantova Outlet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Village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, Franciacorta Outlet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Village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, Palmanova Outlet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Village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, Puglia Outlet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Village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. Ulteriori </w:t>
      </w:r>
      <w:proofErr w:type="gramStart"/>
      <w:r w:rsidRPr="005D324F">
        <w:rPr>
          <w:rFonts w:ascii="BMW Group Light Regular" w:hAnsi="BMW Group Light Regular"/>
          <w:sz w:val="22"/>
          <w:szCs w:val="22"/>
          <w:lang w:val="it-IT"/>
        </w:rPr>
        <w:t>6</w:t>
      </w:r>
      <w:proofErr w:type="gram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stazioni di ricarica veloce sono state collocate all’interno dei centri commerciali “i Petali” Reggio Emilia, Fidenza Shopping Park e Parco commerciale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Meraville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di Bologna; due nei comuni di Carpi e Sant’Ilario d’Enza e un’altra nel parcheggio aperto al pubblico della delegazione ACI di Ferrara.</w:t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="00607B74" w:rsidRPr="005D324F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Progetto EVA+</w:t>
      </w:r>
      <w:r w:rsidR="00607B74" w:rsidRPr="005D324F">
        <w:rPr>
          <w:rStyle w:val="Nessuno"/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Pr="005D324F">
        <w:rPr>
          <w:rFonts w:ascii="BMW Group Light Regular" w:hAnsi="BMW Group Light Regular"/>
          <w:sz w:val="22"/>
          <w:szCs w:val="22"/>
          <w:lang w:val="it-IT"/>
        </w:rPr>
        <w:t>Il programma, co-finanziato dalla Commissione Europea nell’ambito di “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Connecting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Europe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Facility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”, vede la collaborazione di Enel, </w:t>
      </w:r>
      <w:proofErr w:type="gramStart"/>
      <w:r w:rsidRPr="005D324F">
        <w:rPr>
          <w:rFonts w:ascii="BMW Group Light Regular" w:hAnsi="BMW Group Light Regular"/>
          <w:sz w:val="22"/>
          <w:szCs w:val="22"/>
          <w:lang w:val="it-IT"/>
        </w:rPr>
        <w:t>in qualità di</w:t>
      </w:r>
      <w:proofErr w:type="gram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coordinatore, e </w:t>
      </w:r>
      <w:proofErr w:type="spellStart"/>
      <w:r w:rsidRPr="005D324F">
        <w:rPr>
          <w:rFonts w:ascii="BMW Group Light Regular" w:hAnsi="BMW Group Light Regular"/>
          <w:sz w:val="22"/>
          <w:szCs w:val="22"/>
          <w:lang w:val="it-IT"/>
        </w:rPr>
        <w:t>Verbund</w:t>
      </w:r>
      <w:proofErr w:type="spell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(principale utility austriaca) insieme ad alcuni tra i principali costruttori automobilistici di veicoli elettrici a livello mondiale come Renault, Nissan, BMW e Volkswagen Group Italia (rappresentata dalle marche Volkswagen e Audi).</w:t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="00E10424" w:rsidRPr="005D324F">
        <w:rPr>
          <w:rFonts w:ascii="BMW Group Light Regular" w:eastAsia="BMW Group Bold" w:hAnsi="BMW Group Light Regular"/>
          <w:b/>
          <w:sz w:val="22"/>
          <w:szCs w:val="22"/>
          <w:lang w:val="it-IT"/>
        </w:rPr>
        <w:br/>
      </w:r>
      <w:r w:rsidRPr="005D324F">
        <w:rPr>
          <w:rFonts w:ascii="BMW Group Light Regular" w:hAnsi="BMW Group Light Regular"/>
          <w:sz w:val="22"/>
          <w:szCs w:val="22"/>
          <w:lang w:val="it-IT"/>
        </w:rPr>
        <w:t>Con EVA+ nasce la prima rete di ricarica che consentirà di utilizzare i veicoli elettrici fuori città. EVA+ è</w:t>
      </w:r>
      <w:proofErr w:type="gramStart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infatti</w:t>
      </w:r>
      <w:proofErr w:type="gramEnd"/>
      <w:r w:rsidRPr="005D324F">
        <w:rPr>
          <w:rFonts w:ascii="BMW Group Light Regular" w:hAnsi="BMW Group Light Regular"/>
          <w:sz w:val="22"/>
          <w:szCs w:val="22"/>
          <w:lang w:val="it-IT"/>
        </w:rPr>
        <w:t xml:space="preserve"> il progetto di mobilità elettrica che prevede l’installazione, in tre anni lungo le tratte extraurbane, di 200 colonnine di ricarica veloce, 180 in Italia e le altre 20 in Austria. </w:t>
      </w:r>
    </w:p>
    <w:p w14:paraId="6B8AAAE1" w14:textId="77777777" w:rsidR="00956C0B" w:rsidRPr="00F05DE9" w:rsidRDefault="00956C0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5ACCB706" w14:textId="77777777" w:rsidR="00E97A3B" w:rsidRPr="00D70DB4" w:rsidRDefault="00E97A3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Per 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>ulteriori</w:t>
      </w:r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informazioni:</w:t>
      </w:r>
    </w:p>
    <w:p w14:paraId="7A964DD3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3348006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Danilo </w:t>
      </w:r>
      <w:proofErr w:type="spellStart"/>
      <w:r w:rsidRPr="00D70DB4">
        <w:rPr>
          <w:rFonts w:ascii="BMW Group Light" w:hAnsi="BMW Group Light" w:cs="BMW Group Light"/>
          <w:sz w:val="20"/>
          <w:szCs w:val="20"/>
          <w:lang w:val="it-IT"/>
        </w:rPr>
        <w:t>Coglianese</w:t>
      </w:r>
      <w:proofErr w:type="spellEnd"/>
    </w:p>
    <w:p w14:paraId="4020676E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Corporate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 </w:t>
      </w:r>
      <w:proofErr w:type="spellStart"/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>Commmunication</w:t>
      </w:r>
      <w:proofErr w:type="spell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Manager</w:t>
      </w:r>
      <w:r w:rsidRPr="00D70DB4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362CCD8A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Telefono: 02/51610.223</w:t>
      </w:r>
    </w:p>
    <w:p w14:paraId="6FD5F428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E-mail: danilo.coglianese@bmw.it</w:t>
      </w:r>
    </w:p>
    <w:p w14:paraId="7E04983D" w14:textId="77777777" w:rsidR="00E97A3B" w:rsidRDefault="00E97A3B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47C6604A" w14:textId="77777777" w:rsidR="004C2EF2" w:rsidRPr="00D70DB4" w:rsidRDefault="004C2EF2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11516A27" w14:textId="77777777" w:rsidR="00E97A3B" w:rsidRPr="00D70DB4" w:rsidRDefault="00E97A3B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Il BMW Group</w:t>
      </w:r>
    </w:p>
    <w:p w14:paraId="7B6215BC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Con i suoi quattro marchi BMW, MINI, Rolls-Royce e BMW </w:t>
      </w:r>
      <w:proofErr w:type="spellStart"/>
      <w:r w:rsidRPr="00D70DB4">
        <w:rPr>
          <w:rFonts w:ascii="BMW Group Light" w:hAnsi="BMW Group Light" w:cs="BMW Group Light"/>
          <w:sz w:val="20"/>
          <w:szCs w:val="20"/>
          <w:lang w:val="it-IT"/>
        </w:rPr>
        <w:t>Motorrad</w:t>
      </w:r>
      <w:proofErr w:type="spell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>31</w:t>
      </w:r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7CE8B6A5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06B3C0C5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38F6FD8A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66964E8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45106F3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3847D0E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www.bmwgroup.com </w:t>
      </w:r>
    </w:p>
    <w:p w14:paraId="3CBE67B0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proofErr w:type="spellStart"/>
      <w:r w:rsidRPr="00716917">
        <w:rPr>
          <w:rFonts w:ascii="BMW Group Light" w:hAnsi="BMW Group Light" w:cs="BMW Group Light"/>
          <w:sz w:val="20"/>
          <w:szCs w:val="20"/>
          <w:lang w:val="it-IT"/>
        </w:rPr>
        <w:t>Facebook</w:t>
      </w:r>
      <w:proofErr w:type="spellEnd"/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: http://www.facebook.com/BMWGroup </w:t>
      </w:r>
    </w:p>
    <w:p w14:paraId="6F9CB076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proofErr w:type="spellStart"/>
      <w:r w:rsidRPr="00716917">
        <w:rPr>
          <w:rFonts w:ascii="BMW Group Light" w:hAnsi="BMW Group Light" w:cs="BMW Group Light"/>
          <w:sz w:val="20"/>
          <w:szCs w:val="20"/>
          <w:lang w:val="it-IT"/>
        </w:rPr>
        <w:t>Twitter</w:t>
      </w:r>
      <w:proofErr w:type="spellEnd"/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: http://twitter.com/BMWGroup </w:t>
      </w:r>
    </w:p>
    <w:p w14:paraId="692AA3CA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proofErr w:type="spellStart"/>
      <w:r w:rsidRPr="00716917">
        <w:rPr>
          <w:rFonts w:ascii="BMW Group Light" w:hAnsi="BMW Group Light" w:cs="BMW Group Light"/>
          <w:sz w:val="20"/>
          <w:szCs w:val="20"/>
          <w:lang w:val="it-IT"/>
        </w:rPr>
        <w:t>YouTube</w:t>
      </w:r>
      <w:proofErr w:type="spellEnd"/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: http://www.youtube.com/BMWGroupview </w:t>
      </w:r>
    </w:p>
    <w:p w14:paraId="23DA5F37" w14:textId="77777777" w:rsidR="00E97A3B" w:rsidRPr="00716917" w:rsidRDefault="00E97A3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>Google+</w:t>
      </w:r>
      <w:proofErr w:type="gramStart"/>
      <w:r w:rsidRPr="00716917">
        <w:rPr>
          <w:rFonts w:ascii="BMW Group Light" w:hAnsi="BMW Group Light" w:cs="BMW Group Light"/>
          <w:sz w:val="20"/>
          <w:szCs w:val="20"/>
          <w:lang w:val="it-IT"/>
        </w:rPr>
        <w:t>:</w:t>
      </w:r>
      <w:proofErr w:type="gramEnd"/>
      <w:r w:rsidRPr="00716917">
        <w:rPr>
          <w:rFonts w:ascii="BMW Group Light" w:hAnsi="BMW Group Light" w:cs="BMW Group Light"/>
          <w:sz w:val="20"/>
          <w:szCs w:val="20"/>
          <w:lang w:val="it-IT"/>
        </w:rPr>
        <w:t>http://googleplus.bmwgroup.com BMW Group</w:t>
      </w:r>
    </w:p>
    <w:p w14:paraId="336CF56E" w14:textId="7B722F57" w:rsidR="0096793A" w:rsidRPr="00FF6847" w:rsidRDefault="0096793A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en-US"/>
        </w:rPr>
      </w:pPr>
    </w:p>
    <w:sectPr w:rsidR="0096793A" w:rsidRPr="00FF6847" w:rsidSect="0074363B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12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89945" w14:textId="77777777" w:rsidR="009A3026" w:rsidRDefault="009A3026">
      <w:r>
        <w:separator/>
      </w:r>
    </w:p>
  </w:endnote>
  <w:endnote w:type="continuationSeparator" w:id="0">
    <w:p w14:paraId="31B51A9D" w14:textId="77777777" w:rsidR="009A3026" w:rsidRDefault="009A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Arial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9A3026" w:rsidRDefault="009A3026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9A3026" w:rsidRDefault="009A302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9A3026" w:rsidRDefault="009A302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ECA01" w14:textId="77777777" w:rsidR="009A3026" w:rsidRDefault="009A3026">
      <w:r>
        <w:separator/>
      </w:r>
    </w:p>
  </w:footnote>
  <w:footnote w:type="continuationSeparator" w:id="0">
    <w:p w14:paraId="3C14AAAA" w14:textId="77777777" w:rsidR="009A3026" w:rsidRDefault="009A30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9A3026" w:rsidRPr="0074214B" w:rsidRDefault="009A3026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9A3026" w:rsidRPr="00207B19" w:rsidRDefault="009A302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9A3026" w:rsidRPr="00207B19" w:rsidRDefault="009A3026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9A3026" w:rsidRDefault="009A302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9A3026" w:rsidRPr="00207B19" w:rsidRDefault="009A302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9A3026" w:rsidRPr="00207B19" w:rsidRDefault="009A3026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7497C2F"/>
    <w:multiLevelType w:val="hybridMultilevel"/>
    <w:tmpl w:val="BA3AD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55FE2"/>
    <w:multiLevelType w:val="hybridMultilevel"/>
    <w:tmpl w:val="3D1CDB08"/>
    <w:lvl w:ilvl="0" w:tplc="EF74BBE2">
      <w:numFmt w:val="bullet"/>
      <w:lvlText w:val="−"/>
      <w:lvlJc w:val="left"/>
      <w:pPr>
        <w:ind w:left="388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4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BF3C89"/>
    <w:multiLevelType w:val="hybridMultilevel"/>
    <w:tmpl w:val="BE4AAAFE"/>
    <w:lvl w:ilvl="0" w:tplc="220A3DD6">
      <w:start w:val="5"/>
      <w:numFmt w:val="bullet"/>
      <w:lvlText w:val="−"/>
      <w:lvlJc w:val="left"/>
      <w:pPr>
        <w:ind w:left="720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5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4"/>
  </w:num>
  <w:num w:numId="23">
    <w:abstractNumId w:val="12"/>
  </w:num>
  <w:num w:numId="24">
    <w:abstractNumId w:val="16"/>
  </w:num>
  <w:num w:numId="25">
    <w:abstractNumId w:val="27"/>
  </w:num>
  <w:num w:numId="26">
    <w:abstractNumId w:val="23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57B"/>
    <w:rsid w:val="00001A17"/>
    <w:rsid w:val="00001C64"/>
    <w:rsid w:val="00002A0F"/>
    <w:rsid w:val="00006A57"/>
    <w:rsid w:val="00006B44"/>
    <w:rsid w:val="00014571"/>
    <w:rsid w:val="00014BB8"/>
    <w:rsid w:val="00015B21"/>
    <w:rsid w:val="000200CA"/>
    <w:rsid w:val="00023A19"/>
    <w:rsid w:val="000245D6"/>
    <w:rsid w:val="000248A9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BA"/>
    <w:rsid w:val="00090FEE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59FD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63E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3C04"/>
    <w:rsid w:val="0014787A"/>
    <w:rsid w:val="001501C5"/>
    <w:rsid w:val="001520FE"/>
    <w:rsid w:val="00153201"/>
    <w:rsid w:val="00156F88"/>
    <w:rsid w:val="00157421"/>
    <w:rsid w:val="00163CC4"/>
    <w:rsid w:val="00167C93"/>
    <w:rsid w:val="00172D13"/>
    <w:rsid w:val="001731DF"/>
    <w:rsid w:val="0017708B"/>
    <w:rsid w:val="00177A90"/>
    <w:rsid w:val="00181113"/>
    <w:rsid w:val="0018424D"/>
    <w:rsid w:val="00185E4A"/>
    <w:rsid w:val="00186B4E"/>
    <w:rsid w:val="00190D29"/>
    <w:rsid w:val="001919CE"/>
    <w:rsid w:val="001919FF"/>
    <w:rsid w:val="0019274B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D6949"/>
    <w:rsid w:val="001E1771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2D2"/>
    <w:rsid w:val="00214DEA"/>
    <w:rsid w:val="002203A1"/>
    <w:rsid w:val="0022204E"/>
    <w:rsid w:val="002224B4"/>
    <w:rsid w:val="00222A77"/>
    <w:rsid w:val="00222B7F"/>
    <w:rsid w:val="0022323B"/>
    <w:rsid w:val="00225460"/>
    <w:rsid w:val="00236F1F"/>
    <w:rsid w:val="00242E49"/>
    <w:rsid w:val="00243146"/>
    <w:rsid w:val="00243BB7"/>
    <w:rsid w:val="002476CE"/>
    <w:rsid w:val="00250EB8"/>
    <w:rsid w:val="002520DE"/>
    <w:rsid w:val="002523FF"/>
    <w:rsid w:val="0025462A"/>
    <w:rsid w:val="00255BDF"/>
    <w:rsid w:val="00256CB6"/>
    <w:rsid w:val="00257413"/>
    <w:rsid w:val="00261831"/>
    <w:rsid w:val="002643D9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4CB4"/>
    <w:rsid w:val="002D50C6"/>
    <w:rsid w:val="002D7B3A"/>
    <w:rsid w:val="002E0027"/>
    <w:rsid w:val="002E466E"/>
    <w:rsid w:val="002E5B81"/>
    <w:rsid w:val="002E7D05"/>
    <w:rsid w:val="002F26C7"/>
    <w:rsid w:val="002F4C3D"/>
    <w:rsid w:val="002F5426"/>
    <w:rsid w:val="00301AC1"/>
    <w:rsid w:val="00303155"/>
    <w:rsid w:val="0030476B"/>
    <w:rsid w:val="003109D9"/>
    <w:rsid w:val="00310E3F"/>
    <w:rsid w:val="00311AAA"/>
    <w:rsid w:val="00314066"/>
    <w:rsid w:val="00315876"/>
    <w:rsid w:val="003205AF"/>
    <w:rsid w:val="00320D37"/>
    <w:rsid w:val="00322E1C"/>
    <w:rsid w:val="003232F8"/>
    <w:rsid w:val="003315D3"/>
    <w:rsid w:val="003320F7"/>
    <w:rsid w:val="003338F4"/>
    <w:rsid w:val="00333D0C"/>
    <w:rsid w:val="00335891"/>
    <w:rsid w:val="00335B8D"/>
    <w:rsid w:val="0033619C"/>
    <w:rsid w:val="003434A5"/>
    <w:rsid w:val="00343946"/>
    <w:rsid w:val="0034642B"/>
    <w:rsid w:val="00346F75"/>
    <w:rsid w:val="00347287"/>
    <w:rsid w:val="00350AEB"/>
    <w:rsid w:val="003539CB"/>
    <w:rsid w:val="00362856"/>
    <w:rsid w:val="00362AEB"/>
    <w:rsid w:val="00363166"/>
    <w:rsid w:val="00364429"/>
    <w:rsid w:val="003664E3"/>
    <w:rsid w:val="003745BE"/>
    <w:rsid w:val="00376299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D763D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3F59E8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689"/>
    <w:rsid w:val="00432B2A"/>
    <w:rsid w:val="004339FE"/>
    <w:rsid w:val="0043431D"/>
    <w:rsid w:val="004361E0"/>
    <w:rsid w:val="00436AF9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6E"/>
    <w:rsid w:val="004764ED"/>
    <w:rsid w:val="004772FD"/>
    <w:rsid w:val="00477362"/>
    <w:rsid w:val="00481E42"/>
    <w:rsid w:val="00481F3D"/>
    <w:rsid w:val="00482629"/>
    <w:rsid w:val="00484467"/>
    <w:rsid w:val="00484F62"/>
    <w:rsid w:val="00485DDD"/>
    <w:rsid w:val="00486A73"/>
    <w:rsid w:val="0049168C"/>
    <w:rsid w:val="00492B76"/>
    <w:rsid w:val="00492D44"/>
    <w:rsid w:val="00493DD5"/>
    <w:rsid w:val="00495448"/>
    <w:rsid w:val="00495CB0"/>
    <w:rsid w:val="00497B9B"/>
    <w:rsid w:val="004A0281"/>
    <w:rsid w:val="004A1488"/>
    <w:rsid w:val="004A3C70"/>
    <w:rsid w:val="004A56ED"/>
    <w:rsid w:val="004A7AC7"/>
    <w:rsid w:val="004B1D8F"/>
    <w:rsid w:val="004B2967"/>
    <w:rsid w:val="004B739B"/>
    <w:rsid w:val="004B7A5B"/>
    <w:rsid w:val="004B7C9A"/>
    <w:rsid w:val="004C2EF2"/>
    <w:rsid w:val="004C43EC"/>
    <w:rsid w:val="004D0CE8"/>
    <w:rsid w:val="004D2C54"/>
    <w:rsid w:val="004E0628"/>
    <w:rsid w:val="004E0E82"/>
    <w:rsid w:val="004E1DBE"/>
    <w:rsid w:val="004E2914"/>
    <w:rsid w:val="004F3498"/>
    <w:rsid w:val="004F4858"/>
    <w:rsid w:val="004F4B0B"/>
    <w:rsid w:val="005031CA"/>
    <w:rsid w:val="00503E0A"/>
    <w:rsid w:val="00503F96"/>
    <w:rsid w:val="005077EF"/>
    <w:rsid w:val="00510453"/>
    <w:rsid w:val="005136FF"/>
    <w:rsid w:val="00517FFB"/>
    <w:rsid w:val="005231E7"/>
    <w:rsid w:val="005240DC"/>
    <w:rsid w:val="005247E1"/>
    <w:rsid w:val="00524998"/>
    <w:rsid w:val="005259D5"/>
    <w:rsid w:val="00532E72"/>
    <w:rsid w:val="00533E07"/>
    <w:rsid w:val="00535208"/>
    <w:rsid w:val="005353C1"/>
    <w:rsid w:val="00536134"/>
    <w:rsid w:val="00537BD2"/>
    <w:rsid w:val="00537EF8"/>
    <w:rsid w:val="005460F7"/>
    <w:rsid w:val="0054643C"/>
    <w:rsid w:val="005475A3"/>
    <w:rsid w:val="00550A71"/>
    <w:rsid w:val="005516D1"/>
    <w:rsid w:val="0055234C"/>
    <w:rsid w:val="0055432A"/>
    <w:rsid w:val="00554BB1"/>
    <w:rsid w:val="00555206"/>
    <w:rsid w:val="00555832"/>
    <w:rsid w:val="00556AD4"/>
    <w:rsid w:val="00556D19"/>
    <w:rsid w:val="005614B5"/>
    <w:rsid w:val="0056271B"/>
    <w:rsid w:val="005658BA"/>
    <w:rsid w:val="0057007E"/>
    <w:rsid w:val="00572E58"/>
    <w:rsid w:val="005734A1"/>
    <w:rsid w:val="00573EA1"/>
    <w:rsid w:val="00574121"/>
    <w:rsid w:val="005775B0"/>
    <w:rsid w:val="00577A4B"/>
    <w:rsid w:val="0058010A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5514"/>
    <w:rsid w:val="005A5ECD"/>
    <w:rsid w:val="005A630B"/>
    <w:rsid w:val="005A64E4"/>
    <w:rsid w:val="005B08F9"/>
    <w:rsid w:val="005B66C5"/>
    <w:rsid w:val="005C14DF"/>
    <w:rsid w:val="005C1A2A"/>
    <w:rsid w:val="005C6D48"/>
    <w:rsid w:val="005C7809"/>
    <w:rsid w:val="005D07C2"/>
    <w:rsid w:val="005D0DE6"/>
    <w:rsid w:val="005D1F23"/>
    <w:rsid w:val="005D324F"/>
    <w:rsid w:val="005D407F"/>
    <w:rsid w:val="005D724F"/>
    <w:rsid w:val="005E0EF5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5BE"/>
    <w:rsid w:val="00607897"/>
    <w:rsid w:val="00607B74"/>
    <w:rsid w:val="006105BD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42F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3E67"/>
    <w:rsid w:val="006B4297"/>
    <w:rsid w:val="006C141C"/>
    <w:rsid w:val="006C474D"/>
    <w:rsid w:val="006C7AA7"/>
    <w:rsid w:val="006D2E83"/>
    <w:rsid w:val="006D4003"/>
    <w:rsid w:val="006E4411"/>
    <w:rsid w:val="006E5047"/>
    <w:rsid w:val="006E7A44"/>
    <w:rsid w:val="006F492E"/>
    <w:rsid w:val="007020B5"/>
    <w:rsid w:val="00703F0F"/>
    <w:rsid w:val="007105BB"/>
    <w:rsid w:val="007109A7"/>
    <w:rsid w:val="00710DEE"/>
    <w:rsid w:val="007126B2"/>
    <w:rsid w:val="007151AB"/>
    <w:rsid w:val="007166AA"/>
    <w:rsid w:val="00716917"/>
    <w:rsid w:val="007169F2"/>
    <w:rsid w:val="00717123"/>
    <w:rsid w:val="007213B6"/>
    <w:rsid w:val="00722008"/>
    <w:rsid w:val="00725778"/>
    <w:rsid w:val="0072589D"/>
    <w:rsid w:val="00726883"/>
    <w:rsid w:val="00726925"/>
    <w:rsid w:val="00727C30"/>
    <w:rsid w:val="007312C0"/>
    <w:rsid w:val="0073208A"/>
    <w:rsid w:val="00733A0B"/>
    <w:rsid w:val="00733F09"/>
    <w:rsid w:val="00737919"/>
    <w:rsid w:val="00737962"/>
    <w:rsid w:val="00737E82"/>
    <w:rsid w:val="0074000E"/>
    <w:rsid w:val="0074363B"/>
    <w:rsid w:val="00747E0C"/>
    <w:rsid w:val="0075297E"/>
    <w:rsid w:val="00753364"/>
    <w:rsid w:val="00755904"/>
    <w:rsid w:val="0076091F"/>
    <w:rsid w:val="00761965"/>
    <w:rsid w:val="00761B79"/>
    <w:rsid w:val="00764CE4"/>
    <w:rsid w:val="00765F72"/>
    <w:rsid w:val="00766CA6"/>
    <w:rsid w:val="00773BC8"/>
    <w:rsid w:val="0077419A"/>
    <w:rsid w:val="0078280B"/>
    <w:rsid w:val="0078775E"/>
    <w:rsid w:val="0078779D"/>
    <w:rsid w:val="0079142C"/>
    <w:rsid w:val="00791C49"/>
    <w:rsid w:val="00793CD6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33CD"/>
    <w:rsid w:val="007B4A44"/>
    <w:rsid w:val="007B55BA"/>
    <w:rsid w:val="007C0E9E"/>
    <w:rsid w:val="007C1329"/>
    <w:rsid w:val="007C13DC"/>
    <w:rsid w:val="007C22A6"/>
    <w:rsid w:val="007C274A"/>
    <w:rsid w:val="007C424E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7F6DC9"/>
    <w:rsid w:val="007F6EBC"/>
    <w:rsid w:val="008000A6"/>
    <w:rsid w:val="00802918"/>
    <w:rsid w:val="00805B5C"/>
    <w:rsid w:val="00811B9E"/>
    <w:rsid w:val="008146E1"/>
    <w:rsid w:val="00817179"/>
    <w:rsid w:val="00820FC5"/>
    <w:rsid w:val="008257C4"/>
    <w:rsid w:val="008272D3"/>
    <w:rsid w:val="0082737C"/>
    <w:rsid w:val="00830F82"/>
    <w:rsid w:val="00831780"/>
    <w:rsid w:val="00832268"/>
    <w:rsid w:val="00832617"/>
    <w:rsid w:val="0083449F"/>
    <w:rsid w:val="0084491A"/>
    <w:rsid w:val="00847870"/>
    <w:rsid w:val="00847994"/>
    <w:rsid w:val="00847D0A"/>
    <w:rsid w:val="00847D4F"/>
    <w:rsid w:val="008506FF"/>
    <w:rsid w:val="00852BC4"/>
    <w:rsid w:val="00853446"/>
    <w:rsid w:val="00854A91"/>
    <w:rsid w:val="008561F4"/>
    <w:rsid w:val="0086038E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20F"/>
    <w:rsid w:val="00890637"/>
    <w:rsid w:val="008909C3"/>
    <w:rsid w:val="008956BD"/>
    <w:rsid w:val="0089675E"/>
    <w:rsid w:val="00896E56"/>
    <w:rsid w:val="008A05C4"/>
    <w:rsid w:val="008A0C67"/>
    <w:rsid w:val="008A1BE8"/>
    <w:rsid w:val="008A6CA8"/>
    <w:rsid w:val="008B149F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747"/>
    <w:rsid w:val="008F4F40"/>
    <w:rsid w:val="008F5604"/>
    <w:rsid w:val="008F6AF3"/>
    <w:rsid w:val="009020BE"/>
    <w:rsid w:val="009043D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37BBF"/>
    <w:rsid w:val="00941085"/>
    <w:rsid w:val="0094296D"/>
    <w:rsid w:val="00945989"/>
    <w:rsid w:val="00947953"/>
    <w:rsid w:val="00947C99"/>
    <w:rsid w:val="00951167"/>
    <w:rsid w:val="00952B30"/>
    <w:rsid w:val="00952EF7"/>
    <w:rsid w:val="0095416E"/>
    <w:rsid w:val="00954311"/>
    <w:rsid w:val="0095464F"/>
    <w:rsid w:val="009557AC"/>
    <w:rsid w:val="00956C0B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0168"/>
    <w:rsid w:val="00991085"/>
    <w:rsid w:val="00995B19"/>
    <w:rsid w:val="0099750C"/>
    <w:rsid w:val="009A2BEC"/>
    <w:rsid w:val="009A3026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0D7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D7F4F"/>
    <w:rsid w:val="009E0763"/>
    <w:rsid w:val="009E30FF"/>
    <w:rsid w:val="009F0E89"/>
    <w:rsid w:val="009F21B8"/>
    <w:rsid w:val="009F243B"/>
    <w:rsid w:val="009F453B"/>
    <w:rsid w:val="009F5A0E"/>
    <w:rsid w:val="00A00D0B"/>
    <w:rsid w:val="00A055E0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3D71"/>
    <w:rsid w:val="00A8759F"/>
    <w:rsid w:val="00A87BA5"/>
    <w:rsid w:val="00A9227B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192"/>
    <w:rsid w:val="00AD0470"/>
    <w:rsid w:val="00AD48BB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634B"/>
    <w:rsid w:val="00B06BF1"/>
    <w:rsid w:val="00B11A49"/>
    <w:rsid w:val="00B15DD4"/>
    <w:rsid w:val="00B21686"/>
    <w:rsid w:val="00B23F01"/>
    <w:rsid w:val="00B26CD2"/>
    <w:rsid w:val="00B31463"/>
    <w:rsid w:val="00B34028"/>
    <w:rsid w:val="00B367B0"/>
    <w:rsid w:val="00B36915"/>
    <w:rsid w:val="00B40F46"/>
    <w:rsid w:val="00B43B6B"/>
    <w:rsid w:val="00B43D25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41A4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1E5D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AF9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5CC4"/>
    <w:rsid w:val="00C16DFC"/>
    <w:rsid w:val="00C171EF"/>
    <w:rsid w:val="00C1756F"/>
    <w:rsid w:val="00C17B2C"/>
    <w:rsid w:val="00C2261E"/>
    <w:rsid w:val="00C22B92"/>
    <w:rsid w:val="00C23D9E"/>
    <w:rsid w:val="00C2427F"/>
    <w:rsid w:val="00C24B02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14F0"/>
    <w:rsid w:val="00C629D0"/>
    <w:rsid w:val="00C64F2D"/>
    <w:rsid w:val="00C65558"/>
    <w:rsid w:val="00C675CA"/>
    <w:rsid w:val="00C7189F"/>
    <w:rsid w:val="00C73533"/>
    <w:rsid w:val="00C8158E"/>
    <w:rsid w:val="00C818F1"/>
    <w:rsid w:val="00C82119"/>
    <w:rsid w:val="00C82C5D"/>
    <w:rsid w:val="00C82E6E"/>
    <w:rsid w:val="00C83197"/>
    <w:rsid w:val="00C84986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1C43"/>
    <w:rsid w:val="00CA2D5D"/>
    <w:rsid w:val="00CA36E3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64F3"/>
    <w:rsid w:val="00CE71CB"/>
    <w:rsid w:val="00CE7FDE"/>
    <w:rsid w:val="00CF2F82"/>
    <w:rsid w:val="00CF3EC8"/>
    <w:rsid w:val="00CF3F96"/>
    <w:rsid w:val="00CF6AA1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081A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7B29"/>
    <w:rsid w:val="00D50E42"/>
    <w:rsid w:val="00D51E1F"/>
    <w:rsid w:val="00D526C8"/>
    <w:rsid w:val="00D54963"/>
    <w:rsid w:val="00D57DE9"/>
    <w:rsid w:val="00D70DB4"/>
    <w:rsid w:val="00D716D0"/>
    <w:rsid w:val="00D73333"/>
    <w:rsid w:val="00D736E7"/>
    <w:rsid w:val="00D74A8B"/>
    <w:rsid w:val="00D75142"/>
    <w:rsid w:val="00D76376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72FC"/>
    <w:rsid w:val="00DA10E7"/>
    <w:rsid w:val="00DA12EC"/>
    <w:rsid w:val="00DA23A3"/>
    <w:rsid w:val="00DA4451"/>
    <w:rsid w:val="00DA6F4D"/>
    <w:rsid w:val="00DB1F6B"/>
    <w:rsid w:val="00DB3626"/>
    <w:rsid w:val="00DB5B8D"/>
    <w:rsid w:val="00DC675A"/>
    <w:rsid w:val="00DD176F"/>
    <w:rsid w:val="00DD1946"/>
    <w:rsid w:val="00DD2938"/>
    <w:rsid w:val="00DD3238"/>
    <w:rsid w:val="00DD3320"/>
    <w:rsid w:val="00DD4AB6"/>
    <w:rsid w:val="00DD7F17"/>
    <w:rsid w:val="00DE66EC"/>
    <w:rsid w:val="00DE7075"/>
    <w:rsid w:val="00DF0444"/>
    <w:rsid w:val="00DF318E"/>
    <w:rsid w:val="00DF716C"/>
    <w:rsid w:val="00DF77B3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0424"/>
    <w:rsid w:val="00E1221A"/>
    <w:rsid w:val="00E15523"/>
    <w:rsid w:val="00E15709"/>
    <w:rsid w:val="00E1733A"/>
    <w:rsid w:val="00E17540"/>
    <w:rsid w:val="00E22F1E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3C"/>
    <w:rsid w:val="00E84D49"/>
    <w:rsid w:val="00E85D08"/>
    <w:rsid w:val="00E8682D"/>
    <w:rsid w:val="00E970B5"/>
    <w:rsid w:val="00E97A3B"/>
    <w:rsid w:val="00E97D5B"/>
    <w:rsid w:val="00EA7ACD"/>
    <w:rsid w:val="00EA7FB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046CD"/>
    <w:rsid w:val="00F05DE9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3F6C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1460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2539"/>
    <w:rsid w:val="00FB5A81"/>
    <w:rsid w:val="00FC07A3"/>
    <w:rsid w:val="00FC11CB"/>
    <w:rsid w:val="00FC1204"/>
    <w:rsid w:val="00FC17E8"/>
    <w:rsid w:val="00FC1C7D"/>
    <w:rsid w:val="00FC4925"/>
    <w:rsid w:val="00FC53A2"/>
    <w:rsid w:val="00FC53B2"/>
    <w:rsid w:val="00FD23FA"/>
    <w:rsid w:val="00FD4105"/>
    <w:rsid w:val="00FD4C76"/>
    <w:rsid w:val="00FE01BA"/>
    <w:rsid w:val="00FE0E6A"/>
    <w:rsid w:val="00FE1231"/>
    <w:rsid w:val="00FF11C2"/>
    <w:rsid w:val="00FF1405"/>
    <w:rsid w:val="00FF18C2"/>
    <w:rsid w:val="00FF524F"/>
    <w:rsid w:val="00FF5667"/>
    <w:rsid w:val="00FF58D2"/>
    <w:rsid w:val="00FF6847"/>
    <w:rsid w:val="00FF6B17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04A8-1EED-F14B-A074-0655AF18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18</TotalTime>
  <Pages>2</Pages>
  <Words>896</Words>
  <Characters>5113</Characters>
  <Application>Microsoft Macintosh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5998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21</cp:revision>
  <cp:lastPrinted>2017-10-19T12:59:00Z</cp:lastPrinted>
  <dcterms:created xsi:type="dcterms:W3CDTF">2017-10-16T08:00:00Z</dcterms:created>
  <dcterms:modified xsi:type="dcterms:W3CDTF">2017-10-19T13:33:00Z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