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ED1D7" w14:textId="77777777" w:rsidR="00121E03" w:rsidRPr="001B3382" w:rsidRDefault="00121E03" w:rsidP="005A49DA">
      <w:pPr>
        <w:pStyle w:val="zzmarginalielight"/>
        <w:framePr w:w="1337" w:h="5165" w:hRule="exact" w:wrap="around" w:x="618" w:y="10865"/>
        <w:jc w:val="center"/>
        <w:rPr>
          <w:rFonts w:ascii="BMWType V2 Regular" w:hAnsi="BMWType V2 Regular"/>
          <w:lang w:val="it-IT"/>
        </w:rPr>
      </w:pPr>
      <w:bookmarkStart w:id="0" w:name="OLE_LINK1"/>
      <w:bookmarkStart w:id="1" w:name="OLE_LINK2"/>
    </w:p>
    <w:p w14:paraId="0DA507B7" w14:textId="77777777" w:rsidR="00594400" w:rsidRPr="001B3382" w:rsidRDefault="00386E75" w:rsidP="005A49DA">
      <w:pPr>
        <w:pStyle w:val="zzmarginalielight"/>
        <w:framePr w:w="1337" w:h="5165" w:hRule="exact" w:wrap="around" w:x="618" w:y="10865"/>
        <w:jc w:val="center"/>
        <w:rPr>
          <w:rFonts w:ascii="BMWType V2 Regular" w:hAnsi="BMWType V2 Regular"/>
          <w:lang w:val="it-IT"/>
        </w:rPr>
      </w:pPr>
      <w:r w:rsidRPr="001B3382">
        <w:rPr>
          <w:rFonts w:ascii="BMWType V2 Regular" w:hAnsi="BMWType V2 Regular"/>
          <w:lang w:val="it-IT"/>
        </w:rPr>
        <w:br/>
      </w:r>
      <w:r w:rsidR="00594400" w:rsidRPr="001B3382">
        <w:rPr>
          <w:rFonts w:ascii="BMWType V2 Regular" w:hAnsi="BMWType V2 Regular"/>
          <w:lang w:val="it-IT"/>
        </w:rPr>
        <w:br/>
      </w:r>
      <w:r w:rsidR="00121E03" w:rsidRPr="001B3382">
        <w:rPr>
          <w:rFonts w:ascii="BMWType V2 Regular" w:hAnsi="BMWType V2 Regular"/>
          <w:lang w:val="it-IT"/>
        </w:rPr>
        <w:t xml:space="preserve">                              </w:t>
      </w:r>
      <w:r w:rsidR="00594400" w:rsidRPr="001B3382">
        <w:rPr>
          <w:rFonts w:ascii="BMWType V2 Regular" w:hAnsi="BMWType V2 Regular"/>
          <w:lang w:val="it-IT"/>
        </w:rPr>
        <w:t>Società</w:t>
      </w:r>
    </w:p>
    <w:p w14:paraId="0F25AC75"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BMW Italia S.p.A.</w:t>
      </w:r>
    </w:p>
    <w:p w14:paraId="3355C817"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7CE9EE0C"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 xml:space="preserve">Società del </w:t>
      </w:r>
    </w:p>
    <w:p w14:paraId="355E3E71"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BMW Group</w:t>
      </w:r>
    </w:p>
    <w:p w14:paraId="7B8E4718"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1C4A5FF4"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Sede</w:t>
      </w:r>
    </w:p>
    <w:p w14:paraId="6C4FCD68"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 xml:space="preserve">Via della Unione </w:t>
      </w:r>
    </w:p>
    <w:p w14:paraId="4C8810B5"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Europea, 1</w:t>
      </w:r>
    </w:p>
    <w:p w14:paraId="1AF5C866"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I-20097 San Donato</w:t>
      </w:r>
    </w:p>
    <w:p w14:paraId="62159FF5"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Milanese (MI)</w:t>
      </w:r>
    </w:p>
    <w:p w14:paraId="72A66EF7"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75FBE852"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Telefono</w:t>
      </w:r>
    </w:p>
    <w:p w14:paraId="5C0C95E3"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02-51610111</w:t>
      </w:r>
    </w:p>
    <w:p w14:paraId="69DF084B"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2C4E157D"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Telefax</w:t>
      </w:r>
    </w:p>
    <w:p w14:paraId="4A9B39FF"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02-51610222</w:t>
      </w:r>
    </w:p>
    <w:p w14:paraId="400CC075"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444013A8"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Internet</w:t>
      </w:r>
    </w:p>
    <w:p w14:paraId="693EF4FC"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www.bmw.it</w:t>
      </w:r>
    </w:p>
    <w:p w14:paraId="2F496966"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www.mini.it</w:t>
      </w:r>
    </w:p>
    <w:p w14:paraId="2E5D3F94"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4A5CDC38"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Capitale sociale</w:t>
      </w:r>
    </w:p>
    <w:p w14:paraId="677926CF"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5.000.000 di Euro i.v.</w:t>
      </w:r>
    </w:p>
    <w:p w14:paraId="2DD2C491"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09CBC1B3"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R.E.A.</w:t>
      </w:r>
    </w:p>
    <w:p w14:paraId="68D2AD64"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MI 1403223</w:t>
      </w:r>
    </w:p>
    <w:p w14:paraId="7552CC76"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047AC3BB"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N. Reg. Impr.</w:t>
      </w:r>
    </w:p>
    <w:p w14:paraId="74B38FF5"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MI 187982/1998</w:t>
      </w:r>
    </w:p>
    <w:p w14:paraId="27A69E98"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3E1EF8F9"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Codice fiscale</w:t>
      </w:r>
    </w:p>
    <w:p w14:paraId="4542346F"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01934110154</w:t>
      </w:r>
    </w:p>
    <w:p w14:paraId="17E26736" w14:textId="77777777" w:rsidR="00594400" w:rsidRPr="001B3382" w:rsidRDefault="00594400" w:rsidP="005A49DA">
      <w:pPr>
        <w:pStyle w:val="zzmarginalielight"/>
        <w:framePr w:w="1337" w:h="5165" w:hRule="exact" w:wrap="around" w:x="618" w:y="10865"/>
        <w:rPr>
          <w:rFonts w:ascii="BMWType V2 Regular" w:hAnsi="BMWType V2 Regular"/>
          <w:lang w:val="it-IT"/>
        </w:rPr>
      </w:pPr>
    </w:p>
    <w:p w14:paraId="639E30C5"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Partita IVA</w:t>
      </w:r>
    </w:p>
    <w:p w14:paraId="46C1F193" w14:textId="77777777" w:rsidR="00594400" w:rsidRPr="001B3382" w:rsidRDefault="00594400" w:rsidP="005A49DA">
      <w:pPr>
        <w:pStyle w:val="zzmarginalielight"/>
        <w:framePr w:w="1337" w:h="5165" w:hRule="exact" w:wrap="around" w:x="618" w:y="10865"/>
        <w:rPr>
          <w:rFonts w:ascii="BMWType V2 Regular" w:hAnsi="BMWType V2 Regular"/>
          <w:lang w:val="it-IT"/>
        </w:rPr>
      </w:pPr>
      <w:r w:rsidRPr="001B3382">
        <w:rPr>
          <w:rFonts w:ascii="BMWType V2 Regular" w:hAnsi="BMWType V2 Regular"/>
          <w:lang w:val="it-IT"/>
        </w:rPr>
        <w:t>IT 12532500159</w:t>
      </w:r>
    </w:p>
    <w:p w14:paraId="195D5F7C" w14:textId="77777777" w:rsidR="00594400" w:rsidRPr="001B3382" w:rsidRDefault="00594400" w:rsidP="005A49DA">
      <w:pPr>
        <w:pStyle w:val="zzmarginalielight"/>
        <w:framePr w:w="1337" w:h="5165" w:hRule="exact" w:wrap="around" w:x="618" w:y="10865"/>
        <w:rPr>
          <w:lang w:val="it-IT"/>
        </w:rPr>
      </w:pPr>
    </w:p>
    <w:bookmarkEnd w:id="0"/>
    <w:bookmarkEnd w:id="1"/>
    <w:p w14:paraId="2E24CBAD" w14:textId="77777777" w:rsidR="00735149" w:rsidRPr="001B3382" w:rsidRDefault="005A11D2" w:rsidP="004673DE">
      <w:pPr>
        <w:pStyle w:val="Header"/>
        <w:tabs>
          <w:tab w:val="clear" w:pos="4536"/>
          <w:tab w:val="clear" w:pos="9072"/>
          <w:tab w:val="left" w:pos="7573"/>
          <w:tab w:val="left" w:pos="8364"/>
        </w:tabs>
        <w:spacing w:line="240" w:lineRule="exact"/>
        <w:ind w:right="312"/>
        <w:outlineLvl w:val="0"/>
        <w:rPr>
          <w:rFonts w:ascii="BMW Group Light" w:eastAsia="BMW Group Light" w:hAnsi="BMW Group Light" w:cs="BMW Group Light"/>
          <w:lang w:val="it-IT"/>
        </w:rPr>
      </w:pPr>
      <w:r>
        <w:rPr>
          <w:rFonts w:ascii="BMW Group Light" w:eastAsia="BMW Group Light" w:hAnsi="BMW Group Light" w:cs="BMW Group Light"/>
          <w:lang w:val="it-IT"/>
        </w:rPr>
        <w:t xml:space="preserve">Comunicato stampa </w:t>
      </w:r>
      <w:r w:rsidR="0088504F">
        <w:rPr>
          <w:rFonts w:ascii="BMW Group Light" w:eastAsia="BMW Group Light" w:hAnsi="BMW Group Light" w:cs="BMW Group Light"/>
          <w:lang w:val="it-IT"/>
        </w:rPr>
        <w:t>N. 123/17</w:t>
      </w:r>
      <w:r w:rsidR="00735149" w:rsidRPr="001B3382">
        <w:rPr>
          <w:rFonts w:ascii="BMW Group Light" w:eastAsia="BMW Group Light" w:hAnsi="BMW Group Light" w:cs="BMW Group Light"/>
          <w:lang w:val="it-IT"/>
        </w:rPr>
        <w:br/>
      </w:r>
    </w:p>
    <w:p w14:paraId="54A66518" w14:textId="77777777" w:rsidR="00735149" w:rsidRPr="001B3382" w:rsidRDefault="00735149" w:rsidP="004673DE">
      <w:pPr>
        <w:pStyle w:val="CorpoA"/>
        <w:tabs>
          <w:tab w:val="clear" w:pos="454"/>
          <w:tab w:val="clear" w:pos="4706"/>
          <w:tab w:val="left" w:pos="7573"/>
          <w:tab w:val="left" w:pos="8364"/>
        </w:tabs>
        <w:spacing w:line="240" w:lineRule="exact"/>
        <w:ind w:right="312"/>
        <w:rPr>
          <w:rFonts w:ascii="BMW Group Light" w:eastAsia="BMW Group Light" w:hAnsi="BMW Group Light" w:cs="BMW Group Light"/>
          <w:lang w:val="it-IT"/>
        </w:rPr>
      </w:pPr>
    </w:p>
    <w:p w14:paraId="0E811ADF" w14:textId="020FD2EF" w:rsidR="00484684" w:rsidRDefault="00735149" w:rsidP="0059303A">
      <w:pPr>
        <w:pStyle w:val="Corpo"/>
        <w:tabs>
          <w:tab w:val="left" w:pos="8364"/>
        </w:tabs>
        <w:ind w:right="-404"/>
        <w:rPr>
          <w:rFonts w:ascii="BMW Group Light Regular" w:eastAsia="BMW Group Light Regular" w:hAnsi="BMW Group Light Regular" w:cs="BMW Group Light Regular"/>
          <w:sz w:val="28"/>
          <w:szCs w:val="28"/>
          <w:lang w:val="it-IT"/>
        </w:rPr>
      </w:pPr>
      <w:r w:rsidRPr="001B3382">
        <w:rPr>
          <w:rFonts w:ascii="BMW Group Light" w:eastAsia="BMW Group Light" w:hAnsi="BMW Group Light" w:cs="BMW Group Light"/>
          <w:lang w:val="it-IT"/>
        </w:rPr>
        <w:t xml:space="preserve">San Donato Milanese, </w:t>
      </w:r>
      <w:r w:rsidR="009B60C6">
        <w:rPr>
          <w:rFonts w:ascii="BMW Group Light" w:eastAsia="BMW Group Light" w:hAnsi="BMW Group Light" w:cs="BMW Group Light"/>
          <w:lang w:val="it-IT"/>
        </w:rPr>
        <w:t>4 dicembre</w:t>
      </w:r>
      <w:r w:rsidRPr="001B3382">
        <w:rPr>
          <w:rFonts w:ascii="BMW Group Light" w:eastAsia="BMW Group Light" w:hAnsi="BMW Group Light" w:cs="BMW Group Light"/>
          <w:lang w:val="it-IT"/>
        </w:rPr>
        <w:t xml:space="preserve"> </w:t>
      </w:r>
      <w:r w:rsidR="00D316CF">
        <w:rPr>
          <w:rFonts w:ascii="BMW Group Light" w:eastAsia="BMW Group Light" w:hAnsi="BMW Group Light" w:cs="BMW Group Light"/>
          <w:lang w:val="it-IT"/>
        </w:rPr>
        <w:t>2017</w:t>
      </w:r>
      <w:r w:rsidRPr="001B3382">
        <w:rPr>
          <w:rFonts w:ascii="BMW Group Light" w:eastAsia="BMW Group Light" w:hAnsi="BMW Group Light" w:cs="BMW Group Light"/>
          <w:lang w:val="it-IT"/>
        </w:rPr>
        <w:br/>
      </w:r>
      <w:r w:rsidRPr="001B3382">
        <w:rPr>
          <w:rFonts w:ascii="BMW Group Bold" w:eastAsia="BMW Group Bold" w:hAnsi="BMW Group Bold" w:cs="BMW Group Bold"/>
          <w:sz w:val="28"/>
          <w:szCs w:val="28"/>
          <w:lang w:val="it-IT"/>
        </w:rPr>
        <w:br/>
      </w:r>
      <w:proofErr w:type="gramStart"/>
      <w:r w:rsidRPr="001B3382">
        <w:rPr>
          <w:rFonts w:ascii="BMW Group Bold" w:eastAsia="BMW Group Bold" w:hAnsi="BMW Group Bold" w:cs="BMW Group Bold"/>
          <w:sz w:val="28"/>
          <w:szCs w:val="28"/>
          <w:lang w:val="it-IT"/>
        </w:rPr>
        <w:t xml:space="preserve">BMW Italia </w:t>
      </w:r>
      <w:r w:rsidR="004438A4">
        <w:rPr>
          <w:rFonts w:ascii="BMW Group Bold" w:eastAsia="BMW Group Bold" w:hAnsi="BMW Group Bold" w:cs="BMW Group Bold"/>
          <w:sz w:val="28"/>
          <w:szCs w:val="28"/>
          <w:lang w:val="it-IT"/>
        </w:rPr>
        <w:t xml:space="preserve">al fianco </w:t>
      </w:r>
      <w:r w:rsidR="0088504F">
        <w:rPr>
          <w:rFonts w:ascii="BMW Group Bold" w:eastAsia="BMW Group Bold" w:hAnsi="BMW Group Bold" w:cs="BMW Group Bold"/>
          <w:sz w:val="28"/>
          <w:szCs w:val="28"/>
          <w:lang w:val="it-IT"/>
        </w:rPr>
        <w:t>del Teatro alla Scala di Milano</w:t>
      </w:r>
      <w:r w:rsidR="0088504F">
        <w:rPr>
          <w:rFonts w:ascii="BMW Group Bold" w:eastAsia="BMW Group Bold" w:hAnsi="BMW Group Bold" w:cs="BMW Group Bold"/>
          <w:sz w:val="28"/>
          <w:szCs w:val="28"/>
          <w:lang w:val="it-IT"/>
        </w:rPr>
        <w:br/>
      </w:r>
      <w:r w:rsidR="004438A4">
        <w:rPr>
          <w:rFonts w:ascii="BMW Group Bold" w:eastAsia="BMW Group Bold" w:hAnsi="BMW Group Bold" w:cs="BMW Group Bold"/>
          <w:sz w:val="28"/>
          <w:szCs w:val="28"/>
          <w:lang w:val="it-IT"/>
        </w:rPr>
        <w:t xml:space="preserve">nella </w:t>
      </w:r>
      <w:r w:rsidR="00D04617">
        <w:rPr>
          <w:rFonts w:ascii="BMW Group Bold" w:eastAsia="BMW Group Bold" w:hAnsi="BMW Group Bold" w:cs="BMW Group Bold"/>
          <w:sz w:val="28"/>
          <w:szCs w:val="28"/>
          <w:lang w:val="it-IT"/>
        </w:rPr>
        <w:t>“</w:t>
      </w:r>
      <w:r w:rsidR="00770D8B">
        <w:rPr>
          <w:rFonts w:ascii="BMW Group Bold" w:eastAsia="BMW Group Bold" w:hAnsi="BMW Group Bold" w:cs="BMW Group Bold"/>
          <w:sz w:val="28"/>
          <w:szCs w:val="28"/>
          <w:lang w:val="it-IT"/>
        </w:rPr>
        <w:t>P</w:t>
      </w:r>
      <w:r w:rsidR="004438A4">
        <w:rPr>
          <w:rFonts w:ascii="BMW Group Bold" w:eastAsia="BMW Group Bold" w:hAnsi="BMW Group Bold" w:cs="BMW Group Bold"/>
          <w:sz w:val="28"/>
          <w:szCs w:val="28"/>
          <w:lang w:val="it-IT"/>
        </w:rPr>
        <w:t>rima</w:t>
      </w:r>
      <w:r w:rsidR="00D04617">
        <w:rPr>
          <w:rFonts w:ascii="BMW Group Bold" w:eastAsia="BMW Group Bold" w:hAnsi="BMW Group Bold" w:cs="BMW Group Bold"/>
          <w:sz w:val="28"/>
          <w:szCs w:val="28"/>
          <w:lang w:val="it-IT"/>
        </w:rPr>
        <w:t>”</w:t>
      </w:r>
      <w:r w:rsidR="00DA1476">
        <w:rPr>
          <w:rFonts w:ascii="BMW Group Bold" w:eastAsia="BMW Group Bold" w:hAnsi="BMW Group Bold" w:cs="BMW Group Bold"/>
          <w:sz w:val="28"/>
          <w:szCs w:val="28"/>
          <w:lang w:val="it-IT"/>
        </w:rPr>
        <w:t xml:space="preserve"> della stagione 2017 - </w:t>
      </w:r>
      <w:r w:rsidR="004438A4">
        <w:rPr>
          <w:rFonts w:ascii="BMW Group Bold" w:eastAsia="BMW Group Bold" w:hAnsi="BMW Group Bold" w:cs="BMW Group Bold"/>
          <w:sz w:val="28"/>
          <w:szCs w:val="28"/>
          <w:lang w:val="it-IT"/>
        </w:rPr>
        <w:t>201</w:t>
      </w:r>
      <w:r w:rsidR="00DA1476">
        <w:rPr>
          <w:rFonts w:ascii="BMW Group Bold" w:eastAsia="BMW Group Bold" w:hAnsi="BMW Group Bold" w:cs="BMW Group Bold"/>
          <w:sz w:val="28"/>
          <w:szCs w:val="28"/>
          <w:lang w:val="it-IT"/>
        </w:rPr>
        <w:t>8</w:t>
      </w:r>
      <w:r w:rsidR="0088504F">
        <w:rPr>
          <w:rFonts w:ascii="BMW Group Bold" w:eastAsia="BMW Group Bold" w:hAnsi="BMW Group Bold" w:cs="BMW Group Bold"/>
          <w:sz w:val="28"/>
          <w:szCs w:val="28"/>
          <w:lang w:val="it-IT"/>
        </w:rPr>
        <w:t xml:space="preserve"> </w:t>
      </w:r>
      <w:proofErr w:type="gramEnd"/>
      <w:r w:rsidR="0088504F">
        <w:rPr>
          <w:rFonts w:ascii="BMW Group Bold" w:eastAsia="BMW Group Bold" w:hAnsi="BMW Group Bold" w:cs="BMW Group Bold"/>
          <w:sz w:val="28"/>
          <w:szCs w:val="28"/>
          <w:lang w:val="it-IT"/>
        </w:rPr>
        <w:br/>
      </w:r>
      <w:proofErr w:type="gramStart"/>
      <w:r w:rsidR="0088504F">
        <w:rPr>
          <w:rFonts w:ascii="BMW Group Bold" w:eastAsia="BMW Group Bold" w:hAnsi="BMW Group Bold" w:cs="BMW Group Bold"/>
          <w:sz w:val="28"/>
          <w:szCs w:val="28"/>
          <w:lang w:val="it-IT"/>
        </w:rPr>
        <w:t>come</w:t>
      </w:r>
      <w:proofErr w:type="gramEnd"/>
      <w:r w:rsidR="0088504F">
        <w:rPr>
          <w:rFonts w:ascii="BMW Group Bold" w:eastAsia="BMW Group Bold" w:hAnsi="BMW Group Bold" w:cs="BMW Group Bold"/>
          <w:sz w:val="28"/>
          <w:szCs w:val="28"/>
          <w:lang w:val="it-IT"/>
        </w:rPr>
        <w:t xml:space="preserve"> </w:t>
      </w:r>
      <w:r w:rsidR="004438A4">
        <w:rPr>
          <w:rFonts w:ascii="BMW Group Bold" w:eastAsia="BMW Group Bold" w:hAnsi="BMW Group Bold" w:cs="BMW Group Bold"/>
          <w:sz w:val="28"/>
          <w:szCs w:val="28"/>
          <w:lang w:val="it-IT"/>
        </w:rPr>
        <w:t>“Partner Uff</w:t>
      </w:r>
      <w:r w:rsidR="0088504F">
        <w:rPr>
          <w:rFonts w:ascii="BMW Group Bold" w:eastAsia="BMW Group Bold" w:hAnsi="BMW Group Bold" w:cs="BMW Group Bold"/>
          <w:sz w:val="28"/>
          <w:szCs w:val="28"/>
          <w:lang w:val="it-IT"/>
        </w:rPr>
        <w:t>iciale della Serata Inaugurale”</w:t>
      </w:r>
      <w:r w:rsidRPr="001B3382">
        <w:rPr>
          <w:rFonts w:ascii="BMW Group Bold" w:eastAsia="BMW Group Bold" w:hAnsi="BMW Group Bold" w:cs="BMW Group Bold"/>
          <w:sz w:val="28"/>
          <w:szCs w:val="28"/>
          <w:lang w:val="it-IT"/>
        </w:rPr>
        <w:br/>
      </w:r>
      <w:r w:rsidR="001A104A">
        <w:rPr>
          <w:rFonts w:ascii="BMW Group Light Regular" w:eastAsia="BMW Group Light Regular" w:hAnsi="BMW Group Light Regular" w:cs="BMW Group Light Regular"/>
          <w:sz w:val="28"/>
          <w:szCs w:val="28"/>
          <w:lang w:val="it-IT"/>
        </w:rPr>
        <w:br/>
      </w:r>
    </w:p>
    <w:p w14:paraId="09F085A0" w14:textId="77777777" w:rsidR="00484684" w:rsidRDefault="00484684" w:rsidP="00484684">
      <w:pPr>
        <w:pStyle w:val="Corpo"/>
        <w:tabs>
          <w:tab w:val="left" w:pos="8364"/>
        </w:tabs>
        <w:ind w:right="-404"/>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 xml:space="preserve">San Donato Milanese </w:t>
      </w:r>
      <w:r w:rsidR="005A3E82">
        <w:rPr>
          <w:rFonts w:ascii="BMW Group Light Regular" w:eastAsia="BMW Group Light Regular" w:hAnsi="BMW Group Light Regular" w:cs="BMW Group Light Regular"/>
          <w:lang w:val="it-IT"/>
        </w:rPr>
        <w:t>–</w:t>
      </w:r>
      <w:r w:rsidR="00D04617">
        <w:rPr>
          <w:rFonts w:ascii="BMW Group Light Regular" w:eastAsia="BMW Group Light Regular" w:hAnsi="BMW Group Light Regular" w:cs="BMW Group Light Regular"/>
          <w:lang w:val="it-IT"/>
        </w:rPr>
        <w:t xml:space="preserve"> La relazione tra BMW Italia e il Teatro alla Scala di Milano è nata nel 2002 ed è dal 2005 che BMW Italia è al fianco del Teatro più famoso del Mondo per la “Prima stagionale” quale </w:t>
      </w:r>
      <w:r w:rsidR="0059303A">
        <w:rPr>
          <w:rFonts w:ascii="BMW Group Light Regular" w:eastAsia="BMW Group Light Regular" w:hAnsi="BMW Group Light Regular" w:cs="BMW Group Light Regular"/>
          <w:lang w:val="it-IT"/>
        </w:rPr>
        <w:t>“Partner Ufficiale della Serata Inaugurale”</w:t>
      </w:r>
      <w:r w:rsidR="00484B31">
        <w:rPr>
          <w:rFonts w:ascii="BMW Group Light Regular" w:eastAsia="BMW Group Light Regular" w:hAnsi="BMW Group Light Regular" w:cs="BMW Group Light Regular"/>
          <w:lang w:val="it-IT"/>
        </w:rPr>
        <w:t xml:space="preserve"> </w:t>
      </w:r>
      <w:r w:rsidRPr="001B3382">
        <w:rPr>
          <w:rFonts w:ascii="BMW Group Light Regular" w:eastAsia="BMW Group Light Regular" w:hAnsi="BMW Group Light Regular" w:cs="BMW Group Light Regular"/>
          <w:lang w:val="it-IT"/>
        </w:rPr>
        <w:t>che</w:t>
      </w:r>
      <w:r w:rsidR="00484B31">
        <w:rPr>
          <w:rFonts w:ascii="BMW Group Light Regular" w:eastAsia="BMW Group Light Regular" w:hAnsi="BMW Group Light Regular" w:cs="BMW Group Light Regular"/>
          <w:lang w:val="it-IT"/>
        </w:rPr>
        <w:t xml:space="preserve"> quest’anno</w:t>
      </w:r>
      <w:r w:rsidRPr="001B3382">
        <w:rPr>
          <w:rFonts w:ascii="BMW Group Light Regular" w:eastAsia="BMW Group Light Regular" w:hAnsi="BMW Group Light Regular" w:cs="BMW Group Light Regular"/>
          <w:lang w:val="it-IT"/>
        </w:rPr>
        <w:t xml:space="preserve"> </w:t>
      </w:r>
      <w:r w:rsidR="00D04617">
        <w:rPr>
          <w:rFonts w:ascii="BMW Group Light Regular" w:eastAsia="BMW Group Light Regular" w:hAnsi="BMW Group Light Regular" w:cs="BMW Group Light Regular"/>
          <w:lang w:val="it-IT"/>
        </w:rPr>
        <w:t xml:space="preserve">vedrà </w:t>
      </w:r>
      <w:r w:rsidRPr="001B3382">
        <w:rPr>
          <w:rFonts w:ascii="BMW Group Light Regular" w:eastAsia="BMW Group Light Regular" w:hAnsi="BMW Group Light Regular" w:cs="BMW Group Light Regular"/>
          <w:lang w:val="it-IT"/>
        </w:rPr>
        <w:t xml:space="preserve">in scena l’opera </w:t>
      </w:r>
      <w:r w:rsidRPr="001F6E84">
        <w:rPr>
          <w:rFonts w:ascii="BMW Group Bold" w:eastAsia="BMW Group Bold" w:hAnsi="BMW Group Bold" w:cs="BMW Group Bold"/>
          <w:lang w:val="it-IT"/>
        </w:rPr>
        <w:t>Andrea Chénier</w:t>
      </w:r>
      <w:r w:rsidRPr="001B3382">
        <w:rPr>
          <w:rFonts w:ascii="BMW Group Light Regular" w:eastAsia="BMW Group Light Regular" w:hAnsi="BMW Group Light Regular" w:cs="BMW Group Light Regular"/>
          <w:lang w:val="it-IT"/>
        </w:rPr>
        <w:t xml:space="preserve">, di </w:t>
      </w:r>
      <w:r>
        <w:rPr>
          <w:rFonts w:ascii="BMW Group Light Regular" w:eastAsia="BMW Group Light Regular" w:hAnsi="BMW Group Light Regular" w:cs="BMW Group Light Regular"/>
          <w:lang w:val="it-IT"/>
        </w:rPr>
        <w:t>Umberto Giordano</w:t>
      </w:r>
      <w:r w:rsidRPr="001B3382">
        <w:rPr>
          <w:rFonts w:ascii="BMW Group Light Regular" w:eastAsia="BMW Group Light Regular" w:hAnsi="BMW Group Light Regular" w:cs="BMW Group Light Regular"/>
          <w:lang w:val="it-IT"/>
        </w:rPr>
        <w:t xml:space="preserve">, </w:t>
      </w:r>
      <w:r w:rsidRPr="00754AB3">
        <w:rPr>
          <w:rFonts w:ascii="BMW Group Bold" w:eastAsia="BMW Group Bold" w:hAnsi="BMW Group Bold" w:cs="BMW Group Bold"/>
          <w:lang w:val="it-IT"/>
        </w:rPr>
        <w:t>diretta dal Maestro Riccardo Chailly</w:t>
      </w:r>
      <w:r w:rsidRPr="0059303A">
        <w:rPr>
          <w:rFonts w:ascii="BMW Group Light Regular" w:eastAsia="BMW Group Light Regular" w:hAnsi="BMW Group Light Regular" w:cs="BMW Group Light Regular"/>
          <w:lang w:val="it-IT"/>
        </w:rPr>
        <w:t xml:space="preserve"> </w:t>
      </w:r>
      <w:r w:rsidRPr="00754AB3">
        <w:rPr>
          <w:rFonts w:ascii="BMW Group Bold" w:eastAsia="BMW Group Bold" w:hAnsi="BMW Group Bold" w:cs="BMW Group Bold"/>
          <w:lang w:val="it-IT"/>
        </w:rPr>
        <w:t>con la regia di Mario Martone</w:t>
      </w:r>
      <w:r w:rsidRPr="0059303A">
        <w:rPr>
          <w:rFonts w:ascii="BMW Group Light Regular" w:eastAsia="BMW Group Light Regular" w:hAnsi="BMW Group Light Regular" w:cs="BMW Group Light Regular"/>
          <w:lang w:val="it-IT"/>
        </w:rPr>
        <w:t>.</w:t>
      </w:r>
    </w:p>
    <w:p w14:paraId="6B430FD5" w14:textId="77777777" w:rsidR="00484684" w:rsidRPr="0059303A" w:rsidRDefault="00484684" w:rsidP="00484684">
      <w:pPr>
        <w:pStyle w:val="Corpo"/>
        <w:tabs>
          <w:tab w:val="left" w:pos="8364"/>
        </w:tabs>
        <w:ind w:right="-404"/>
        <w:rPr>
          <w:rFonts w:ascii="BMW Group Light Regular" w:eastAsia="BMW Group Light Regular" w:hAnsi="BMW Group Light Regular" w:cs="BMW Group Light Regular"/>
          <w:lang w:val="it-IT"/>
        </w:rPr>
      </w:pPr>
    </w:p>
    <w:p w14:paraId="06C34DE0" w14:textId="0A0C1464" w:rsidR="00F3303C" w:rsidRPr="00820053" w:rsidRDefault="00D04617" w:rsidP="0059303A">
      <w:pPr>
        <w:pStyle w:val="Corpo"/>
        <w:tabs>
          <w:tab w:val="left" w:pos="8364"/>
        </w:tabs>
        <w:ind w:right="-404"/>
        <w:rPr>
          <w:rFonts w:ascii="BMW Group Light Regular" w:eastAsia="BMW Group Light Regular" w:hAnsi="BMW Group Light Regular" w:cs="BMW Group Light Regular"/>
          <w:lang w:val="it-IT"/>
        </w:rPr>
      </w:pPr>
      <w:r w:rsidRPr="00A806E9">
        <w:rPr>
          <w:rFonts w:ascii="BMW Group Light Regular" w:eastAsia="BMW Group Light Regular" w:hAnsi="BMW Group Light Regular" w:cs="BMW Group Light Regular"/>
          <w:b/>
          <w:lang w:val="it-IT"/>
        </w:rPr>
        <w:t>“</w:t>
      </w:r>
      <w:r w:rsidR="00E9712C" w:rsidRPr="00A806E9">
        <w:rPr>
          <w:rFonts w:ascii="BMW Group Bold" w:eastAsia="BMW Group Bold" w:hAnsi="BMW Group Bold" w:cs="BMW Group Bold"/>
          <w:lang w:val="it-IT"/>
        </w:rPr>
        <w:t>La cultura è un</w:t>
      </w:r>
      <w:r w:rsidR="00F3303C" w:rsidRPr="00A806E9">
        <w:rPr>
          <w:rFonts w:ascii="BMW Group Bold" w:eastAsia="BMW Group Bold" w:hAnsi="BMW Group Bold" w:cs="BMW Group Bold"/>
          <w:lang w:val="it-IT"/>
        </w:rPr>
        <w:t xml:space="preserve"> tassello fondamentale della </w:t>
      </w:r>
      <w:r w:rsidR="00484B31" w:rsidRPr="00A806E9">
        <w:rPr>
          <w:rFonts w:ascii="BMW Group Bold" w:eastAsia="BMW Group Bold" w:hAnsi="BMW Group Bold" w:cs="BMW Group Bold"/>
          <w:lang w:val="it-IT"/>
        </w:rPr>
        <w:t>nostra strategia</w:t>
      </w:r>
      <w:r w:rsidR="00341E1D" w:rsidRPr="00A806E9">
        <w:rPr>
          <w:rFonts w:ascii="BMW Group Bold" w:eastAsia="BMW Group Bold" w:hAnsi="BMW Group Bold" w:cs="BMW Group Bold"/>
          <w:lang w:val="it-IT"/>
        </w:rPr>
        <w:t xml:space="preserve"> nel</w:t>
      </w:r>
      <w:r w:rsidR="00484B31" w:rsidRPr="00A806E9">
        <w:rPr>
          <w:rFonts w:ascii="BMW Group Bold" w:eastAsia="BMW Group Bold" w:hAnsi="BMW Group Bold" w:cs="BMW Group Bold"/>
          <w:lang w:val="it-IT"/>
        </w:rPr>
        <w:t xml:space="preserve">la </w:t>
      </w:r>
      <w:r w:rsidR="00F3303C" w:rsidRPr="00A806E9">
        <w:rPr>
          <w:rFonts w:ascii="BMW Group Bold" w:eastAsia="BMW Group Bold" w:hAnsi="BMW Group Bold" w:cs="BMW Group Bold"/>
          <w:lang w:val="it-IT"/>
        </w:rPr>
        <w:t>corporate e social responsibility</w:t>
      </w:r>
      <w:r w:rsidR="00341E1D">
        <w:rPr>
          <w:rFonts w:ascii="BMW Group Light Regular" w:eastAsia="BMW Group Light Regular" w:hAnsi="BMW Group Light Regular" w:cs="BMW Group Light Regular"/>
          <w:lang w:val="it-IT"/>
        </w:rPr>
        <w:t xml:space="preserve">, strategia che ha fatto </w:t>
      </w:r>
      <w:r w:rsidR="00F3303C">
        <w:rPr>
          <w:rFonts w:ascii="BMW Group Light Regular" w:eastAsia="BMW Group Light Regular" w:hAnsi="BMW Group Light Regular" w:cs="BMW Group Light Regular"/>
          <w:lang w:val="it-IT"/>
        </w:rPr>
        <w:t xml:space="preserve">di BMW Italia il benchmark </w:t>
      </w:r>
      <w:r w:rsidR="00E9712C">
        <w:rPr>
          <w:rFonts w:ascii="BMW Group Light Regular" w:eastAsia="BMW Group Light Regular" w:hAnsi="BMW Group Light Regular" w:cs="BMW Group Light Regular"/>
          <w:lang w:val="it-IT"/>
        </w:rPr>
        <w:t xml:space="preserve">per </w:t>
      </w:r>
      <w:r w:rsidR="00484B31">
        <w:rPr>
          <w:rFonts w:ascii="BMW Group Light Regular" w:eastAsia="BMW Group Light Regular" w:hAnsi="BMW Group Light Regular" w:cs="BMW Group Light Regular"/>
          <w:lang w:val="it-IT"/>
        </w:rPr>
        <w:t xml:space="preserve">la responsabilità sociale d’impresa </w:t>
      </w:r>
      <w:r w:rsidR="00F3303C">
        <w:rPr>
          <w:rFonts w:ascii="BMW Group Light Regular" w:eastAsia="BMW Group Light Regular" w:hAnsi="BMW Group Light Regular" w:cs="BMW Group Light Regular"/>
          <w:lang w:val="it-IT"/>
        </w:rPr>
        <w:t xml:space="preserve">non solo </w:t>
      </w:r>
      <w:r w:rsidR="00E9712C">
        <w:rPr>
          <w:rFonts w:ascii="BMW Group Light Regular" w:eastAsia="BMW Group Light Regular" w:hAnsi="BMW Group Light Regular" w:cs="BMW Group Light Regular"/>
          <w:lang w:val="it-IT"/>
        </w:rPr>
        <w:t>nell’</w:t>
      </w:r>
      <w:r w:rsidR="00341E1D">
        <w:rPr>
          <w:rFonts w:ascii="BMW Group Light Regular" w:eastAsia="BMW Group Light Regular" w:hAnsi="BMW Group Light Regular" w:cs="BMW Group Light Regular"/>
          <w:lang w:val="it-IT"/>
        </w:rPr>
        <w:t>industria automotive</w:t>
      </w:r>
      <w:r w:rsidR="00341E1D" w:rsidRPr="00341E1D">
        <w:rPr>
          <w:rFonts w:ascii="BMW Group Light Regular" w:eastAsia="BMW Group Light Regular" w:hAnsi="BMW Group Light Regular" w:cs="BMW Group Light Regular"/>
          <w:lang w:val="it-IT"/>
        </w:rPr>
        <w:t xml:space="preserve"> </w:t>
      </w:r>
      <w:r w:rsidR="00341E1D" w:rsidRPr="001B3382">
        <w:rPr>
          <w:rFonts w:ascii="BMW Group Light Regular" w:eastAsia="BMW Group Light Regular" w:hAnsi="BMW Group Light Regular" w:cs="BMW Group Light Regular"/>
          <w:lang w:val="it-IT"/>
        </w:rPr>
        <w:t>– ha dichiarato Sergio Solero, Presidente e A.D., di BMW Italia S.p.A. –</w:t>
      </w:r>
      <w:r w:rsidR="00341E1D">
        <w:rPr>
          <w:rFonts w:ascii="BMW Group Light Regular" w:eastAsia="BMW Group Light Regular" w:hAnsi="BMW Group Light Regular" w:cs="BMW Group Light Regular"/>
          <w:lang w:val="it-IT"/>
        </w:rPr>
        <w:t xml:space="preserve"> </w:t>
      </w:r>
      <w:r w:rsidR="00E9712C" w:rsidRPr="00A806E9">
        <w:rPr>
          <w:rFonts w:ascii="BMW Group Bold" w:eastAsia="BMW Group Bold" w:hAnsi="BMW Group Bold" w:cs="BMW Group Bold"/>
          <w:lang w:val="it-IT"/>
        </w:rPr>
        <w:t xml:space="preserve">La partnership con il Teatro alla Scala </w:t>
      </w:r>
      <w:r w:rsidR="00775D71" w:rsidRPr="00A806E9">
        <w:rPr>
          <w:rFonts w:ascii="BMW Group Bold" w:eastAsia="BMW Group Bold" w:hAnsi="BMW Group Bold" w:cs="BMW Group Bold"/>
          <w:lang w:val="it-IT"/>
        </w:rPr>
        <w:t xml:space="preserve">ne </w:t>
      </w:r>
      <w:r w:rsidR="00E9712C" w:rsidRPr="00A806E9">
        <w:rPr>
          <w:rFonts w:ascii="BMW Group Bold" w:eastAsia="BMW Group Bold" w:hAnsi="BMW Group Bold" w:cs="BMW Group Bold"/>
          <w:lang w:val="it-IT"/>
        </w:rPr>
        <w:t>è il fiore all’occhiello</w:t>
      </w:r>
      <w:r w:rsidR="00341E1D" w:rsidRPr="00A806E9">
        <w:rPr>
          <w:rFonts w:ascii="BMW Group Bold" w:eastAsia="BMW Group Bold" w:hAnsi="BMW Group Bold" w:cs="BMW Group Bold"/>
          <w:lang w:val="it-IT"/>
        </w:rPr>
        <w:t xml:space="preserve">, una </w:t>
      </w:r>
      <w:r w:rsidR="00E9712C" w:rsidRPr="00A806E9">
        <w:rPr>
          <w:rFonts w:ascii="BMW Group Bold" w:eastAsia="BMW Group Bold" w:hAnsi="BMW Group Bold" w:cs="BMW Group Bold"/>
          <w:lang w:val="it-IT"/>
        </w:rPr>
        <w:t xml:space="preserve">relazione che ci lega </w:t>
      </w:r>
      <w:r w:rsidR="00341E1D" w:rsidRPr="00A806E9">
        <w:rPr>
          <w:rFonts w:ascii="BMW Group Bold" w:eastAsia="BMW Group Bold" w:hAnsi="BMW Group Bold" w:cs="BMW Group Bold"/>
          <w:lang w:val="it-IT"/>
        </w:rPr>
        <w:t xml:space="preserve">da </w:t>
      </w:r>
      <w:r w:rsidR="00E35812" w:rsidRPr="00A806E9">
        <w:rPr>
          <w:rFonts w:ascii="BMW Group Bold" w:eastAsia="BMW Group Bold" w:hAnsi="BMW Group Bold" w:cs="BMW Group Bold"/>
          <w:lang w:val="it-IT"/>
        </w:rPr>
        <w:t>più di 15 anni</w:t>
      </w:r>
      <w:r w:rsidR="00E35812">
        <w:rPr>
          <w:rFonts w:ascii="BMW Group Light Regular" w:eastAsia="BMW Group Light Regular" w:hAnsi="BMW Group Light Regular" w:cs="BMW Group Light Regular"/>
          <w:lang w:val="it-IT"/>
        </w:rPr>
        <w:t xml:space="preserve">, </w:t>
      </w:r>
      <w:r w:rsidR="00341E1D">
        <w:rPr>
          <w:rFonts w:ascii="BMW Group Light Regular" w:eastAsia="BMW Group Light Regular" w:hAnsi="BMW Group Light Regular" w:cs="BMW Group Light Regular"/>
          <w:lang w:val="it-IT"/>
        </w:rPr>
        <w:t xml:space="preserve">che </w:t>
      </w:r>
      <w:r w:rsidR="00E9712C">
        <w:rPr>
          <w:rFonts w:ascii="BMW Group Light Regular" w:eastAsia="BMW Group Light Regular" w:hAnsi="BMW Group Light Regular" w:cs="BMW Group Light Regular"/>
          <w:lang w:val="it-IT"/>
        </w:rPr>
        <w:t xml:space="preserve">è cresciuta </w:t>
      </w:r>
      <w:r w:rsidR="00341E1D">
        <w:rPr>
          <w:rFonts w:ascii="BMW Group Light Regular" w:eastAsia="BMW Group Light Regular" w:hAnsi="BMW Group Light Regular" w:cs="BMW Group Light Regular"/>
          <w:lang w:val="it-IT"/>
        </w:rPr>
        <w:t>e si è articolata con reciproca soddisfazione. L’</w:t>
      </w:r>
      <w:r w:rsidR="00605D59">
        <w:rPr>
          <w:rFonts w:ascii="BMW Group Light Regular" w:eastAsia="BMW Group Light Regular" w:hAnsi="BMW Group Light Regular" w:cs="BMW Group Light Regular"/>
          <w:lang w:val="it-IT"/>
        </w:rPr>
        <w:t>ultimo, in ordine di tempo,</w:t>
      </w:r>
      <w:r w:rsidR="00341E1D">
        <w:rPr>
          <w:rFonts w:ascii="BMW Group Light Regular" w:eastAsia="BMW Group Light Regular" w:hAnsi="BMW Group Light Regular" w:cs="BMW Group Light Regular"/>
          <w:lang w:val="it-IT"/>
        </w:rPr>
        <w:t xml:space="preserve"> importante </w:t>
      </w:r>
      <w:r w:rsidR="00605D59">
        <w:rPr>
          <w:rFonts w:ascii="BMW Group Light Regular" w:eastAsia="BMW Group Light Regular" w:hAnsi="BMW Group Light Regular" w:cs="BMW Group Light Regular"/>
          <w:lang w:val="it-IT"/>
        </w:rPr>
        <w:t>percorso</w:t>
      </w:r>
      <w:r w:rsidR="00775D71">
        <w:rPr>
          <w:rFonts w:ascii="BMW Group Light Regular" w:eastAsia="BMW Group Light Regular" w:hAnsi="BMW Group Light Regular" w:cs="BMW Group Light Regular"/>
          <w:lang w:val="it-IT"/>
        </w:rPr>
        <w:t xml:space="preserve"> </w:t>
      </w:r>
      <w:r w:rsidR="00341E1D">
        <w:rPr>
          <w:rFonts w:ascii="BMW Group Light Regular" w:eastAsia="BMW Group Light Regular" w:hAnsi="BMW Group Light Regular" w:cs="BMW Group Light Regular"/>
          <w:lang w:val="it-IT"/>
        </w:rPr>
        <w:t>che abbiamo</w:t>
      </w:r>
      <w:r w:rsidR="00775D71">
        <w:rPr>
          <w:rFonts w:ascii="BMW Group Light Regular" w:eastAsia="BMW Group Light Regular" w:hAnsi="BMW Group Light Regular" w:cs="BMW Group Light Regular"/>
          <w:lang w:val="it-IT"/>
        </w:rPr>
        <w:t xml:space="preserve"> deciso di </w:t>
      </w:r>
      <w:r w:rsidR="00605D59">
        <w:rPr>
          <w:rFonts w:ascii="BMW Group Light Regular" w:eastAsia="BMW Group Light Regular" w:hAnsi="BMW Group Light Regular" w:cs="BMW Group Light Regular"/>
          <w:lang w:val="it-IT"/>
        </w:rPr>
        <w:t xml:space="preserve">intraprendere insieme al Teatro </w:t>
      </w:r>
      <w:r w:rsidR="00775D71">
        <w:rPr>
          <w:rFonts w:ascii="BMW Group Light Regular" w:eastAsia="BMW Group Light Regular" w:hAnsi="BMW Group Light Regular" w:cs="BMW Group Light Regular"/>
          <w:lang w:val="it-IT"/>
        </w:rPr>
        <w:t xml:space="preserve">è </w:t>
      </w:r>
      <w:r w:rsidR="00775D71" w:rsidRPr="00A806E9">
        <w:rPr>
          <w:rFonts w:ascii="BMW Group Bold" w:eastAsia="BMW Group Bold" w:hAnsi="BMW Group Bold" w:cs="BMW Group Bold"/>
          <w:lang w:val="it-IT"/>
        </w:rPr>
        <w:t>“</w:t>
      </w:r>
      <w:r w:rsidR="00F171C9" w:rsidRPr="00A806E9">
        <w:rPr>
          <w:rFonts w:ascii="BMW Group Bold" w:eastAsia="BMW Group Bold" w:hAnsi="BMW Group Bold" w:cs="BMW Group Bold"/>
          <w:lang w:val="it-IT"/>
        </w:rPr>
        <w:t>Grandi O</w:t>
      </w:r>
      <w:r w:rsidR="00775D71" w:rsidRPr="00A806E9">
        <w:rPr>
          <w:rFonts w:ascii="BMW Group Bold" w:eastAsia="BMW Group Bold" w:hAnsi="BMW Group Bold" w:cs="BMW Group Bold"/>
          <w:lang w:val="it-IT"/>
        </w:rPr>
        <w:t>pere per Piccoli”</w:t>
      </w:r>
      <w:r w:rsidR="00605D59" w:rsidRPr="00820053">
        <w:rPr>
          <w:rFonts w:ascii="BMW Group Light Regular" w:eastAsia="BMW Group Light Regular" w:hAnsi="BMW Group Light Regular" w:cs="BMW Group Light Regular"/>
          <w:lang w:val="it-IT"/>
        </w:rPr>
        <w:t>, un’iniziativa</w:t>
      </w:r>
      <w:r w:rsidR="00775D71" w:rsidRPr="00820053">
        <w:rPr>
          <w:rFonts w:ascii="BMW Group Light Regular" w:eastAsia="BMW Group Light Regular" w:hAnsi="BMW Group Light Regular" w:cs="BMW Group Light Regular"/>
          <w:lang w:val="it-IT"/>
        </w:rPr>
        <w:t xml:space="preserve"> che vuole avvicinare i più piccoli all’opera attraverso l’adattamento in formato “kids” di bellissime opere,</w:t>
      </w:r>
      <w:r w:rsidR="00484B31" w:rsidRPr="00820053">
        <w:rPr>
          <w:rFonts w:ascii="BMW Group Light Regular" w:eastAsia="BMW Group Light Regular" w:hAnsi="BMW Group Light Regular" w:cs="BMW Group Light Regular"/>
          <w:lang w:val="it-IT"/>
        </w:rPr>
        <w:t xml:space="preserve"> come il Barbiere di Siviglia che ha recentemente aperto la nuova stagione</w:t>
      </w:r>
      <w:r w:rsidR="00775D71" w:rsidRPr="00820053">
        <w:rPr>
          <w:rFonts w:ascii="BMW Group Light Regular" w:eastAsia="BMW Group Light Regular" w:hAnsi="BMW Group Light Regular" w:cs="BMW Group Light Regular"/>
          <w:lang w:val="it-IT"/>
        </w:rPr>
        <w:t>”</w:t>
      </w:r>
      <w:r w:rsidR="00A806E9">
        <w:rPr>
          <w:rFonts w:ascii="BMW Group Light Regular" w:eastAsia="BMW Group Light Regular" w:hAnsi="BMW Group Light Regular" w:cs="BMW Group Light Regular"/>
          <w:lang w:val="it-IT"/>
        </w:rPr>
        <w:t>.</w:t>
      </w:r>
    </w:p>
    <w:p w14:paraId="0D8F48A5" w14:textId="77777777" w:rsidR="00F3303C" w:rsidRPr="00820053" w:rsidRDefault="00F3303C" w:rsidP="0059303A">
      <w:pPr>
        <w:pStyle w:val="Corpo"/>
        <w:tabs>
          <w:tab w:val="left" w:pos="8364"/>
        </w:tabs>
        <w:ind w:right="-404"/>
        <w:rPr>
          <w:rFonts w:ascii="BMW Group Light Regular" w:eastAsia="BMW Group Light Regular" w:hAnsi="BMW Group Light Regular" w:cs="BMW Group Light Regular"/>
          <w:lang w:val="it-IT"/>
        </w:rPr>
      </w:pPr>
    </w:p>
    <w:p w14:paraId="4CE2933E" w14:textId="77777777" w:rsidR="0059303A" w:rsidRPr="00820053" w:rsidRDefault="00484684" w:rsidP="0059303A">
      <w:pPr>
        <w:pStyle w:val="Corpo"/>
        <w:tabs>
          <w:tab w:val="left" w:pos="8364"/>
        </w:tabs>
        <w:ind w:right="-404"/>
        <w:rPr>
          <w:rFonts w:ascii="BMW Group Light Regular" w:eastAsia="BMW Group Light Regular" w:hAnsi="BMW Group Light Regular" w:cs="BMW Group Light Regular"/>
          <w:lang w:val="it-IT"/>
        </w:rPr>
      </w:pPr>
      <w:r w:rsidRPr="00820053">
        <w:rPr>
          <w:rFonts w:ascii="BMW Group Light Regular" w:eastAsia="BMW Group Light Regular" w:hAnsi="BMW Group Light Regular" w:cs="BMW Group Light Regular"/>
          <w:lang w:val="it-IT"/>
        </w:rPr>
        <w:t>La collaborazione tra BMW Italia e il Teatro alla Scala di Milano inizia nel 2002 come “Fornitore Ufficiale”</w:t>
      </w:r>
      <w:r w:rsidR="00775D71" w:rsidRPr="00820053">
        <w:rPr>
          <w:rFonts w:ascii="BMW Group Light Regular" w:eastAsia="BMW Group Light Regular" w:hAnsi="BMW Group Light Regular" w:cs="BMW Group Light Regular"/>
          <w:lang w:val="it-IT"/>
        </w:rPr>
        <w:t xml:space="preserve">. Dal 2005 diventa partner della “Prima” del 7 dicembre. </w:t>
      </w:r>
    </w:p>
    <w:p w14:paraId="2B379F4C" w14:textId="0C76F9CD" w:rsidR="0059303A" w:rsidRDefault="00775D71" w:rsidP="0059303A">
      <w:pPr>
        <w:pStyle w:val="Corpo"/>
        <w:tabs>
          <w:tab w:val="left" w:pos="8364"/>
        </w:tabs>
        <w:ind w:right="-404"/>
        <w:rPr>
          <w:rFonts w:ascii="BMW Group Light Regular" w:eastAsia="BMW Group Light Regular" w:hAnsi="BMW Group Light Regular" w:cs="BMW Group Light Regular"/>
          <w:lang w:val="it-IT"/>
        </w:rPr>
      </w:pPr>
      <w:r w:rsidRPr="00820053">
        <w:rPr>
          <w:rFonts w:ascii="BMW Group Light Regular" w:eastAsia="BMW Group Light Regular" w:hAnsi="BMW Group Light Regular" w:cs="BMW Group Light Regular"/>
          <w:lang w:val="it-IT"/>
        </w:rPr>
        <w:t>Dal 2014</w:t>
      </w:r>
      <w:r w:rsidR="0059303A" w:rsidRPr="00820053">
        <w:rPr>
          <w:rFonts w:ascii="BMW Group Light Regular" w:eastAsia="BMW Group Light Regular" w:hAnsi="BMW Group Light Regular" w:cs="BMW Group Light Regular"/>
          <w:lang w:val="it-IT"/>
        </w:rPr>
        <w:t>, BMW Italia è diventat</w:t>
      </w:r>
      <w:r w:rsidR="00C6658A" w:rsidRPr="00820053">
        <w:rPr>
          <w:rFonts w:ascii="BMW Group Light Regular" w:eastAsia="BMW Group Light Regular" w:hAnsi="BMW Group Light Regular" w:cs="BMW Group Light Regular"/>
          <w:lang w:val="it-IT"/>
        </w:rPr>
        <w:t>a partner del progetto “Grandi Opere per P</w:t>
      </w:r>
      <w:r w:rsidR="0059303A" w:rsidRPr="00820053">
        <w:rPr>
          <w:rFonts w:ascii="BMW Group Light Regular" w:eastAsia="BMW Group Light Regular" w:hAnsi="BMW Group Light Regular" w:cs="BMW Group Light Regular"/>
          <w:lang w:val="it-IT"/>
        </w:rPr>
        <w:t>iccoli”, lo scorso anno circa 40.000 piccoli nuovi fan dell’opera hanno partecipato alle giornate</w:t>
      </w:r>
      <w:r w:rsidR="0059303A">
        <w:rPr>
          <w:rFonts w:ascii="BMW Group Light Regular" w:eastAsia="BMW Group Light Regular" w:hAnsi="BMW Group Light Regular" w:cs="BMW Group Light Regular"/>
          <w:lang w:val="it-IT"/>
        </w:rPr>
        <w:t xml:space="preserve"> organizzate dal Teatro alla Scala.</w:t>
      </w:r>
      <w:r w:rsidR="00290297">
        <w:rPr>
          <w:rFonts w:ascii="BMW Group Light Regular" w:eastAsia="BMW Group Light Regular" w:hAnsi="BMW Group Light Regular" w:cs="BMW Group Light Regular"/>
          <w:lang w:val="it-IT"/>
        </w:rPr>
        <w:t xml:space="preserve"> </w:t>
      </w:r>
      <w:r w:rsidR="0059303A">
        <w:rPr>
          <w:rFonts w:ascii="BMW Group Light Regular" w:eastAsia="BMW Group Light Regular" w:hAnsi="BMW Group Light Regular" w:cs="BMW Group Light Regular"/>
          <w:lang w:val="it-IT"/>
        </w:rPr>
        <w:t>Nel 2016, in occasione del centenario del BMW Group, la filiale Italiana ha ulteriormente stretto la relazione con il Teatro più famoso del mondo diventando “Fondatore Sostenitore”.</w:t>
      </w:r>
    </w:p>
    <w:p w14:paraId="0FE6DE0F" w14:textId="77777777" w:rsidR="0059303A" w:rsidRDefault="0059303A" w:rsidP="0059303A">
      <w:pPr>
        <w:pStyle w:val="Corpo"/>
        <w:tabs>
          <w:tab w:val="left" w:pos="8364"/>
        </w:tabs>
        <w:ind w:right="-404"/>
        <w:rPr>
          <w:rFonts w:ascii="BMW Group Light Regular" w:eastAsia="BMW Group Light Regular" w:hAnsi="BMW Group Light Regular" w:cs="BMW Group Light Regular"/>
          <w:lang w:val="it-IT"/>
        </w:rPr>
      </w:pPr>
    </w:p>
    <w:p w14:paraId="26E1A8D0" w14:textId="53EC26DE" w:rsidR="0059303A" w:rsidRDefault="0059303A" w:rsidP="0059303A">
      <w:pPr>
        <w:pStyle w:val="Corpo"/>
        <w:tabs>
          <w:tab w:val="left" w:pos="8364"/>
        </w:tabs>
        <w:ind w:right="-404"/>
        <w:rPr>
          <w:rFonts w:ascii="BMW Group Light Regular" w:eastAsia="BMW Group Light Regular" w:hAnsi="BMW Group Light Regular" w:cs="BMW Group Light Regular"/>
          <w:lang w:val="it-IT"/>
        </w:rPr>
      </w:pPr>
      <w:r>
        <w:rPr>
          <w:rFonts w:ascii="BMW Group Light Regular" w:eastAsia="BMW Group Light Regular" w:hAnsi="BMW Group Light Regular" w:cs="BMW Group Light Regular"/>
          <w:lang w:val="it-IT"/>
        </w:rPr>
        <w:t xml:space="preserve">Dal 2016 la BMW i3, la più innovativa vettura elettrica presente sul mercato, è stata adottata </w:t>
      </w:r>
      <w:r w:rsidR="00484B31">
        <w:rPr>
          <w:rFonts w:ascii="BMW Group Light Regular" w:eastAsia="BMW Group Light Regular" w:hAnsi="BMW Group Light Regular" w:cs="BMW Group Light Regular"/>
          <w:lang w:val="it-IT"/>
        </w:rPr>
        <w:t>dal</w:t>
      </w:r>
      <w:r>
        <w:rPr>
          <w:rFonts w:ascii="BMW Group Light Regular" w:eastAsia="BMW Group Light Regular" w:hAnsi="BMW Group Light Regular" w:cs="BMW Group Light Regular"/>
          <w:lang w:val="it-IT"/>
        </w:rPr>
        <w:t xml:space="preserve"> Teatro alla Scala</w:t>
      </w:r>
      <w:r w:rsidR="00484B31">
        <w:rPr>
          <w:rFonts w:ascii="BMW Group Light Regular" w:eastAsia="BMW Group Light Regular" w:hAnsi="BMW Group Light Regular" w:cs="BMW Group Light Regular"/>
          <w:lang w:val="it-IT"/>
        </w:rPr>
        <w:t xml:space="preserve"> come vettur</w:t>
      </w:r>
      <w:r w:rsidR="00A806E9">
        <w:rPr>
          <w:rFonts w:ascii="BMW Group Light Regular" w:eastAsia="BMW Group Light Regular" w:hAnsi="BMW Group Light Regular" w:cs="BMW Group Light Regular"/>
          <w:lang w:val="it-IT"/>
        </w:rPr>
        <w:t>a</w:t>
      </w:r>
      <w:r w:rsidR="00484B31">
        <w:rPr>
          <w:rFonts w:ascii="BMW Group Light Regular" w:eastAsia="BMW Group Light Regular" w:hAnsi="BMW Group Light Regular" w:cs="BMW Group Light Regular"/>
          <w:lang w:val="it-IT"/>
        </w:rPr>
        <w:t xml:space="preserve"> della flotta ufficiale</w:t>
      </w:r>
      <w:r>
        <w:rPr>
          <w:rFonts w:ascii="BMW Group Light Regular" w:eastAsia="BMW Group Light Regular" w:hAnsi="BMW Group Light Regular" w:cs="BMW Group Light Regular"/>
          <w:lang w:val="it-IT"/>
        </w:rPr>
        <w:t>, in coerenza con i valori condivisi di sostenibilità e rispetto per l’ambiente.</w:t>
      </w:r>
    </w:p>
    <w:p w14:paraId="76FF48C6" w14:textId="667FDB3B" w:rsidR="00775D71" w:rsidRDefault="00735149" w:rsidP="0059303A">
      <w:pPr>
        <w:pStyle w:val="Corpo"/>
        <w:tabs>
          <w:tab w:val="left" w:pos="8364"/>
        </w:tabs>
        <w:ind w:right="-404"/>
        <w:rPr>
          <w:rFonts w:ascii="BMW Group Bold" w:eastAsia="BMW Group Bold" w:hAnsi="BMW Group Bold" w:cs="BMW Group Bold"/>
          <w:lang w:val="it-IT"/>
        </w:rPr>
      </w:pPr>
      <w:r w:rsidRPr="001B3382">
        <w:rPr>
          <w:rFonts w:ascii="BMW Group Light Regular" w:eastAsia="BMW Group Light Regular" w:hAnsi="BMW Group Light Regular" w:cs="BMW Group Light Regular"/>
          <w:lang w:val="it-IT"/>
        </w:rPr>
        <w:br/>
      </w:r>
      <w:r w:rsidRPr="001B3382">
        <w:rPr>
          <w:rFonts w:ascii="BMW Group Bold" w:eastAsia="BMW Group Bold" w:hAnsi="BMW Group Bold" w:cs="BMW Group Bold"/>
          <w:lang w:val="it-IT"/>
        </w:rPr>
        <w:t>BMW Main Partner dell’iniziativa “Grandi Opere per Piccoli”</w:t>
      </w:r>
    </w:p>
    <w:p w14:paraId="3A97CB37" w14:textId="520A43DE" w:rsidR="00290297" w:rsidRDefault="00735149" w:rsidP="0059303A">
      <w:pPr>
        <w:pStyle w:val="Corpo"/>
        <w:tabs>
          <w:tab w:val="left" w:pos="8364"/>
        </w:tabs>
        <w:ind w:right="-404"/>
        <w:rPr>
          <w:rFonts w:ascii="BMW Group Light Regular" w:eastAsia="BMW Group Light Regular" w:hAnsi="BMW Group Light Regular" w:cs="BMW Group Light Regular"/>
          <w:lang w:val="it-IT"/>
        </w:rPr>
      </w:pPr>
      <w:r w:rsidRPr="001B3382">
        <w:rPr>
          <w:rFonts w:ascii="BMW Group Light Regular" w:eastAsia="BMW Group Light Regular" w:hAnsi="BMW Group Light Regular" w:cs="BMW Group Light Regular"/>
          <w:lang w:val="it-IT"/>
        </w:rPr>
        <w:t xml:space="preserve">BMW supporta l’iniziativa “Grandi Opere per Piccoli” ideate e messe in scena dal Teatro alla Scala per avvicinare i bambini all’opera attraverso storie curate ed elaborate appositamente per il pubblico più giovane e curioso. Si tratta di riduzioni e rivisitazioni di opere per affascinare un mondo che ancora non è vicino alla lirica. Il nuovo ciclo si rivolge all’infanzia sia in forma “libera” di frequentazione con i familiari che in “forma organizzata” di frequentazione attraverso </w:t>
      </w:r>
      <w:r w:rsidR="00FC41C3" w:rsidRPr="001B3382">
        <w:rPr>
          <w:rFonts w:ascii="BMW Group Light Regular" w:eastAsia="BMW Group Light Regular" w:hAnsi="BMW Group Light Regular" w:cs="BMW Group Light Regular"/>
          <w:lang w:val="it-IT"/>
        </w:rPr>
        <w:t xml:space="preserve">le scuole elementari e medie. Il </w:t>
      </w:r>
      <w:r w:rsidRPr="001B3382">
        <w:rPr>
          <w:rFonts w:ascii="BMW Group Light Regular" w:eastAsia="BMW Group Light Regular" w:hAnsi="BMW Group Light Regular" w:cs="BMW Group Light Regular"/>
          <w:lang w:val="it-IT"/>
        </w:rPr>
        <w:t xml:space="preserve">progetto Grandi Opere per Piccoli aggiunge un altro tassello alla decennale tradizione di BMW in tema di iniziative culturali uniche in tutto il mondo. Questa iniziativa si inserisce nei progetti ideati dal BMW Group per i più piccoli come ad esempio </w:t>
      </w:r>
      <w:r w:rsidR="00775D71">
        <w:rPr>
          <w:rFonts w:ascii="BMW Group Light Regular" w:eastAsia="BMW Group Light Regular" w:hAnsi="BMW Group Light Regular" w:cs="BMW Group Light Regular"/>
          <w:lang w:val="it-IT"/>
        </w:rPr>
        <w:t xml:space="preserve">il </w:t>
      </w:r>
      <w:r w:rsidRPr="001B3382">
        <w:rPr>
          <w:rFonts w:ascii="BMW Group Light Regular" w:eastAsia="BMW Group Light Regular" w:hAnsi="BMW Group Light Regular" w:cs="BMW Group Light Regular"/>
          <w:lang w:val="it-IT"/>
        </w:rPr>
        <w:t>BMW Kids Tour, il roadshow itinerante che coinvolge i bambini di età compresa tra i 2 e i 14 anni e le loro famiglie presso le Concessionarie BMW con l’obiettivo di sensibili</w:t>
      </w:r>
      <w:r w:rsidR="00412095" w:rsidRPr="001B3382">
        <w:rPr>
          <w:rFonts w:ascii="BMW Group Light Regular" w:eastAsia="BMW Group Light Regular" w:hAnsi="BMW Group Light Regular" w:cs="BMW Group Light Regular"/>
          <w:lang w:val="it-IT"/>
        </w:rPr>
        <w:t>zzarli alla sicurezza stradale.</w:t>
      </w:r>
      <w:r w:rsidR="00775D71">
        <w:rPr>
          <w:rFonts w:ascii="BMW Group Light Regular" w:eastAsia="BMW Group Light Regular" w:hAnsi="BMW Group Light Regular" w:cs="BMW Group Light Regular"/>
          <w:lang w:val="it-IT"/>
        </w:rPr>
        <w:t xml:space="preserve"> Il BMW Kids Tour nasce nel 2011 </w:t>
      </w:r>
      <w:r w:rsidR="00022C63">
        <w:rPr>
          <w:rFonts w:ascii="BMW Group Light Regular" w:eastAsia="BMW Group Light Regular" w:hAnsi="BMW Group Light Regular" w:cs="BMW Group Light Regular"/>
          <w:lang w:val="it-IT"/>
        </w:rPr>
        <w:t xml:space="preserve">e, </w:t>
      </w:r>
      <w:r w:rsidR="00775D71">
        <w:rPr>
          <w:rFonts w:ascii="BMW Group Light Regular" w:eastAsia="BMW Group Light Regular" w:hAnsi="BMW Group Light Regular" w:cs="BMW Group Light Regular"/>
          <w:lang w:val="it-IT"/>
        </w:rPr>
        <w:t>in 7 edizioni</w:t>
      </w:r>
      <w:r w:rsidR="00022C63">
        <w:rPr>
          <w:rFonts w:ascii="BMW Group Light Regular" w:eastAsia="BMW Group Light Regular" w:hAnsi="BMW Group Light Regular" w:cs="BMW Group Light Regular"/>
          <w:lang w:val="it-IT"/>
        </w:rPr>
        <w:t xml:space="preserve">, hanno partecipato </w:t>
      </w:r>
      <w:r w:rsidR="00775D71">
        <w:rPr>
          <w:rFonts w:ascii="BMW Group Light Regular" w:eastAsia="BMW Group Light Regular" w:hAnsi="BMW Group Light Regular" w:cs="BMW Group Light Regular"/>
          <w:lang w:val="it-IT"/>
        </w:rPr>
        <w:t xml:space="preserve">più di 27.000 bambini e </w:t>
      </w:r>
      <w:r w:rsidR="00022C63">
        <w:rPr>
          <w:rFonts w:ascii="BMW Group Light Regular" w:eastAsia="BMW Group Light Regular" w:hAnsi="BMW Group Light Regular" w:cs="BMW Group Light Regular"/>
          <w:lang w:val="it-IT"/>
        </w:rPr>
        <w:t>circa 18.000 famiglie.</w:t>
      </w:r>
      <w:r w:rsidR="00412095" w:rsidRPr="001B3382">
        <w:rPr>
          <w:rFonts w:ascii="BMW Group Light Regular" w:eastAsia="BMW Group Light Regular" w:hAnsi="BMW Group Light Regular" w:cs="BMW Group Light Regular"/>
          <w:lang w:val="it-IT"/>
        </w:rPr>
        <w:br/>
      </w:r>
    </w:p>
    <w:p w14:paraId="6EDA88E4" w14:textId="77777777" w:rsidR="00A806E9" w:rsidRDefault="00A806E9" w:rsidP="0059303A">
      <w:pPr>
        <w:pStyle w:val="Corpo"/>
        <w:tabs>
          <w:tab w:val="left" w:pos="8364"/>
        </w:tabs>
        <w:ind w:right="-404"/>
        <w:rPr>
          <w:rFonts w:ascii="BMW Group Bold" w:eastAsia="BMW Group Bold" w:hAnsi="BMW Group Bold" w:cs="BMW Group Bold"/>
          <w:lang w:val="it-IT"/>
        </w:rPr>
      </w:pPr>
    </w:p>
    <w:p w14:paraId="1B49FC95" w14:textId="6EB17B5E" w:rsidR="00022C63" w:rsidRDefault="005A49DA" w:rsidP="0059303A">
      <w:pPr>
        <w:pStyle w:val="Corpo"/>
        <w:tabs>
          <w:tab w:val="left" w:pos="8364"/>
        </w:tabs>
        <w:ind w:right="-404"/>
        <w:rPr>
          <w:rFonts w:ascii="BMW Group Light Regular" w:eastAsia="BMW Group Light Regular" w:hAnsi="BMW Group Light Regular" w:cs="BMW Group Light Regular"/>
          <w:lang w:val="it-IT"/>
        </w:rPr>
      </w:pPr>
      <w:r w:rsidRPr="001B3382">
        <w:rPr>
          <w:rFonts w:ascii="BMW Group Bold" w:eastAsia="BMW Group Bold" w:hAnsi="BMW Group Bold" w:cs="BMW Group Bold"/>
          <w:lang w:val="it-IT"/>
        </w:rPr>
        <w:t>L’impegno culturale di BMW Group</w:t>
      </w:r>
      <w:r w:rsidR="001A104A">
        <w:rPr>
          <w:rFonts w:ascii="BMW Group Bold" w:eastAsia="BMW Group Bold" w:hAnsi="BMW Group Bold" w:cs="BMW Group Bold"/>
          <w:lang w:val="it-IT"/>
        </w:rPr>
        <w:br/>
      </w:r>
      <w:r w:rsidR="00022C63" w:rsidRPr="001B3382">
        <w:rPr>
          <w:rFonts w:ascii="BMW Group Light Regular" w:eastAsia="BMW Group Light Regular" w:hAnsi="BMW Group Light Regular" w:cs="BMW Group Light Regular"/>
          <w:lang w:val="it-IT"/>
        </w:rPr>
        <w:t>Da</w:t>
      </w:r>
      <w:r w:rsidRPr="001B3382">
        <w:rPr>
          <w:rFonts w:ascii="BMW Group Light Regular" w:eastAsia="BMW Group Light Regular" w:hAnsi="BMW Group Light Regular" w:cs="BMW Group Light Regular"/>
          <w:lang w:val="it-IT"/>
        </w:rPr>
        <w:t xml:space="preserve"> oltre 50 anni, il BMW Group contribuisce alla realizzazione di oltre 100 partnership culturali in tutto il mondo. Al centro di quest’impegno a lungo termine ci sono: arte moderna e contemporanea, musica jazz e classica, architettura e design. Nel 1972, tre dipinti di grandi dimensioni sono stati creati dall’artista Gerhard Richter appositamente per </w:t>
      </w:r>
      <w:bookmarkStart w:id="2" w:name="_GoBack"/>
      <w:r w:rsidRPr="001B3382">
        <w:rPr>
          <w:rFonts w:ascii="BMW Group Light Regular" w:eastAsia="BMW Group Light Regular" w:hAnsi="BMW Group Light Regular" w:cs="BMW Group Light Regular"/>
          <w:lang w:val="it-IT"/>
        </w:rPr>
        <w:t>l’atrio della sede di Monaco del BMW Group. Da allora, artisti come Andy Warhol, Roy Lichten</w:t>
      </w:r>
      <w:bookmarkEnd w:id="2"/>
      <w:r w:rsidRPr="001B3382">
        <w:rPr>
          <w:rFonts w:ascii="BMW Group Light Regular" w:eastAsia="BMW Group Light Regular" w:hAnsi="BMW Group Light Regular" w:cs="BMW Group Light Regular"/>
          <w:lang w:val="it-IT"/>
        </w:rPr>
        <w:t xml:space="preserve">stein, Olafur Eliasson, Jeff Koons, Zubin Metha, Daniel Barenboim e Anna Netrebko hanno collaborato con BMW. </w:t>
      </w:r>
    </w:p>
    <w:p w14:paraId="006BA84A" w14:textId="77777777" w:rsidR="00022C63" w:rsidRDefault="00022C63" w:rsidP="0059303A">
      <w:pPr>
        <w:pStyle w:val="Corpo"/>
        <w:tabs>
          <w:tab w:val="left" w:pos="8364"/>
        </w:tabs>
        <w:ind w:right="-404"/>
        <w:rPr>
          <w:rFonts w:ascii="BMW Group Light Regular" w:eastAsia="BMW Group Light Regular" w:hAnsi="BMW Group Light Regular" w:cs="BMW Group Light Regular"/>
          <w:lang w:val="it-IT"/>
        </w:rPr>
      </w:pPr>
    </w:p>
    <w:p w14:paraId="3D23CF49" w14:textId="77777777" w:rsidR="00022C63" w:rsidRDefault="005A49DA" w:rsidP="0059303A">
      <w:pPr>
        <w:pStyle w:val="Corpo"/>
        <w:tabs>
          <w:tab w:val="left" w:pos="8364"/>
        </w:tabs>
        <w:ind w:right="-404"/>
        <w:rPr>
          <w:rFonts w:ascii="BMW Group Light Regular" w:eastAsia="BMW Group Light Regular" w:hAnsi="BMW Group Light Regular" w:cs="BMW Group Light Regular"/>
          <w:lang w:val="it-IT"/>
        </w:rPr>
      </w:pPr>
      <w:r w:rsidRPr="001B3382">
        <w:rPr>
          <w:rFonts w:ascii="BMW Group Light Regular" w:eastAsia="BMW Group Light Regular" w:hAnsi="BMW Group Light Regular" w:cs="BMW Group Light Regular"/>
          <w:lang w:val="it-IT"/>
        </w:rPr>
        <w:t xml:space="preserve">L’azienda ha anche commissionato ad architetti famosi come Karl Schwanzer, Zaha Hadid e Coop Himmelb(l)au, la progettazione di importanti edifici e stabilimenti aziendali. Nel 2011, il BMW Guggenheim Lab, un’iniziativa globale della Solomon R. Guggenheim Foundation, del Guggenheim Museum e del BMW Group, ha fatto il suo debutto mondiale a New York. Il BMW Group garantisce l’assoluta libertà creativa in tutte le attività culturali in cui è coinvolto, dal momento che questa è essenziale per un innovativo lavoro artistico quanto lo è anche per importanti innovazioni in un’azienda di successo. </w:t>
      </w:r>
    </w:p>
    <w:p w14:paraId="21D40A66" w14:textId="29D6B312" w:rsidR="00290297" w:rsidRPr="00136D1B" w:rsidRDefault="001A104A" w:rsidP="00290297">
      <w:pPr>
        <w:spacing w:line="240" w:lineRule="auto"/>
        <w:ind w:right="-397"/>
        <w:rPr>
          <w:rFonts w:ascii="BMW Group Light" w:hAnsi="BMW Group Light" w:cs="BMW Group Light"/>
          <w:color w:val="333333"/>
          <w:szCs w:val="22"/>
          <w:lang w:val="it-IT"/>
        </w:rPr>
      </w:pPr>
      <w:r>
        <w:rPr>
          <w:rFonts w:ascii="BMW Group Light Regular" w:eastAsia="BMW Group Light Regular" w:hAnsi="BMW Group Light Regular" w:cs="BMW Group Light Regular"/>
          <w:lang w:val="it-IT"/>
        </w:rPr>
        <w:br/>
      </w:r>
      <w:r w:rsidR="0054761F" w:rsidRPr="001B3382">
        <w:rPr>
          <w:rFonts w:ascii="BMW Group Light Regular" w:eastAsia="BMW Group Light Regular" w:hAnsi="BMW Group Light Regular" w:cs="BMW Group Light Regular"/>
          <w:lang w:val="it-IT"/>
        </w:rPr>
        <w:br/>
      </w:r>
      <w:r w:rsidR="00290297" w:rsidRPr="00D70DB4">
        <w:rPr>
          <w:rFonts w:ascii="BMW Group Light" w:hAnsi="BMW Group Light" w:cs="BMW Group Light"/>
          <w:sz w:val="20"/>
          <w:szCs w:val="20"/>
          <w:lang w:val="it-IT"/>
        </w:rPr>
        <w:t>Per ulteriori informazioni:</w:t>
      </w:r>
    </w:p>
    <w:p w14:paraId="5E9FB90E" w14:textId="77777777" w:rsidR="00290297" w:rsidRPr="00D70DB4" w:rsidRDefault="00290297" w:rsidP="00290297">
      <w:pPr>
        <w:tabs>
          <w:tab w:val="left" w:pos="4956"/>
          <w:tab w:val="left" w:pos="5664"/>
          <w:tab w:val="left" w:pos="6372"/>
          <w:tab w:val="left" w:pos="7080"/>
          <w:tab w:val="left" w:pos="7573"/>
        </w:tabs>
        <w:ind w:right="-397"/>
        <w:rPr>
          <w:rFonts w:ascii="BMW Group Light" w:hAnsi="BMW Group Light" w:cs="BMW Group Light"/>
          <w:sz w:val="20"/>
          <w:szCs w:val="20"/>
          <w:lang w:val="it-IT"/>
        </w:rPr>
      </w:pPr>
    </w:p>
    <w:p w14:paraId="308B2B4C" w14:textId="77777777" w:rsidR="00290297" w:rsidRPr="00D70DB4" w:rsidRDefault="00290297" w:rsidP="00290297">
      <w:pPr>
        <w:tabs>
          <w:tab w:val="left" w:pos="4956"/>
          <w:tab w:val="left" w:pos="5664"/>
          <w:tab w:val="left" w:pos="6372"/>
          <w:tab w:val="left" w:pos="7080"/>
          <w:tab w:val="left" w:pos="7573"/>
        </w:tabs>
        <w:ind w:right="-397"/>
        <w:outlineLvl w:val="0"/>
        <w:rPr>
          <w:rFonts w:ascii="BMW Group Light" w:hAnsi="BMW Group Light" w:cs="BMW Group Light"/>
          <w:sz w:val="20"/>
          <w:szCs w:val="20"/>
          <w:lang w:val="it-IT"/>
        </w:rPr>
      </w:pPr>
      <w:r w:rsidRPr="00D70DB4">
        <w:rPr>
          <w:rFonts w:ascii="BMW Group Light" w:hAnsi="BMW Group Light" w:cs="BMW Group Light"/>
          <w:sz w:val="20"/>
          <w:szCs w:val="20"/>
          <w:lang w:val="it-IT"/>
        </w:rPr>
        <w:t>Danilo Coglianese</w:t>
      </w:r>
    </w:p>
    <w:p w14:paraId="6608DAF3" w14:textId="77777777" w:rsidR="00290297" w:rsidRPr="00D70DB4" w:rsidRDefault="00290297" w:rsidP="00290297">
      <w:pPr>
        <w:tabs>
          <w:tab w:val="left" w:pos="4956"/>
          <w:tab w:val="left" w:pos="5664"/>
          <w:tab w:val="left" w:pos="6372"/>
          <w:tab w:val="left" w:pos="7080"/>
          <w:tab w:val="left" w:pos="7573"/>
        </w:tabs>
        <w:ind w:right="-397"/>
        <w:rPr>
          <w:rFonts w:ascii="BMW Group Light" w:hAnsi="BMW Group Light" w:cs="BMW Group Light"/>
          <w:sz w:val="20"/>
          <w:szCs w:val="20"/>
          <w:lang w:val="it-IT"/>
        </w:rPr>
      </w:pPr>
      <w:r w:rsidRPr="00D70DB4">
        <w:rPr>
          <w:rFonts w:ascii="BMW Group Light" w:hAnsi="BMW Group Light" w:cs="BMW Group Light"/>
          <w:sz w:val="20"/>
          <w:szCs w:val="20"/>
          <w:lang w:val="it-IT"/>
        </w:rPr>
        <w:t>Corporate  Commmunication Manager</w:t>
      </w:r>
      <w:r w:rsidRPr="00D70DB4">
        <w:rPr>
          <w:rFonts w:ascii="BMW Group Light" w:hAnsi="BMW Group Light" w:cs="BMW Group Light"/>
          <w:sz w:val="20"/>
          <w:szCs w:val="20"/>
          <w:lang w:val="it-IT"/>
        </w:rPr>
        <w:br/>
        <w:t>BMW Group Italia</w:t>
      </w:r>
    </w:p>
    <w:p w14:paraId="7CC47C08" w14:textId="77777777" w:rsidR="00290297" w:rsidRPr="00D70DB4" w:rsidRDefault="00290297" w:rsidP="00290297">
      <w:pPr>
        <w:tabs>
          <w:tab w:val="left" w:pos="4956"/>
          <w:tab w:val="left" w:pos="5664"/>
          <w:tab w:val="left" w:pos="6372"/>
          <w:tab w:val="left" w:pos="7080"/>
          <w:tab w:val="left" w:pos="7573"/>
        </w:tabs>
        <w:ind w:right="-397"/>
        <w:rPr>
          <w:rFonts w:ascii="BMW Group Light" w:hAnsi="BMW Group Light" w:cs="BMW Group Light"/>
          <w:sz w:val="20"/>
          <w:szCs w:val="20"/>
          <w:lang w:val="it-IT"/>
        </w:rPr>
      </w:pPr>
      <w:r w:rsidRPr="00D70DB4">
        <w:rPr>
          <w:rFonts w:ascii="BMW Group Light" w:hAnsi="BMW Group Light" w:cs="BMW Group Light"/>
          <w:sz w:val="20"/>
          <w:szCs w:val="20"/>
          <w:lang w:val="it-IT"/>
        </w:rPr>
        <w:t>Telefono: 02/51610.223</w:t>
      </w:r>
    </w:p>
    <w:p w14:paraId="18D7445B" w14:textId="77777777" w:rsidR="00290297" w:rsidRPr="00D70DB4" w:rsidRDefault="00290297" w:rsidP="00290297">
      <w:pPr>
        <w:tabs>
          <w:tab w:val="left" w:pos="4956"/>
          <w:tab w:val="left" w:pos="5664"/>
          <w:tab w:val="left" w:pos="6372"/>
          <w:tab w:val="left" w:pos="7080"/>
          <w:tab w:val="left" w:pos="7573"/>
        </w:tabs>
        <w:ind w:right="-397"/>
        <w:rPr>
          <w:rFonts w:ascii="BMW Group Light" w:hAnsi="BMW Group Light" w:cs="BMW Group Light"/>
          <w:sz w:val="20"/>
          <w:szCs w:val="20"/>
          <w:lang w:val="it-IT"/>
        </w:rPr>
      </w:pPr>
      <w:r w:rsidRPr="00D70DB4">
        <w:rPr>
          <w:rFonts w:ascii="BMW Group Light" w:hAnsi="BMW Group Light" w:cs="BMW Group Light"/>
          <w:sz w:val="20"/>
          <w:szCs w:val="20"/>
          <w:lang w:val="it-IT"/>
        </w:rPr>
        <w:t>E-mail: danilo.coglianese@bmw.it</w:t>
      </w:r>
    </w:p>
    <w:p w14:paraId="15661DDE" w14:textId="77777777" w:rsidR="00290297" w:rsidRDefault="00290297" w:rsidP="00290297">
      <w:pPr>
        <w:pStyle w:val="Corpo"/>
        <w:tabs>
          <w:tab w:val="left" w:pos="708"/>
        </w:tabs>
        <w:spacing w:line="100" w:lineRule="atLeast"/>
        <w:ind w:right="-397"/>
        <w:rPr>
          <w:rFonts w:ascii="BMW Group Bold" w:eastAsia="BMW Group Bold" w:hAnsi="BMW Group Bold" w:cs="BMW Group Bold"/>
          <w:sz w:val="20"/>
          <w:szCs w:val="20"/>
          <w:lang w:val="it-IT"/>
        </w:rPr>
      </w:pPr>
    </w:p>
    <w:p w14:paraId="09949A14" w14:textId="2CA07F00" w:rsidR="00290297" w:rsidRDefault="001A104A" w:rsidP="00290297">
      <w:pPr>
        <w:pStyle w:val="Corpo"/>
        <w:tabs>
          <w:tab w:val="left" w:pos="708"/>
        </w:tabs>
        <w:spacing w:line="100" w:lineRule="atLeast"/>
        <w:ind w:right="-397"/>
        <w:rPr>
          <w:rFonts w:ascii="BMW Group Bold" w:eastAsia="BMW Group Bold" w:hAnsi="BMW Group Bold" w:cs="BMW Group Bold"/>
          <w:sz w:val="20"/>
          <w:szCs w:val="20"/>
          <w:lang w:val="it-IT"/>
        </w:rPr>
      </w:pPr>
      <w:r>
        <w:rPr>
          <w:rFonts w:ascii="BMW Group Bold" w:eastAsia="BMW Group Bold" w:hAnsi="BMW Group Bold" w:cs="BMW Group Bold"/>
          <w:sz w:val="20"/>
          <w:szCs w:val="20"/>
          <w:lang w:val="it-IT"/>
        </w:rPr>
        <w:br/>
      </w:r>
    </w:p>
    <w:p w14:paraId="24E7AF3C" w14:textId="77777777" w:rsidR="00290297" w:rsidRPr="00136D1B" w:rsidRDefault="00290297" w:rsidP="00290297">
      <w:pPr>
        <w:pStyle w:val="Corpo"/>
        <w:tabs>
          <w:tab w:val="left" w:pos="708"/>
        </w:tabs>
        <w:spacing w:line="100" w:lineRule="atLeast"/>
        <w:ind w:right="-397"/>
        <w:rPr>
          <w:rFonts w:ascii="BMWType V2 Light" w:eastAsia="Times New Roman" w:hAnsi="BMWType V2 Light" w:cs="BMWType V2 Light"/>
          <w:b/>
          <w:color w:val="auto"/>
          <w:sz w:val="20"/>
          <w:szCs w:val="20"/>
          <w:lang w:val="it-IT" w:eastAsia="de-DE"/>
        </w:rPr>
      </w:pPr>
      <w:r w:rsidRPr="00136D1B">
        <w:rPr>
          <w:rFonts w:ascii="BMWType V2 Light" w:eastAsia="Times New Roman" w:hAnsi="BMWType V2 Light" w:cs="BMWType V2 Light"/>
          <w:b/>
          <w:color w:val="auto"/>
          <w:sz w:val="20"/>
          <w:szCs w:val="20"/>
          <w:lang w:val="it-IT" w:eastAsia="de-DE"/>
        </w:rPr>
        <w:t>Il BMW Group</w:t>
      </w:r>
    </w:p>
    <w:p w14:paraId="673A4C96" w14:textId="77777777" w:rsidR="00290297" w:rsidRPr="00136D1B" w:rsidRDefault="00290297" w:rsidP="00290297">
      <w:pPr>
        <w:pStyle w:val="Corpo"/>
        <w:tabs>
          <w:tab w:val="left" w:pos="708"/>
        </w:tabs>
        <w:spacing w:line="100" w:lineRule="atLeast"/>
        <w:ind w:right="-397"/>
        <w:rPr>
          <w:rFonts w:ascii="BMW Group Light" w:eastAsia="Times New Roman" w:hAnsi="BMW Group Light" w:cs="BMW Group Light"/>
          <w:color w:val="333333"/>
          <w:sz w:val="20"/>
          <w:szCs w:val="20"/>
          <w:lang w:val="it-IT" w:eastAsia="de-DE"/>
        </w:rPr>
      </w:pPr>
      <w:r w:rsidRPr="00136D1B">
        <w:rPr>
          <w:rFonts w:ascii="BMW Group Light" w:eastAsia="Times New Roman" w:hAnsi="BMW Group Light" w:cs="BMW Group Light"/>
          <w:color w:val="333333"/>
          <w:sz w:val="20"/>
          <w:szCs w:val="20"/>
          <w:lang w:val="it-IT" w:eastAsia="de-DE"/>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r>
        <w:rPr>
          <w:rFonts w:ascii="BMW Group Light" w:eastAsia="Times New Roman" w:hAnsi="BMW Group Light" w:cs="BMW Group Light"/>
          <w:color w:val="333333"/>
          <w:sz w:val="20"/>
          <w:szCs w:val="20"/>
          <w:lang w:val="it-IT" w:eastAsia="de-DE"/>
        </w:rPr>
        <w:br/>
      </w:r>
    </w:p>
    <w:p w14:paraId="429914BF" w14:textId="77777777" w:rsidR="00290297" w:rsidRPr="00136D1B" w:rsidRDefault="00290297" w:rsidP="00290297">
      <w:pPr>
        <w:pStyle w:val="Corpo"/>
        <w:tabs>
          <w:tab w:val="left" w:pos="708"/>
        </w:tabs>
        <w:spacing w:line="100" w:lineRule="atLeast"/>
        <w:ind w:right="-397"/>
        <w:rPr>
          <w:rFonts w:ascii="BMW Group Light" w:eastAsia="Times New Roman" w:hAnsi="BMW Group Light" w:cs="BMW Group Light"/>
          <w:color w:val="333333"/>
          <w:sz w:val="20"/>
          <w:szCs w:val="20"/>
          <w:lang w:val="it-IT" w:eastAsia="de-DE"/>
        </w:rPr>
      </w:pPr>
      <w:r w:rsidRPr="00136D1B">
        <w:rPr>
          <w:rFonts w:ascii="BMW Group Light" w:eastAsia="Times New Roman" w:hAnsi="BMW Group Light" w:cs="BMW Group Light"/>
          <w:color w:val="333333"/>
          <w:sz w:val="20"/>
          <w:szCs w:val="20"/>
          <w:lang w:val="it-IT" w:eastAsia="de-DE"/>
        </w:rPr>
        <w:t xml:space="preserve">Nel 2016, il BMW Group ha venduto circa 2.367 milioni di automobili e 145.000 motocicli nel mondo. L’utile al lordo delle imposte è stato di 9,67 miliardi di Euro con ricavi pari a circa 94,16 miliardi di euro.  Al 31 dicembre 2016, il BMW Group contava 124.729 dipendenti. </w:t>
      </w:r>
      <w:r>
        <w:rPr>
          <w:rFonts w:ascii="BMW Group Light" w:eastAsia="Times New Roman" w:hAnsi="BMW Group Light" w:cs="BMW Group Light"/>
          <w:color w:val="333333"/>
          <w:sz w:val="20"/>
          <w:szCs w:val="20"/>
          <w:lang w:val="it-IT" w:eastAsia="de-DE"/>
        </w:rPr>
        <w:br/>
      </w:r>
    </w:p>
    <w:p w14:paraId="05BDBFB4" w14:textId="77777777" w:rsidR="00290297" w:rsidRPr="00136D1B" w:rsidRDefault="00290297" w:rsidP="00290297">
      <w:pPr>
        <w:pStyle w:val="Corpo"/>
        <w:tabs>
          <w:tab w:val="left" w:pos="708"/>
        </w:tabs>
        <w:spacing w:line="100" w:lineRule="atLeast"/>
        <w:ind w:right="-397"/>
        <w:rPr>
          <w:rFonts w:ascii="BMW Group Light" w:eastAsia="Times New Roman" w:hAnsi="BMW Group Light" w:cs="BMW Group Light"/>
          <w:color w:val="333333"/>
          <w:sz w:val="20"/>
          <w:szCs w:val="20"/>
          <w:lang w:val="it-IT" w:eastAsia="de-DE"/>
        </w:rPr>
      </w:pPr>
      <w:r w:rsidRPr="00136D1B">
        <w:rPr>
          <w:rFonts w:ascii="BMW Group Light" w:eastAsia="Times New Roman" w:hAnsi="BMW Group Light" w:cs="BMW Group Light"/>
          <w:color w:val="333333"/>
          <w:sz w:val="20"/>
          <w:szCs w:val="20"/>
          <w:lang w:val="it-IT" w:eastAsia="de-DE"/>
        </w:rPr>
        <w:t xml:space="preserve">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 </w:t>
      </w:r>
    </w:p>
    <w:p w14:paraId="5B700779" w14:textId="77777777" w:rsidR="00290297" w:rsidRPr="00136D1B" w:rsidRDefault="00290297" w:rsidP="00290297">
      <w:pPr>
        <w:pStyle w:val="Corpo"/>
        <w:tabs>
          <w:tab w:val="left" w:pos="708"/>
        </w:tabs>
        <w:spacing w:line="100" w:lineRule="atLeast"/>
        <w:ind w:right="-397"/>
        <w:rPr>
          <w:rFonts w:ascii="BMW Group Light" w:eastAsia="Times New Roman" w:hAnsi="BMW Group Light" w:cs="BMW Group Light"/>
          <w:color w:val="333333"/>
          <w:sz w:val="20"/>
          <w:szCs w:val="20"/>
          <w:lang w:val="it-IT" w:eastAsia="de-DE"/>
        </w:rPr>
      </w:pPr>
    </w:p>
    <w:p w14:paraId="73DB97CD" w14:textId="77777777" w:rsidR="00290297" w:rsidRPr="00290297" w:rsidRDefault="00290297" w:rsidP="00290297">
      <w:pPr>
        <w:pStyle w:val="Corpo"/>
        <w:tabs>
          <w:tab w:val="left" w:pos="708"/>
        </w:tabs>
        <w:spacing w:line="100" w:lineRule="atLeast"/>
        <w:ind w:right="-397"/>
        <w:rPr>
          <w:rFonts w:ascii="BMW Group Light" w:eastAsia="Times New Roman" w:hAnsi="BMW Group Light" w:cs="BMW Group Light"/>
          <w:color w:val="333333"/>
          <w:sz w:val="20"/>
          <w:szCs w:val="20"/>
          <w:lang w:eastAsia="de-DE"/>
        </w:rPr>
      </w:pPr>
      <w:r w:rsidRPr="00290297">
        <w:rPr>
          <w:rFonts w:ascii="BMW Group Light" w:eastAsia="Times New Roman" w:hAnsi="BMW Group Light" w:cs="BMW Group Light"/>
          <w:color w:val="333333"/>
          <w:sz w:val="20"/>
          <w:szCs w:val="20"/>
          <w:lang w:eastAsia="de-DE"/>
        </w:rPr>
        <w:t xml:space="preserve">www.bmwgroup.com </w:t>
      </w:r>
    </w:p>
    <w:p w14:paraId="4A5B946D" w14:textId="77777777" w:rsidR="00290297" w:rsidRPr="00290297" w:rsidRDefault="00290297" w:rsidP="00290297">
      <w:pPr>
        <w:pStyle w:val="Corpo"/>
        <w:tabs>
          <w:tab w:val="left" w:pos="708"/>
        </w:tabs>
        <w:spacing w:line="100" w:lineRule="atLeast"/>
        <w:ind w:right="-397"/>
        <w:rPr>
          <w:rFonts w:ascii="BMW Group Light" w:eastAsia="Times New Roman" w:hAnsi="BMW Group Light" w:cs="BMW Group Light"/>
          <w:color w:val="333333"/>
          <w:sz w:val="20"/>
          <w:szCs w:val="20"/>
          <w:lang w:eastAsia="de-DE"/>
        </w:rPr>
      </w:pPr>
      <w:r w:rsidRPr="00290297">
        <w:rPr>
          <w:rFonts w:ascii="BMW Group Light" w:eastAsia="Times New Roman" w:hAnsi="BMW Group Light" w:cs="BMW Group Light"/>
          <w:color w:val="333333"/>
          <w:sz w:val="20"/>
          <w:szCs w:val="20"/>
          <w:lang w:eastAsia="de-DE"/>
        </w:rPr>
        <w:t xml:space="preserve">Facebook: http://www.facebook.com/BMWGroup </w:t>
      </w:r>
    </w:p>
    <w:p w14:paraId="3659E44D" w14:textId="77777777" w:rsidR="00290297" w:rsidRPr="00290297" w:rsidRDefault="00290297" w:rsidP="00290297">
      <w:pPr>
        <w:pStyle w:val="Corpo"/>
        <w:tabs>
          <w:tab w:val="left" w:pos="708"/>
        </w:tabs>
        <w:spacing w:line="100" w:lineRule="atLeast"/>
        <w:ind w:right="-397"/>
        <w:rPr>
          <w:rFonts w:ascii="BMW Group Light" w:eastAsia="Times New Roman" w:hAnsi="BMW Group Light" w:cs="BMW Group Light"/>
          <w:color w:val="333333"/>
          <w:sz w:val="20"/>
          <w:szCs w:val="20"/>
          <w:lang w:eastAsia="de-DE"/>
        </w:rPr>
      </w:pPr>
      <w:r w:rsidRPr="00290297">
        <w:rPr>
          <w:rFonts w:ascii="BMW Group Light" w:eastAsia="Times New Roman" w:hAnsi="BMW Group Light" w:cs="BMW Group Light"/>
          <w:color w:val="333333"/>
          <w:sz w:val="20"/>
          <w:szCs w:val="20"/>
          <w:lang w:eastAsia="de-DE"/>
        </w:rPr>
        <w:t xml:space="preserve">Twitter: http://twitter.com/BMWGroup </w:t>
      </w:r>
    </w:p>
    <w:p w14:paraId="31983B7C" w14:textId="77777777" w:rsidR="00290297" w:rsidRPr="00290297" w:rsidRDefault="00290297" w:rsidP="00290297">
      <w:pPr>
        <w:pStyle w:val="Corpo"/>
        <w:tabs>
          <w:tab w:val="left" w:pos="708"/>
        </w:tabs>
        <w:spacing w:line="100" w:lineRule="atLeast"/>
        <w:ind w:right="-397"/>
        <w:rPr>
          <w:rFonts w:ascii="BMW Group Light" w:eastAsia="Times New Roman" w:hAnsi="BMW Group Light" w:cs="BMW Group Light"/>
          <w:color w:val="333333"/>
          <w:sz w:val="20"/>
          <w:szCs w:val="20"/>
          <w:lang w:eastAsia="de-DE"/>
        </w:rPr>
      </w:pPr>
      <w:r w:rsidRPr="00290297">
        <w:rPr>
          <w:rFonts w:ascii="BMW Group Light" w:eastAsia="Times New Roman" w:hAnsi="BMW Group Light" w:cs="BMW Group Light"/>
          <w:color w:val="333333"/>
          <w:sz w:val="20"/>
          <w:szCs w:val="20"/>
          <w:lang w:eastAsia="de-DE"/>
        </w:rPr>
        <w:t xml:space="preserve">YouTube: http://www.youtube.com/BMWGroupview </w:t>
      </w:r>
    </w:p>
    <w:p w14:paraId="382ED1E6" w14:textId="77777777" w:rsidR="00290297" w:rsidRPr="00290297" w:rsidRDefault="00290297" w:rsidP="00290297">
      <w:pPr>
        <w:pStyle w:val="Corpo"/>
        <w:tabs>
          <w:tab w:val="left" w:pos="708"/>
        </w:tabs>
        <w:spacing w:line="100" w:lineRule="atLeast"/>
        <w:ind w:right="-397"/>
        <w:rPr>
          <w:rFonts w:ascii="BMW Group Light" w:eastAsia="Times New Roman" w:hAnsi="BMW Group Light" w:cs="BMW Group Light"/>
          <w:color w:val="333333"/>
          <w:sz w:val="20"/>
          <w:szCs w:val="20"/>
          <w:lang w:eastAsia="de-DE"/>
        </w:rPr>
      </w:pPr>
      <w:r w:rsidRPr="00290297">
        <w:rPr>
          <w:rFonts w:ascii="BMW Group Light" w:eastAsia="Times New Roman" w:hAnsi="BMW Group Light" w:cs="BMW Group Light"/>
          <w:color w:val="333333"/>
          <w:sz w:val="20"/>
          <w:szCs w:val="20"/>
          <w:lang w:eastAsia="de-DE"/>
        </w:rPr>
        <w:t>Google+:http://googleplus.bmwgroup.com BMW Group</w:t>
      </w:r>
    </w:p>
    <w:p w14:paraId="773733D3" w14:textId="77777777" w:rsidR="003232F8" w:rsidRPr="00730E09" w:rsidRDefault="003232F8" w:rsidP="00290297">
      <w:pPr>
        <w:pStyle w:val="Corpo"/>
        <w:tabs>
          <w:tab w:val="left" w:pos="8364"/>
        </w:tabs>
        <w:ind w:right="-404"/>
        <w:rPr>
          <w:rFonts w:ascii="BMW Group Light Regular" w:eastAsia="BMW Group Light Regular" w:hAnsi="BMW Group Light Regular" w:cs="BMW Group Light Regular"/>
          <w:sz w:val="18"/>
          <w:szCs w:val="18"/>
        </w:rPr>
      </w:pPr>
    </w:p>
    <w:sectPr w:rsidR="003232F8" w:rsidRPr="00730E09" w:rsidSect="006F1DC3">
      <w:headerReference w:type="default" r:id="rId9"/>
      <w:footerReference w:type="even" r:id="rId10"/>
      <w:headerReference w:type="first" r:id="rId11"/>
      <w:footerReference w:type="first" r:id="rId12"/>
      <w:type w:val="continuous"/>
      <w:pgSz w:w="11900" w:h="16820" w:code="9"/>
      <w:pgMar w:top="2127"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271E7" w14:textId="77777777" w:rsidR="00F50648" w:rsidRDefault="00F50648">
      <w:r>
        <w:separator/>
      </w:r>
    </w:p>
  </w:endnote>
  <w:endnote w:type="continuationSeparator" w:id="0">
    <w:p w14:paraId="3C7157D2" w14:textId="77777777" w:rsidR="00F50648" w:rsidRDefault="00F5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BMWTypeLight">
    <w:panose1 w:val="020B0304020202020204"/>
    <w:charset w:val="00"/>
    <w:family w:val="auto"/>
    <w:pitch w:val="variable"/>
    <w:sig w:usb0="80000027"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85361" w14:textId="77777777" w:rsidR="004B7A5B" w:rsidRDefault="004B7A5B">
    <w:pPr>
      <w:framePr w:wrap="around" w:vAnchor="text" w:hAnchor="margin" w:y="1"/>
    </w:pPr>
    <w:r>
      <w:fldChar w:fldCharType="begin"/>
    </w:r>
    <w:r>
      <w:instrText xml:space="preserve">PAGE  </w:instrText>
    </w:r>
    <w:r>
      <w:fldChar w:fldCharType="separate"/>
    </w:r>
    <w:r>
      <w:rPr>
        <w:noProof/>
      </w:rPr>
      <w:t>4</w:t>
    </w:r>
    <w:r>
      <w:rPr>
        <w:noProof/>
      </w:rPr>
      <w:fldChar w:fldCharType="end"/>
    </w:r>
  </w:p>
  <w:p w14:paraId="1113AF05" w14:textId="77777777" w:rsidR="004B7A5B" w:rsidRDefault="004B7A5B">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4D604" w14:textId="77777777" w:rsidR="004B7A5B" w:rsidRDefault="004B7A5B">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C2C9A" w14:textId="77777777" w:rsidR="00F50648" w:rsidRDefault="00F50648">
      <w:r>
        <w:separator/>
      </w:r>
    </w:p>
  </w:footnote>
  <w:footnote w:type="continuationSeparator" w:id="0">
    <w:p w14:paraId="2B3A0EDB" w14:textId="77777777" w:rsidR="00F50648" w:rsidRDefault="00F506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FD243" w14:textId="77777777" w:rsidR="004B7A5B" w:rsidRPr="0074214B" w:rsidRDefault="004B7A5B">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16A30058" wp14:editId="0650DCB4">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672FA9B9" wp14:editId="2A8F1139">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60288" behindDoc="1" locked="0" layoutInCell="1" allowOverlap="1" wp14:anchorId="4D948A94" wp14:editId="5695258F">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357E3C1C" w14:textId="77777777" w:rsidR="004B7A5B" w:rsidRPr="00207B19" w:rsidRDefault="004B7A5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5D4DE0"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rsidR="004B7A5B" w:rsidRPr="00207B19" w:rsidRDefault="004B7A5B"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2A6AC" w14:textId="77777777" w:rsidR="004B7A5B" w:rsidRDefault="004B7A5B">
    <w:pPr>
      <w:pStyle w:val="Header"/>
    </w:pPr>
    <w:r>
      <w:rPr>
        <w:noProof/>
        <w:lang w:val="en-US" w:eastAsia="en-US"/>
      </w:rPr>
      <w:drawing>
        <wp:anchor distT="0" distB="0" distL="114300" distR="114300" simplePos="0" relativeHeight="251655168" behindDoc="1" locked="0" layoutInCell="1" allowOverlap="1" wp14:anchorId="32CEB7F7" wp14:editId="3F74507A">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en-US" w:eastAsia="en-US"/>
      </w:rPr>
      <mc:AlternateContent>
        <mc:Choice Requires="wps">
          <w:drawing>
            <wp:anchor distT="0" distB="0" distL="114300" distR="114300" simplePos="0" relativeHeight="251657216" behindDoc="0" locked="0" layoutInCell="1" allowOverlap="1" wp14:anchorId="6C4038AD" wp14:editId="76CB3550">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6E69FD05" w14:textId="77777777" w:rsidR="004B7A5B" w:rsidRPr="00207B19" w:rsidRDefault="004B7A5B"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657C20"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rsidR="004B7A5B" w:rsidRPr="00207B19" w:rsidRDefault="004B7A5B"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6CC930A0" wp14:editId="7D5B5FFC">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9521A8"/>
    <w:multiLevelType w:val="hybridMultilevel"/>
    <w:tmpl w:val="A7505002"/>
    <w:lvl w:ilvl="0" w:tplc="DEA4DF30">
      <w:start w:val="1"/>
      <w:numFmt w:val="bullet"/>
      <w:lvlText w:val="•"/>
      <w:lvlJc w:val="left"/>
      <w:pPr>
        <w:tabs>
          <w:tab w:val="num" w:pos="720"/>
        </w:tabs>
        <w:ind w:left="720" w:hanging="360"/>
      </w:pPr>
      <w:rPr>
        <w:rFonts w:ascii="Arial" w:hAnsi="Arial" w:hint="default"/>
      </w:rPr>
    </w:lvl>
    <w:lvl w:ilvl="1" w:tplc="D78827E4" w:tentative="1">
      <w:start w:val="1"/>
      <w:numFmt w:val="bullet"/>
      <w:lvlText w:val="•"/>
      <w:lvlJc w:val="left"/>
      <w:pPr>
        <w:tabs>
          <w:tab w:val="num" w:pos="1440"/>
        </w:tabs>
        <w:ind w:left="1440" w:hanging="360"/>
      </w:pPr>
      <w:rPr>
        <w:rFonts w:ascii="Arial" w:hAnsi="Arial" w:hint="default"/>
      </w:rPr>
    </w:lvl>
    <w:lvl w:ilvl="2" w:tplc="BADE57BE" w:tentative="1">
      <w:start w:val="1"/>
      <w:numFmt w:val="bullet"/>
      <w:lvlText w:val="•"/>
      <w:lvlJc w:val="left"/>
      <w:pPr>
        <w:tabs>
          <w:tab w:val="num" w:pos="2160"/>
        </w:tabs>
        <w:ind w:left="2160" w:hanging="360"/>
      </w:pPr>
      <w:rPr>
        <w:rFonts w:ascii="Arial" w:hAnsi="Arial" w:hint="default"/>
      </w:rPr>
    </w:lvl>
    <w:lvl w:ilvl="3" w:tplc="A208B0CE" w:tentative="1">
      <w:start w:val="1"/>
      <w:numFmt w:val="bullet"/>
      <w:lvlText w:val="•"/>
      <w:lvlJc w:val="left"/>
      <w:pPr>
        <w:tabs>
          <w:tab w:val="num" w:pos="2880"/>
        </w:tabs>
        <w:ind w:left="2880" w:hanging="360"/>
      </w:pPr>
      <w:rPr>
        <w:rFonts w:ascii="Arial" w:hAnsi="Arial" w:hint="default"/>
      </w:rPr>
    </w:lvl>
    <w:lvl w:ilvl="4" w:tplc="5128F8B4" w:tentative="1">
      <w:start w:val="1"/>
      <w:numFmt w:val="bullet"/>
      <w:lvlText w:val="•"/>
      <w:lvlJc w:val="left"/>
      <w:pPr>
        <w:tabs>
          <w:tab w:val="num" w:pos="3600"/>
        </w:tabs>
        <w:ind w:left="3600" w:hanging="360"/>
      </w:pPr>
      <w:rPr>
        <w:rFonts w:ascii="Arial" w:hAnsi="Arial" w:hint="default"/>
      </w:rPr>
    </w:lvl>
    <w:lvl w:ilvl="5" w:tplc="AE94F600" w:tentative="1">
      <w:start w:val="1"/>
      <w:numFmt w:val="bullet"/>
      <w:lvlText w:val="•"/>
      <w:lvlJc w:val="left"/>
      <w:pPr>
        <w:tabs>
          <w:tab w:val="num" w:pos="4320"/>
        </w:tabs>
        <w:ind w:left="4320" w:hanging="360"/>
      </w:pPr>
      <w:rPr>
        <w:rFonts w:ascii="Arial" w:hAnsi="Arial" w:hint="default"/>
      </w:rPr>
    </w:lvl>
    <w:lvl w:ilvl="6" w:tplc="F67801CA" w:tentative="1">
      <w:start w:val="1"/>
      <w:numFmt w:val="bullet"/>
      <w:lvlText w:val="•"/>
      <w:lvlJc w:val="left"/>
      <w:pPr>
        <w:tabs>
          <w:tab w:val="num" w:pos="5040"/>
        </w:tabs>
        <w:ind w:left="5040" w:hanging="360"/>
      </w:pPr>
      <w:rPr>
        <w:rFonts w:ascii="Arial" w:hAnsi="Arial" w:hint="default"/>
      </w:rPr>
    </w:lvl>
    <w:lvl w:ilvl="7" w:tplc="F8407BEE" w:tentative="1">
      <w:start w:val="1"/>
      <w:numFmt w:val="bullet"/>
      <w:lvlText w:val="•"/>
      <w:lvlJc w:val="left"/>
      <w:pPr>
        <w:tabs>
          <w:tab w:val="num" w:pos="5760"/>
        </w:tabs>
        <w:ind w:left="5760" w:hanging="360"/>
      </w:pPr>
      <w:rPr>
        <w:rFonts w:ascii="Arial" w:hAnsi="Arial" w:hint="default"/>
      </w:rPr>
    </w:lvl>
    <w:lvl w:ilvl="8" w:tplc="F57AD824" w:tentative="1">
      <w:start w:val="1"/>
      <w:numFmt w:val="bullet"/>
      <w:lvlText w:val="•"/>
      <w:lvlJc w:val="left"/>
      <w:pPr>
        <w:tabs>
          <w:tab w:val="num" w:pos="6480"/>
        </w:tabs>
        <w:ind w:left="6480" w:hanging="360"/>
      </w:pPr>
      <w:rPr>
        <w:rFonts w:ascii="Arial" w:hAnsi="Arial" w:hint="default"/>
      </w:rPr>
    </w:lvl>
  </w:abstractNum>
  <w:abstractNum w:abstractNumId="17">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8">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9">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1">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8"/>
  </w:num>
  <w:num w:numId="14">
    <w:abstractNumId w:val="15"/>
  </w:num>
  <w:num w:numId="15">
    <w:abstractNumId w:val="20"/>
  </w:num>
  <w:num w:numId="16">
    <w:abstractNumId w:val="0"/>
  </w:num>
  <w:num w:numId="17">
    <w:abstractNumId w:val="14"/>
  </w:num>
  <w:num w:numId="18">
    <w:abstractNumId w:val="13"/>
  </w:num>
  <w:num w:numId="19">
    <w:abstractNumId w:val="11"/>
  </w:num>
  <w:num w:numId="20">
    <w:abstractNumId w:val="19"/>
  </w:num>
  <w:num w:numId="21">
    <w:abstractNumId w:val="21"/>
  </w:num>
  <w:num w:numId="22">
    <w:abstractNumId w:val="23"/>
  </w:num>
  <w:num w:numId="23">
    <w:abstractNumId w:val="12"/>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4BB8"/>
    <w:rsid w:val="000200CA"/>
    <w:rsid w:val="00022C63"/>
    <w:rsid w:val="00023A19"/>
    <w:rsid w:val="000245D6"/>
    <w:rsid w:val="0002583C"/>
    <w:rsid w:val="00040B6B"/>
    <w:rsid w:val="00042D85"/>
    <w:rsid w:val="000443C0"/>
    <w:rsid w:val="000522F5"/>
    <w:rsid w:val="000532DF"/>
    <w:rsid w:val="000555E9"/>
    <w:rsid w:val="000623B1"/>
    <w:rsid w:val="00082C83"/>
    <w:rsid w:val="0008513E"/>
    <w:rsid w:val="00096D44"/>
    <w:rsid w:val="000A0C87"/>
    <w:rsid w:val="000A0F16"/>
    <w:rsid w:val="000A2075"/>
    <w:rsid w:val="000A4481"/>
    <w:rsid w:val="000A64FF"/>
    <w:rsid w:val="000A6E9E"/>
    <w:rsid w:val="000B1CED"/>
    <w:rsid w:val="000B6C82"/>
    <w:rsid w:val="000C28BF"/>
    <w:rsid w:val="000D5AEB"/>
    <w:rsid w:val="000D703D"/>
    <w:rsid w:val="000E3C12"/>
    <w:rsid w:val="000F2798"/>
    <w:rsid w:val="000F2C24"/>
    <w:rsid w:val="000F3CE1"/>
    <w:rsid w:val="000F436F"/>
    <w:rsid w:val="000F729D"/>
    <w:rsid w:val="000F78F8"/>
    <w:rsid w:val="00100B04"/>
    <w:rsid w:val="0010370F"/>
    <w:rsid w:val="00105693"/>
    <w:rsid w:val="00110C94"/>
    <w:rsid w:val="00111F0E"/>
    <w:rsid w:val="001140B8"/>
    <w:rsid w:val="00121E03"/>
    <w:rsid w:val="00124411"/>
    <w:rsid w:val="00124654"/>
    <w:rsid w:val="00127DCF"/>
    <w:rsid w:val="001429B0"/>
    <w:rsid w:val="001501C5"/>
    <w:rsid w:val="00153201"/>
    <w:rsid w:val="00156F88"/>
    <w:rsid w:val="00157421"/>
    <w:rsid w:val="00167329"/>
    <w:rsid w:val="00167C93"/>
    <w:rsid w:val="00171BD2"/>
    <w:rsid w:val="001731DF"/>
    <w:rsid w:val="0017708B"/>
    <w:rsid w:val="0018424D"/>
    <w:rsid w:val="00190D29"/>
    <w:rsid w:val="001919CE"/>
    <w:rsid w:val="00192FDB"/>
    <w:rsid w:val="00193CCF"/>
    <w:rsid w:val="001A104A"/>
    <w:rsid w:val="001A3130"/>
    <w:rsid w:val="001A6D36"/>
    <w:rsid w:val="001A78E4"/>
    <w:rsid w:val="001A7DFF"/>
    <w:rsid w:val="001B085B"/>
    <w:rsid w:val="001B16C4"/>
    <w:rsid w:val="001B2A3A"/>
    <w:rsid w:val="001B3382"/>
    <w:rsid w:val="001C0783"/>
    <w:rsid w:val="001C15C1"/>
    <w:rsid w:val="001C2168"/>
    <w:rsid w:val="001C2BF1"/>
    <w:rsid w:val="001C5F48"/>
    <w:rsid w:val="001C763F"/>
    <w:rsid w:val="001D001F"/>
    <w:rsid w:val="001D555B"/>
    <w:rsid w:val="001F0B68"/>
    <w:rsid w:val="001F6E84"/>
    <w:rsid w:val="001F7CCA"/>
    <w:rsid w:val="00203DE8"/>
    <w:rsid w:val="002065A7"/>
    <w:rsid w:val="00207947"/>
    <w:rsid w:val="002106C0"/>
    <w:rsid w:val="00210C43"/>
    <w:rsid w:val="00214DEA"/>
    <w:rsid w:val="0022323B"/>
    <w:rsid w:val="00236F1F"/>
    <w:rsid w:val="00243146"/>
    <w:rsid w:val="00250EB8"/>
    <w:rsid w:val="002520DE"/>
    <w:rsid w:val="00255BDF"/>
    <w:rsid w:val="00257413"/>
    <w:rsid w:val="00261831"/>
    <w:rsid w:val="002643D9"/>
    <w:rsid w:val="002811BC"/>
    <w:rsid w:val="00284D63"/>
    <w:rsid w:val="00286B59"/>
    <w:rsid w:val="00290297"/>
    <w:rsid w:val="00290B57"/>
    <w:rsid w:val="00294C28"/>
    <w:rsid w:val="00296A11"/>
    <w:rsid w:val="002975FD"/>
    <w:rsid w:val="002A6E5A"/>
    <w:rsid w:val="002B0480"/>
    <w:rsid w:val="002B0D38"/>
    <w:rsid w:val="002B531F"/>
    <w:rsid w:val="002E0027"/>
    <w:rsid w:val="002F26C7"/>
    <w:rsid w:val="00301AC1"/>
    <w:rsid w:val="00303155"/>
    <w:rsid w:val="003109D9"/>
    <w:rsid w:val="00311AAA"/>
    <w:rsid w:val="00314066"/>
    <w:rsid w:val="00315876"/>
    <w:rsid w:val="003232F8"/>
    <w:rsid w:val="003320F7"/>
    <w:rsid w:val="00335B8D"/>
    <w:rsid w:val="0033619C"/>
    <w:rsid w:val="00341E1D"/>
    <w:rsid w:val="003434A5"/>
    <w:rsid w:val="00343946"/>
    <w:rsid w:val="00352D0D"/>
    <w:rsid w:val="003539CB"/>
    <w:rsid w:val="00355AAB"/>
    <w:rsid w:val="00356E40"/>
    <w:rsid w:val="00362856"/>
    <w:rsid w:val="00362AEB"/>
    <w:rsid w:val="003664E3"/>
    <w:rsid w:val="00376A31"/>
    <w:rsid w:val="00380EDF"/>
    <w:rsid w:val="0038174A"/>
    <w:rsid w:val="00386E75"/>
    <w:rsid w:val="003917F2"/>
    <w:rsid w:val="00391C9E"/>
    <w:rsid w:val="003922EF"/>
    <w:rsid w:val="00392EFB"/>
    <w:rsid w:val="003A1E4E"/>
    <w:rsid w:val="003A32AE"/>
    <w:rsid w:val="003B37C5"/>
    <w:rsid w:val="003B3E8B"/>
    <w:rsid w:val="003B52F2"/>
    <w:rsid w:val="003B6EE6"/>
    <w:rsid w:val="003B7EE3"/>
    <w:rsid w:val="003C0AC5"/>
    <w:rsid w:val="003D09BB"/>
    <w:rsid w:val="003D52A1"/>
    <w:rsid w:val="003E02FB"/>
    <w:rsid w:val="003E0BCA"/>
    <w:rsid w:val="003E3CBF"/>
    <w:rsid w:val="003F143C"/>
    <w:rsid w:val="00406208"/>
    <w:rsid w:val="00407E7A"/>
    <w:rsid w:val="00412095"/>
    <w:rsid w:val="004138C2"/>
    <w:rsid w:val="004212D5"/>
    <w:rsid w:val="0042227F"/>
    <w:rsid w:val="00431B93"/>
    <w:rsid w:val="00432B2A"/>
    <w:rsid w:val="0043431D"/>
    <w:rsid w:val="004438A4"/>
    <w:rsid w:val="004447B9"/>
    <w:rsid w:val="00445699"/>
    <w:rsid w:val="00446E53"/>
    <w:rsid w:val="004520B4"/>
    <w:rsid w:val="004531C9"/>
    <w:rsid w:val="00454E39"/>
    <w:rsid w:val="00455BE1"/>
    <w:rsid w:val="004627F8"/>
    <w:rsid w:val="004673DE"/>
    <w:rsid w:val="004764ED"/>
    <w:rsid w:val="004772FD"/>
    <w:rsid w:val="00481F3D"/>
    <w:rsid w:val="00484467"/>
    <w:rsid w:val="00484684"/>
    <w:rsid w:val="00484B31"/>
    <w:rsid w:val="00485DDD"/>
    <w:rsid w:val="00492D44"/>
    <w:rsid w:val="00495CB0"/>
    <w:rsid w:val="004A0281"/>
    <w:rsid w:val="004A56ED"/>
    <w:rsid w:val="004B739B"/>
    <w:rsid w:val="004B7A5B"/>
    <w:rsid w:val="004B7C9A"/>
    <w:rsid w:val="004C43EC"/>
    <w:rsid w:val="004D0CE8"/>
    <w:rsid w:val="004E0628"/>
    <w:rsid w:val="004E1836"/>
    <w:rsid w:val="004E2914"/>
    <w:rsid w:val="004F3498"/>
    <w:rsid w:val="004F4858"/>
    <w:rsid w:val="004F4B0B"/>
    <w:rsid w:val="004F4F8A"/>
    <w:rsid w:val="00510453"/>
    <w:rsid w:val="00524998"/>
    <w:rsid w:val="00533E07"/>
    <w:rsid w:val="00535345"/>
    <w:rsid w:val="005460F7"/>
    <w:rsid w:val="005475A3"/>
    <w:rsid w:val="0054761F"/>
    <w:rsid w:val="00550A71"/>
    <w:rsid w:val="005516D1"/>
    <w:rsid w:val="00554BB1"/>
    <w:rsid w:val="00555206"/>
    <w:rsid w:val="00555832"/>
    <w:rsid w:val="005614B5"/>
    <w:rsid w:val="00562442"/>
    <w:rsid w:val="0056271B"/>
    <w:rsid w:val="005658BA"/>
    <w:rsid w:val="005775B0"/>
    <w:rsid w:val="00577A4B"/>
    <w:rsid w:val="00584C01"/>
    <w:rsid w:val="00587A78"/>
    <w:rsid w:val="005909DC"/>
    <w:rsid w:val="00591C20"/>
    <w:rsid w:val="0059303A"/>
    <w:rsid w:val="005935A1"/>
    <w:rsid w:val="00594400"/>
    <w:rsid w:val="0059693C"/>
    <w:rsid w:val="005A11D2"/>
    <w:rsid w:val="005A1213"/>
    <w:rsid w:val="005A3E82"/>
    <w:rsid w:val="005A49DA"/>
    <w:rsid w:val="005A543E"/>
    <w:rsid w:val="005B08F9"/>
    <w:rsid w:val="005B5647"/>
    <w:rsid w:val="005C14DF"/>
    <w:rsid w:val="005C1A2A"/>
    <w:rsid w:val="005C6D48"/>
    <w:rsid w:val="005D0DE6"/>
    <w:rsid w:val="005D1F23"/>
    <w:rsid w:val="005D407F"/>
    <w:rsid w:val="005D724F"/>
    <w:rsid w:val="005F3DDF"/>
    <w:rsid w:val="005F40F9"/>
    <w:rsid w:val="005F4B74"/>
    <w:rsid w:val="005F5262"/>
    <w:rsid w:val="00600E73"/>
    <w:rsid w:val="00603A16"/>
    <w:rsid w:val="00603C9F"/>
    <w:rsid w:val="00605D59"/>
    <w:rsid w:val="00606EC8"/>
    <w:rsid w:val="0061434F"/>
    <w:rsid w:val="006148BF"/>
    <w:rsid w:val="006215F1"/>
    <w:rsid w:val="00624E5A"/>
    <w:rsid w:val="0063039C"/>
    <w:rsid w:val="0063203A"/>
    <w:rsid w:val="006374F3"/>
    <w:rsid w:val="0064423C"/>
    <w:rsid w:val="0064694A"/>
    <w:rsid w:val="00646C63"/>
    <w:rsid w:val="00651D74"/>
    <w:rsid w:val="00653690"/>
    <w:rsid w:val="00662B5B"/>
    <w:rsid w:val="00667655"/>
    <w:rsid w:val="00672FC4"/>
    <w:rsid w:val="00675D04"/>
    <w:rsid w:val="00676D28"/>
    <w:rsid w:val="00680EAB"/>
    <w:rsid w:val="00681548"/>
    <w:rsid w:val="006818AB"/>
    <w:rsid w:val="00682075"/>
    <w:rsid w:val="006A22C0"/>
    <w:rsid w:val="006A2A54"/>
    <w:rsid w:val="006B2524"/>
    <w:rsid w:val="006B4297"/>
    <w:rsid w:val="006C7AA7"/>
    <w:rsid w:val="006D4003"/>
    <w:rsid w:val="006E4411"/>
    <w:rsid w:val="006F1DC3"/>
    <w:rsid w:val="00702FA9"/>
    <w:rsid w:val="00703F0F"/>
    <w:rsid w:val="007070FC"/>
    <w:rsid w:val="007126B2"/>
    <w:rsid w:val="007169F2"/>
    <w:rsid w:val="00717123"/>
    <w:rsid w:val="0072589D"/>
    <w:rsid w:val="00726925"/>
    <w:rsid w:val="00730E09"/>
    <w:rsid w:val="0073208A"/>
    <w:rsid w:val="00733A0B"/>
    <w:rsid w:val="00735149"/>
    <w:rsid w:val="00737962"/>
    <w:rsid w:val="00747E0C"/>
    <w:rsid w:val="0075297E"/>
    <w:rsid w:val="00753364"/>
    <w:rsid w:val="00754AB3"/>
    <w:rsid w:val="00755904"/>
    <w:rsid w:val="00760051"/>
    <w:rsid w:val="00761965"/>
    <w:rsid w:val="00765F72"/>
    <w:rsid w:val="00770D8B"/>
    <w:rsid w:val="007717E7"/>
    <w:rsid w:val="0077419A"/>
    <w:rsid w:val="00775D71"/>
    <w:rsid w:val="0078280B"/>
    <w:rsid w:val="0078775E"/>
    <w:rsid w:val="0078779D"/>
    <w:rsid w:val="0079142C"/>
    <w:rsid w:val="00791C49"/>
    <w:rsid w:val="00794024"/>
    <w:rsid w:val="007A22C4"/>
    <w:rsid w:val="007A3667"/>
    <w:rsid w:val="007A4EF5"/>
    <w:rsid w:val="007A75B0"/>
    <w:rsid w:val="007B0C25"/>
    <w:rsid w:val="007B27F4"/>
    <w:rsid w:val="007B3F96"/>
    <w:rsid w:val="007B4A44"/>
    <w:rsid w:val="007B55BA"/>
    <w:rsid w:val="007B5F87"/>
    <w:rsid w:val="007C0E9E"/>
    <w:rsid w:val="007C1329"/>
    <w:rsid w:val="007C13DC"/>
    <w:rsid w:val="007C22A6"/>
    <w:rsid w:val="007C563C"/>
    <w:rsid w:val="007C5845"/>
    <w:rsid w:val="007D15DC"/>
    <w:rsid w:val="007D4564"/>
    <w:rsid w:val="007D6E18"/>
    <w:rsid w:val="007D7617"/>
    <w:rsid w:val="007E646A"/>
    <w:rsid w:val="007F2209"/>
    <w:rsid w:val="008000A6"/>
    <w:rsid w:val="00805B5C"/>
    <w:rsid w:val="008146E1"/>
    <w:rsid w:val="00817179"/>
    <w:rsid w:val="00820053"/>
    <w:rsid w:val="0082737C"/>
    <w:rsid w:val="00831780"/>
    <w:rsid w:val="00832617"/>
    <w:rsid w:val="0084491A"/>
    <w:rsid w:val="00847870"/>
    <w:rsid w:val="00847D4F"/>
    <w:rsid w:val="00852AA5"/>
    <w:rsid w:val="00852BC4"/>
    <w:rsid w:val="00854A91"/>
    <w:rsid w:val="008608DB"/>
    <w:rsid w:val="008631F9"/>
    <w:rsid w:val="00865865"/>
    <w:rsid w:val="008678A1"/>
    <w:rsid w:val="008703E9"/>
    <w:rsid w:val="00873932"/>
    <w:rsid w:val="00880987"/>
    <w:rsid w:val="00881932"/>
    <w:rsid w:val="0088504F"/>
    <w:rsid w:val="00896E56"/>
    <w:rsid w:val="008A02B4"/>
    <w:rsid w:val="008A6CA8"/>
    <w:rsid w:val="008B5850"/>
    <w:rsid w:val="008C387D"/>
    <w:rsid w:val="008D2D50"/>
    <w:rsid w:val="008D3491"/>
    <w:rsid w:val="008D434E"/>
    <w:rsid w:val="008E4F6C"/>
    <w:rsid w:val="008F02CF"/>
    <w:rsid w:val="008F4F40"/>
    <w:rsid w:val="009020BE"/>
    <w:rsid w:val="00905D17"/>
    <w:rsid w:val="00907657"/>
    <w:rsid w:val="0091402B"/>
    <w:rsid w:val="009155E1"/>
    <w:rsid w:val="0091684D"/>
    <w:rsid w:val="009169A4"/>
    <w:rsid w:val="00917F5D"/>
    <w:rsid w:val="00927095"/>
    <w:rsid w:val="009273D0"/>
    <w:rsid w:val="00927A9B"/>
    <w:rsid w:val="00930B1E"/>
    <w:rsid w:val="0093305A"/>
    <w:rsid w:val="00941085"/>
    <w:rsid w:val="00947C99"/>
    <w:rsid w:val="00951167"/>
    <w:rsid w:val="00952B30"/>
    <w:rsid w:val="00960934"/>
    <w:rsid w:val="00964515"/>
    <w:rsid w:val="009645B7"/>
    <w:rsid w:val="00966614"/>
    <w:rsid w:val="00973077"/>
    <w:rsid w:val="0097394F"/>
    <w:rsid w:val="00981031"/>
    <w:rsid w:val="0098259A"/>
    <w:rsid w:val="00984F70"/>
    <w:rsid w:val="00991085"/>
    <w:rsid w:val="009965CC"/>
    <w:rsid w:val="009A2BEC"/>
    <w:rsid w:val="009A4D71"/>
    <w:rsid w:val="009B1CC6"/>
    <w:rsid w:val="009B48A9"/>
    <w:rsid w:val="009B48F2"/>
    <w:rsid w:val="009B60C6"/>
    <w:rsid w:val="009B61DC"/>
    <w:rsid w:val="009B7ED7"/>
    <w:rsid w:val="009C21FD"/>
    <w:rsid w:val="009C22B6"/>
    <w:rsid w:val="009C4C6A"/>
    <w:rsid w:val="009C6640"/>
    <w:rsid w:val="009D45CB"/>
    <w:rsid w:val="009D4909"/>
    <w:rsid w:val="009D57FF"/>
    <w:rsid w:val="009D7343"/>
    <w:rsid w:val="009E61E1"/>
    <w:rsid w:val="009F0E89"/>
    <w:rsid w:val="009F1D35"/>
    <w:rsid w:val="009F21B8"/>
    <w:rsid w:val="009F243B"/>
    <w:rsid w:val="009F453B"/>
    <w:rsid w:val="00A07791"/>
    <w:rsid w:val="00A11EA5"/>
    <w:rsid w:val="00A16EF2"/>
    <w:rsid w:val="00A2099A"/>
    <w:rsid w:val="00A24FE5"/>
    <w:rsid w:val="00A261C1"/>
    <w:rsid w:val="00A27481"/>
    <w:rsid w:val="00A36BE3"/>
    <w:rsid w:val="00A45ACC"/>
    <w:rsid w:val="00A46496"/>
    <w:rsid w:val="00A52A1D"/>
    <w:rsid w:val="00A5687D"/>
    <w:rsid w:val="00A633D8"/>
    <w:rsid w:val="00A65B07"/>
    <w:rsid w:val="00A7243A"/>
    <w:rsid w:val="00A733F1"/>
    <w:rsid w:val="00A74489"/>
    <w:rsid w:val="00A806E9"/>
    <w:rsid w:val="00A808E1"/>
    <w:rsid w:val="00A817D7"/>
    <w:rsid w:val="00A8759F"/>
    <w:rsid w:val="00A87BA5"/>
    <w:rsid w:val="00A93AB3"/>
    <w:rsid w:val="00A95F3B"/>
    <w:rsid w:val="00A96A2C"/>
    <w:rsid w:val="00AA0CEE"/>
    <w:rsid w:val="00AA19BB"/>
    <w:rsid w:val="00AA4455"/>
    <w:rsid w:val="00AA5BF1"/>
    <w:rsid w:val="00AA63D3"/>
    <w:rsid w:val="00AA6577"/>
    <w:rsid w:val="00AA7789"/>
    <w:rsid w:val="00AB79F5"/>
    <w:rsid w:val="00AC3286"/>
    <w:rsid w:val="00AC704E"/>
    <w:rsid w:val="00AD0470"/>
    <w:rsid w:val="00AD6E63"/>
    <w:rsid w:val="00AF0915"/>
    <w:rsid w:val="00AF3538"/>
    <w:rsid w:val="00AF3F78"/>
    <w:rsid w:val="00AF4BB9"/>
    <w:rsid w:val="00AF50E4"/>
    <w:rsid w:val="00B0008E"/>
    <w:rsid w:val="00B11A49"/>
    <w:rsid w:val="00B23F01"/>
    <w:rsid w:val="00B26CD2"/>
    <w:rsid w:val="00B36915"/>
    <w:rsid w:val="00B40F46"/>
    <w:rsid w:val="00B43B6B"/>
    <w:rsid w:val="00B44194"/>
    <w:rsid w:val="00B51A86"/>
    <w:rsid w:val="00B638E2"/>
    <w:rsid w:val="00B64743"/>
    <w:rsid w:val="00B64B7B"/>
    <w:rsid w:val="00B66DC3"/>
    <w:rsid w:val="00B70573"/>
    <w:rsid w:val="00B7066C"/>
    <w:rsid w:val="00B72D9A"/>
    <w:rsid w:val="00B73EC9"/>
    <w:rsid w:val="00B77AD9"/>
    <w:rsid w:val="00B820D5"/>
    <w:rsid w:val="00B85571"/>
    <w:rsid w:val="00BA02A4"/>
    <w:rsid w:val="00BA04B0"/>
    <w:rsid w:val="00BA0509"/>
    <w:rsid w:val="00BA6816"/>
    <w:rsid w:val="00BB5315"/>
    <w:rsid w:val="00BC02D8"/>
    <w:rsid w:val="00BC0952"/>
    <w:rsid w:val="00BC2595"/>
    <w:rsid w:val="00BC332E"/>
    <w:rsid w:val="00BC4DDB"/>
    <w:rsid w:val="00BC5E85"/>
    <w:rsid w:val="00BD0CCE"/>
    <w:rsid w:val="00BD2265"/>
    <w:rsid w:val="00BD3FE0"/>
    <w:rsid w:val="00BE0CCE"/>
    <w:rsid w:val="00BE7FC1"/>
    <w:rsid w:val="00BF1643"/>
    <w:rsid w:val="00BF1E7D"/>
    <w:rsid w:val="00BF237A"/>
    <w:rsid w:val="00C00332"/>
    <w:rsid w:val="00C0111E"/>
    <w:rsid w:val="00C04240"/>
    <w:rsid w:val="00C0428E"/>
    <w:rsid w:val="00C055ED"/>
    <w:rsid w:val="00C118D8"/>
    <w:rsid w:val="00C14C9D"/>
    <w:rsid w:val="00C16DFC"/>
    <w:rsid w:val="00C1756F"/>
    <w:rsid w:val="00C23D9E"/>
    <w:rsid w:val="00C256EE"/>
    <w:rsid w:val="00C25A9A"/>
    <w:rsid w:val="00C25AAB"/>
    <w:rsid w:val="00C4366D"/>
    <w:rsid w:val="00C51BBE"/>
    <w:rsid w:val="00C52118"/>
    <w:rsid w:val="00C5259D"/>
    <w:rsid w:val="00C629D0"/>
    <w:rsid w:val="00C64F2D"/>
    <w:rsid w:val="00C65558"/>
    <w:rsid w:val="00C6658A"/>
    <w:rsid w:val="00C7189F"/>
    <w:rsid w:val="00C82C5D"/>
    <w:rsid w:val="00C83197"/>
    <w:rsid w:val="00C90498"/>
    <w:rsid w:val="00C9191B"/>
    <w:rsid w:val="00C94111"/>
    <w:rsid w:val="00C958FA"/>
    <w:rsid w:val="00C974B7"/>
    <w:rsid w:val="00CA05BF"/>
    <w:rsid w:val="00CA3CB0"/>
    <w:rsid w:val="00CB14BB"/>
    <w:rsid w:val="00CB1577"/>
    <w:rsid w:val="00CB17A7"/>
    <w:rsid w:val="00CB500A"/>
    <w:rsid w:val="00CC6C27"/>
    <w:rsid w:val="00CD7454"/>
    <w:rsid w:val="00CE7FDE"/>
    <w:rsid w:val="00CF2F82"/>
    <w:rsid w:val="00CF3B59"/>
    <w:rsid w:val="00CF5ADB"/>
    <w:rsid w:val="00CF7C33"/>
    <w:rsid w:val="00D0036C"/>
    <w:rsid w:val="00D04617"/>
    <w:rsid w:val="00D06864"/>
    <w:rsid w:val="00D10274"/>
    <w:rsid w:val="00D13105"/>
    <w:rsid w:val="00D13C99"/>
    <w:rsid w:val="00D14696"/>
    <w:rsid w:val="00D14E82"/>
    <w:rsid w:val="00D212BD"/>
    <w:rsid w:val="00D22143"/>
    <w:rsid w:val="00D22558"/>
    <w:rsid w:val="00D22BB7"/>
    <w:rsid w:val="00D232BE"/>
    <w:rsid w:val="00D24DFE"/>
    <w:rsid w:val="00D316CF"/>
    <w:rsid w:val="00D353ED"/>
    <w:rsid w:val="00D35DD6"/>
    <w:rsid w:val="00D43576"/>
    <w:rsid w:val="00D50E42"/>
    <w:rsid w:val="00D57DE9"/>
    <w:rsid w:val="00D73333"/>
    <w:rsid w:val="00D736E7"/>
    <w:rsid w:val="00D77BB6"/>
    <w:rsid w:val="00D77F17"/>
    <w:rsid w:val="00D827A1"/>
    <w:rsid w:val="00D83559"/>
    <w:rsid w:val="00D86A25"/>
    <w:rsid w:val="00D97549"/>
    <w:rsid w:val="00DA1476"/>
    <w:rsid w:val="00DA23A3"/>
    <w:rsid w:val="00DA6F4D"/>
    <w:rsid w:val="00DB1F6B"/>
    <w:rsid w:val="00DC675A"/>
    <w:rsid w:val="00DD3238"/>
    <w:rsid w:val="00DD3320"/>
    <w:rsid w:val="00DD6102"/>
    <w:rsid w:val="00DE66EC"/>
    <w:rsid w:val="00DF0444"/>
    <w:rsid w:val="00DF716C"/>
    <w:rsid w:val="00E003FB"/>
    <w:rsid w:val="00E0671E"/>
    <w:rsid w:val="00E15523"/>
    <w:rsid w:val="00E1733A"/>
    <w:rsid w:val="00E17540"/>
    <w:rsid w:val="00E31D9E"/>
    <w:rsid w:val="00E35812"/>
    <w:rsid w:val="00E47C33"/>
    <w:rsid w:val="00E579A1"/>
    <w:rsid w:val="00E61F7C"/>
    <w:rsid w:val="00E632BB"/>
    <w:rsid w:val="00E70A16"/>
    <w:rsid w:val="00E724FE"/>
    <w:rsid w:val="00E80B34"/>
    <w:rsid w:val="00E81F5C"/>
    <w:rsid w:val="00E84D49"/>
    <w:rsid w:val="00E85D08"/>
    <w:rsid w:val="00E9712C"/>
    <w:rsid w:val="00EA54C8"/>
    <w:rsid w:val="00EB3315"/>
    <w:rsid w:val="00EC369F"/>
    <w:rsid w:val="00EC4FD6"/>
    <w:rsid w:val="00EC642B"/>
    <w:rsid w:val="00ED25E1"/>
    <w:rsid w:val="00ED6012"/>
    <w:rsid w:val="00ED74C6"/>
    <w:rsid w:val="00EE35B5"/>
    <w:rsid w:val="00EE63DD"/>
    <w:rsid w:val="00EE72A0"/>
    <w:rsid w:val="00EF0E84"/>
    <w:rsid w:val="00EF0EBF"/>
    <w:rsid w:val="00EF3C8F"/>
    <w:rsid w:val="00EF5035"/>
    <w:rsid w:val="00EF5C30"/>
    <w:rsid w:val="00F0164F"/>
    <w:rsid w:val="00F146D0"/>
    <w:rsid w:val="00F171C9"/>
    <w:rsid w:val="00F228BC"/>
    <w:rsid w:val="00F26043"/>
    <w:rsid w:val="00F31B44"/>
    <w:rsid w:val="00F3284A"/>
    <w:rsid w:val="00F3303C"/>
    <w:rsid w:val="00F426F1"/>
    <w:rsid w:val="00F430C4"/>
    <w:rsid w:val="00F50648"/>
    <w:rsid w:val="00F533A6"/>
    <w:rsid w:val="00F55BD1"/>
    <w:rsid w:val="00F60735"/>
    <w:rsid w:val="00F62620"/>
    <w:rsid w:val="00F672BC"/>
    <w:rsid w:val="00F70741"/>
    <w:rsid w:val="00F722BE"/>
    <w:rsid w:val="00F7543A"/>
    <w:rsid w:val="00F821E1"/>
    <w:rsid w:val="00F82357"/>
    <w:rsid w:val="00F82406"/>
    <w:rsid w:val="00F84E68"/>
    <w:rsid w:val="00F87BC5"/>
    <w:rsid w:val="00F87DA7"/>
    <w:rsid w:val="00F97937"/>
    <w:rsid w:val="00FA098A"/>
    <w:rsid w:val="00FC07A3"/>
    <w:rsid w:val="00FC17E8"/>
    <w:rsid w:val="00FC1C7D"/>
    <w:rsid w:val="00FC41C3"/>
    <w:rsid w:val="00FC4925"/>
    <w:rsid w:val="00FD23FA"/>
    <w:rsid w:val="00FE01BA"/>
    <w:rsid w:val="00FE0E6A"/>
    <w:rsid w:val="00FE1231"/>
    <w:rsid w:val="00FE3DD0"/>
    <w:rsid w:val="00FF18C2"/>
    <w:rsid w:val="00FF524F"/>
    <w:rsid w:val="00FF58D2"/>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90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customStyle="1" w:styleId="CorpoA">
    <w:name w:val="Corpo A"/>
    <w:rsid w:val="00735149"/>
    <w:pPr>
      <w:pBdr>
        <w:top w:val="nil"/>
        <w:left w:val="nil"/>
        <w:bottom w:val="nil"/>
        <w:right w:val="nil"/>
        <w:between w:val="nil"/>
        <w:bar w:val="nil"/>
      </w:pBdr>
      <w:tabs>
        <w:tab w:val="left" w:pos="454"/>
        <w:tab w:val="left" w:pos="4706"/>
      </w:tabs>
      <w:spacing w:line="250" w:lineRule="atLeast"/>
    </w:pPr>
    <w:rPr>
      <w:rFonts w:ascii="Helvetica" w:eastAsia="Helvetica" w:hAnsi="Helvetica" w:cs="Helvetica"/>
      <w:color w:val="000000"/>
      <w:sz w:val="22"/>
      <w:szCs w:val="22"/>
      <w:u w:color="000000"/>
      <w:bdr w:val="nil"/>
      <w:lang w:val="en-US" w:eastAsia="en-US"/>
    </w:rPr>
  </w:style>
  <w:style w:type="character" w:styleId="Strong">
    <w:name w:val="Strong"/>
    <w:basedOn w:val="DefaultParagraphFont"/>
    <w:uiPriority w:val="22"/>
    <w:qFormat/>
    <w:rsid w:val="00730E0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customStyle="1" w:styleId="CorpoA">
    <w:name w:val="Corpo A"/>
    <w:rsid w:val="00735149"/>
    <w:pPr>
      <w:pBdr>
        <w:top w:val="nil"/>
        <w:left w:val="nil"/>
        <w:bottom w:val="nil"/>
        <w:right w:val="nil"/>
        <w:between w:val="nil"/>
        <w:bar w:val="nil"/>
      </w:pBdr>
      <w:tabs>
        <w:tab w:val="left" w:pos="454"/>
        <w:tab w:val="left" w:pos="4706"/>
      </w:tabs>
      <w:spacing w:line="250" w:lineRule="atLeast"/>
    </w:pPr>
    <w:rPr>
      <w:rFonts w:ascii="Helvetica" w:eastAsia="Helvetica" w:hAnsi="Helvetica" w:cs="Helvetica"/>
      <w:color w:val="000000"/>
      <w:sz w:val="22"/>
      <w:szCs w:val="22"/>
      <w:u w:color="000000"/>
      <w:bdr w:val="nil"/>
      <w:lang w:val="en-US" w:eastAsia="en-US"/>
    </w:rPr>
  </w:style>
  <w:style w:type="character" w:styleId="Strong">
    <w:name w:val="Strong"/>
    <w:basedOn w:val="DefaultParagraphFont"/>
    <w:uiPriority w:val="22"/>
    <w:qFormat/>
    <w:rsid w:val="00730E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768083699">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989481461">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634940695">
      <w:bodyDiv w:val="1"/>
      <w:marLeft w:val="0"/>
      <w:marRight w:val="0"/>
      <w:marTop w:val="0"/>
      <w:marBottom w:val="0"/>
      <w:divBdr>
        <w:top w:val="none" w:sz="0" w:space="0" w:color="auto"/>
        <w:left w:val="none" w:sz="0" w:space="0" w:color="auto"/>
        <w:bottom w:val="none" w:sz="0" w:space="0" w:color="auto"/>
        <w:right w:val="none" w:sz="0" w:space="0" w:color="auto"/>
      </w:divBdr>
      <w:divsChild>
        <w:div w:id="694116929">
          <w:marLeft w:val="274"/>
          <w:marRight w:val="0"/>
          <w:marTop w:val="0"/>
          <w:marBottom w:val="0"/>
          <w:divBdr>
            <w:top w:val="none" w:sz="0" w:space="0" w:color="auto"/>
            <w:left w:val="none" w:sz="0" w:space="0" w:color="auto"/>
            <w:bottom w:val="none" w:sz="0" w:space="0" w:color="auto"/>
            <w:right w:val="none" w:sz="0" w:space="0" w:color="auto"/>
          </w:divBdr>
        </w:div>
        <w:div w:id="233243179">
          <w:marLeft w:val="274"/>
          <w:marRight w:val="0"/>
          <w:marTop w:val="0"/>
          <w:marBottom w:val="0"/>
          <w:divBdr>
            <w:top w:val="none" w:sz="0" w:space="0" w:color="auto"/>
            <w:left w:val="none" w:sz="0" w:space="0" w:color="auto"/>
            <w:bottom w:val="none" w:sz="0" w:space="0" w:color="auto"/>
            <w:right w:val="none" w:sz="0" w:space="0" w:color="auto"/>
          </w:divBdr>
        </w:div>
        <w:div w:id="89356541">
          <w:marLeft w:val="274"/>
          <w:marRight w:val="0"/>
          <w:marTop w:val="0"/>
          <w:marBottom w:val="0"/>
          <w:divBdr>
            <w:top w:val="none" w:sz="0" w:space="0" w:color="auto"/>
            <w:left w:val="none" w:sz="0" w:space="0" w:color="auto"/>
            <w:bottom w:val="none" w:sz="0" w:space="0" w:color="auto"/>
            <w:right w:val="none" w:sz="0" w:space="0" w:color="auto"/>
          </w:divBdr>
        </w:div>
        <w:div w:id="693921739">
          <w:marLeft w:val="274"/>
          <w:marRight w:val="0"/>
          <w:marTop w:val="0"/>
          <w:marBottom w:val="0"/>
          <w:divBdr>
            <w:top w:val="none" w:sz="0" w:space="0" w:color="auto"/>
            <w:left w:val="none" w:sz="0" w:space="0" w:color="auto"/>
            <w:bottom w:val="none" w:sz="0" w:space="0" w:color="auto"/>
            <w:right w:val="none" w:sz="0" w:space="0" w:color="auto"/>
          </w:divBdr>
        </w:div>
        <w:div w:id="1278217340">
          <w:marLeft w:val="274"/>
          <w:marRight w:val="0"/>
          <w:marTop w:val="0"/>
          <w:marBottom w:val="0"/>
          <w:divBdr>
            <w:top w:val="none" w:sz="0" w:space="0" w:color="auto"/>
            <w:left w:val="none" w:sz="0" w:space="0" w:color="auto"/>
            <w:bottom w:val="none" w:sz="0" w:space="0" w:color="auto"/>
            <w:right w:val="none" w:sz="0" w:space="0" w:color="auto"/>
          </w:divBdr>
        </w:div>
        <w:div w:id="1009526265">
          <w:marLeft w:val="274"/>
          <w:marRight w:val="0"/>
          <w:marTop w:val="0"/>
          <w:marBottom w:val="0"/>
          <w:divBdr>
            <w:top w:val="none" w:sz="0" w:space="0" w:color="auto"/>
            <w:left w:val="none" w:sz="0" w:space="0" w:color="auto"/>
            <w:bottom w:val="none" w:sz="0" w:space="0" w:color="auto"/>
            <w:right w:val="none" w:sz="0" w:space="0" w:color="auto"/>
          </w:divBdr>
        </w:div>
      </w:divsChild>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C442-AA5C-7446-8DFE-73821B00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12</TotalTime>
  <Pages>2</Pages>
  <Words>932</Words>
  <Characters>5318</Characters>
  <Application>Microsoft Macintosh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6238</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11</cp:revision>
  <cp:lastPrinted>2017-11-28T13:16:00Z</cp:lastPrinted>
  <dcterms:created xsi:type="dcterms:W3CDTF">2017-11-27T16:24:00Z</dcterms:created>
  <dcterms:modified xsi:type="dcterms:W3CDTF">2017-12-04T11:16:00Z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