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ED1D7" w14:textId="77777777" w:rsidR="00121E03" w:rsidRPr="00EB3212" w:rsidRDefault="00121E03" w:rsidP="0034355B">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0DA507B7" w14:textId="77777777" w:rsidR="00594400" w:rsidRPr="00EB3212" w:rsidRDefault="00386E75" w:rsidP="0034355B">
      <w:pPr>
        <w:pStyle w:val="zzmarginalielight"/>
        <w:framePr w:w="1337" w:h="5165" w:hRule="exact" w:wrap="around" w:x="614" w:y="10865"/>
        <w:jc w:val="center"/>
        <w:rPr>
          <w:rFonts w:ascii="BMWType V2 Regular" w:hAnsi="BMWType V2 Regular"/>
          <w:lang w:val="it-IT"/>
        </w:rPr>
      </w:pPr>
      <w:r w:rsidRPr="00EB3212">
        <w:rPr>
          <w:rFonts w:ascii="BMWType V2 Regular" w:hAnsi="BMWType V2 Regular"/>
          <w:lang w:val="it-IT"/>
        </w:rPr>
        <w:br/>
      </w:r>
      <w:r w:rsidR="00594400" w:rsidRPr="00EB3212">
        <w:rPr>
          <w:rFonts w:ascii="BMWType V2 Regular" w:hAnsi="BMWType V2 Regular"/>
          <w:lang w:val="it-IT"/>
        </w:rPr>
        <w:br/>
      </w:r>
      <w:r w:rsidR="00121E03" w:rsidRPr="00EB3212">
        <w:rPr>
          <w:rFonts w:ascii="BMWType V2 Regular" w:hAnsi="BMWType V2 Regular"/>
          <w:lang w:val="it-IT"/>
        </w:rPr>
        <w:t xml:space="preserve">                              </w:t>
      </w:r>
      <w:r w:rsidR="00594400" w:rsidRPr="00EB3212">
        <w:rPr>
          <w:rFonts w:ascii="BMWType V2 Regular" w:hAnsi="BMWType V2 Regular"/>
          <w:lang w:val="it-IT"/>
        </w:rPr>
        <w:t>Società</w:t>
      </w:r>
    </w:p>
    <w:p w14:paraId="0F25AC75"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BMW Italia S.p.A.</w:t>
      </w:r>
    </w:p>
    <w:p w14:paraId="3355C817"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7CE9EE0C"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 xml:space="preserve">Società del </w:t>
      </w:r>
    </w:p>
    <w:p w14:paraId="355E3E71"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BMW Group</w:t>
      </w:r>
    </w:p>
    <w:p w14:paraId="7B8E4718"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1C4A5FF4"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Sede</w:t>
      </w:r>
    </w:p>
    <w:p w14:paraId="6C4FCD68"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 xml:space="preserve">Via della Unione </w:t>
      </w:r>
    </w:p>
    <w:p w14:paraId="4C8810B5"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Europea, 1</w:t>
      </w:r>
    </w:p>
    <w:p w14:paraId="1AF5C866"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I-20097 San Donato</w:t>
      </w:r>
    </w:p>
    <w:p w14:paraId="62159FF5"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Milanese (MI)</w:t>
      </w:r>
    </w:p>
    <w:p w14:paraId="72A66EF7"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75FBE852"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Telefono</w:t>
      </w:r>
    </w:p>
    <w:p w14:paraId="5C0C95E3"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02-51610111</w:t>
      </w:r>
    </w:p>
    <w:p w14:paraId="69DF084B"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2C4E157D"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Telefax</w:t>
      </w:r>
    </w:p>
    <w:p w14:paraId="4A9B39FF"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02-51610222</w:t>
      </w:r>
    </w:p>
    <w:p w14:paraId="400CC075"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444013A8"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Internet</w:t>
      </w:r>
    </w:p>
    <w:p w14:paraId="693EF4FC"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www.bmw.it</w:t>
      </w:r>
    </w:p>
    <w:p w14:paraId="2F496966"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www.mini.it</w:t>
      </w:r>
    </w:p>
    <w:p w14:paraId="2E5D3F94"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4A5CDC38"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Capitale sociale</w:t>
      </w:r>
    </w:p>
    <w:p w14:paraId="677926CF"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5.000.000 di Euro i.v.</w:t>
      </w:r>
    </w:p>
    <w:p w14:paraId="2DD2C491"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09CBC1B3"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R.E.A.</w:t>
      </w:r>
    </w:p>
    <w:p w14:paraId="68D2AD64"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MI 1403223</w:t>
      </w:r>
    </w:p>
    <w:p w14:paraId="7552CC76"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047AC3BB"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N. Reg. Impr.</w:t>
      </w:r>
    </w:p>
    <w:p w14:paraId="74B38FF5"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MI 187982/1998</w:t>
      </w:r>
    </w:p>
    <w:p w14:paraId="27A69E98"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3E1EF8F9"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Codice fiscale</w:t>
      </w:r>
    </w:p>
    <w:p w14:paraId="4542346F"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01934110154</w:t>
      </w:r>
    </w:p>
    <w:p w14:paraId="17E26736" w14:textId="77777777" w:rsidR="00594400" w:rsidRPr="00EB3212" w:rsidRDefault="00594400" w:rsidP="0034355B">
      <w:pPr>
        <w:pStyle w:val="zzmarginalielight"/>
        <w:framePr w:w="1337" w:h="5165" w:hRule="exact" w:wrap="around" w:x="614" w:y="10865"/>
        <w:rPr>
          <w:rFonts w:ascii="BMWType V2 Regular" w:hAnsi="BMWType V2 Regular"/>
          <w:lang w:val="it-IT"/>
        </w:rPr>
      </w:pPr>
    </w:p>
    <w:p w14:paraId="639E30C5"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Partita IVA</w:t>
      </w:r>
    </w:p>
    <w:p w14:paraId="46C1F193" w14:textId="77777777" w:rsidR="00594400" w:rsidRPr="00EB3212" w:rsidRDefault="00594400" w:rsidP="0034355B">
      <w:pPr>
        <w:pStyle w:val="zzmarginalielight"/>
        <w:framePr w:w="1337" w:h="5165" w:hRule="exact" w:wrap="around" w:x="614" w:y="10865"/>
        <w:rPr>
          <w:rFonts w:ascii="BMWType V2 Regular" w:hAnsi="BMWType V2 Regular"/>
          <w:lang w:val="it-IT"/>
        </w:rPr>
      </w:pPr>
      <w:r w:rsidRPr="00EB3212">
        <w:rPr>
          <w:rFonts w:ascii="BMWType V2 Regular" w:hAnsi="BMWType V2 Regular"/>
          <w:lang w:val="it-IT"/>
        </w:rPr>
        <w:t>IT 12532500159</w:t>
      </w:r>
    </w:p>
    <w:p w14:paraId="195D5F7C" w14:textId="77777777" w:rsidR="00594400" w:rsidRPr="00EB3212" w:rsidRDefault="00594400" w:rsidP="0034355B">
      <w:pPr>
        <w:pStyle w:val="zzmarginalielight"/>
        <w:framePr w:w="1337" w:h="5165" w:hRule="exact" w:wrap="around" w:x="614" w:y="10865"/>
        <w:rPr>
          <w:lang w:val="it-IT"/>
        </w:rPr>
      </w:pPr>
    </w:p>
    <w:bookmarkEnd w:id="0"/>
    <w:bookmarkEnd w:id="1"/>
    <w:p w14:paraId="2E24CBAD" w14:textId="15CF8C19" w:rsidR="00735149" w:rsidRPr="00EB3212" w:rsidRDefault="005A11D2" w:rsidP="004673DE">
      <w:pPr>
        <w:pStyle w:val="Header"/>
        <w:tabs>
          <w:tab w:val="clear" w:pos="4536"/>
          <w:tab w:val="clear" w:pos="9072"/>
          <w:tab w:val="left" w:pos="7573"/>
          <w:tab w:val="left" w:pos="8364"/>
        </w:tabs>
        <w:spacing w:line="240" w:lineRule="exact"/>
        <w:ind w:right="312"/>
        <w:outlineLvl w:val="0"/>
        <w:rPr>
          <w:rFonts w:ascii="BMW Group Light" w:eastAsia="BMW Group Light" w:hAnsi="BMW Group Light" w:cs="BMW Group Light"/>
          <w:lang w:val="it-IT"/>
        </w:rPr>
      </w:pPr>
      <w:r w:rsidRPr="00EB3212">
        <w:rPr>
          <w:rFonts w:ascii="BMW Group Light" w:eastAsia="BMW Group Light" w:hAnsi="BMW Group Light" w:cs="BMW Group Light"/>
          <w:lang w:val="it-IT"/>
        </w:rPr>
        <w:t xml:space="preserve">Comunicato stampa </w:t>
      </w:r>
      <w:r w:rsidR="003E2503">
        <w:rPr>
          <w:rFonts w:ascii="BMW Group Light" w:eastAsia="BMW Group Light" w:hAnsi="BMW Group Light" w:cs="BMW Group Light"/>
          <w:lang w:val="it-IT"/>
        </w:rPr>
        <w:t xml:space="preserve">N. </w:t>
      </w:r>
      <w:r w:rsidR="00A34C35">
        <w:rPr>
          <w:rFonts w:ascii="BMW Group Light" w:eastAsia="BMW Group Light" w:hAnsi="BMW Group Light" w:cs="BMW Group Light"/>
          <w:lang w:val="it-IT"/>
        </w:rPr>
        <w:t>0</w:t>
      </w:r>
      <w:r w:rsidR="00664D98">
        <w:rPr>
          <w:rFonts w:ascii="BMW Group Light" w:eastAsia="BMW Group Light" w:hAnsi="BMW Group Light" w:cs="BMW Group Light"/>
          <w:lang w:val="it-IT"/>
        </w:rPr>
        <w:t>0</w:t>
      </w:r>
      <w:r w:rsidR="00D71873">
        <w:rPr>
          <w:rFonts w:ascii="BMW Group Light" w:eastAsia="BMW Group Light" w:hAnsi="BMW Group Light" w:cs="BMW Group Light"/>
          <w:lang w:val="it-IT"/>
        </w:rPr>
        <w:t>5</w:t>
      </w:r>
      <w:r w:rsidR="0088504F" w:rsidRPr="00EB3212">
        <w:rPr>
          <w:rFonts w:ascii="BMW Group Light" w:eastAsia="BMW Group Light" w:hAnsi="BMW Group Light" w:cs="BMW Group Light"/>
          <w:lang w:val="it-IT"/>
        </w:rPr>
        <w:t>/</w:t>
      </w:r>
      <w:r w:rsidR="00A34C35">
        <w:rPr>
          <w:rFonts w:ascii="BMW Group Light" w:eastAsia="BMW Group Light" w:hAnsi="BMW Group Light" w:cs="BMW Group Light"/>
          <w:lang w:val="it-IT"/>
        </w:rPr>
        <w:t>18</w:t>
      </w:r>
      <w:r w:rsidR="00A8515E">
        <w:rPr>
          <w:rFonts w:ascii="BMW Group Light" w:eastAsia="BMW Group Light" w:hAnsi="BMW Group Light" w:cs="BMW Group Light"/>
          <w:lang w:val="it-IT"/>
        </w:rPr>
        <w:br/>
      </w:r>
      <w:r w:rsidR="00735149" w:rsidRPr="00EB3212">
        <w:rPr>
          <w:rFonts w:ascii="BMW Group Light" w:eastAsia="BMW Group Light" w:hAnsi="BMW Group Light" w:cs="BMW Group Light"/>
          <w:lang w:val="it-IT"/>
        </w:rPr>
        <w:br/>
      </w:r>
      <w:bookmarkStart w:id="2" w:name="_GoBack"/>
      <w:bookmarkEnd w:id="2"/>
    </w:p>
    <w:p w14:paraId="53B0BDA4" w14:textId="30444B05" w:rsidR="001949F3" w:rsidRDefault="00735149" w:rsidP="0059303A">
      <w:pPr>
        <w:pStyle w:val="Corpo"/>
        <w:tabs>
          <w:tab w:val="left" w:pos="8364"/>
        </w:tabs>
        <w:ind w:right="-404"/>
        <w:rPr>
          <w:rFonts w:ascii="BMW Group Light" w:eastAsia="BMW Group Light" w:hAnsi="BMW Group Light" w:cs="BMW Group Light"/>
          <w:lang w:val="it-IT"/>
        </w:rPr>
      </w:pPr>
      <w:r w:rsidRPr="00EB3212">
        <w:rPr>
          <w:rFonts w:ascii="BMW Group Light" w:eastAsia="BMW Group Light" w:hAnsi="BMW Group Light" w:cs="BMW Group Light"/>
          <w:lang w:val="it-IT"/>
        </w:rPr>
        <w:t xml:space="preserve">San Donato Milanese, </w:t>
      </w:r>
      <w:r w:rsidR="00D71873">
        <w:rPr>
          <w:rFonts w:ascii="BMW Group Light" w:eastAsia="BMW Group Light" w:hAnsi="BMW Group Light" w:cs="BMW Group Light"/>
          <w:lang w:val="it-IT"/>
        </w:rPr>
        <w:t>29</w:t>
      </w:r>
      <w:r w:rsidRPr="00EB3212">
        <w:rPr>
          <w:rFonts w:ascii="BMW Group Light" w:eastAsia="BMW Group Light" w:hAnsi="BMW Group Light" w:cs="BMW Group Light"/>
          <w:lang w:val="it-IT"/>
        </w:rPr>
        <w:t xml:space="preserve"> </w:t>
      </w:r>
      <w:r w:rsidR="00A34C35">
        <w:rPr>
          <w:rFonts w:ascii="BMW Group Light" w:eastAsia="BMW Group Light" w:hAnsi="BMW Group Light" w:cs="BMW Group Light"/>
          <w:lang w:val="it-IT"/>
        </w:rPr>
        <w:t>gennaio</w:t>
      </w:r>
      <w:r w:rsidRPr="00EB3212">
        <w:rPr>
          <w:rFonts w:ascii="BMW Group Light" w:eastAsia="BMW Group Light" w:hAnsi="BMW Group Light" w:cs="BMW Group Light"/>
          <w:lang w:val="it-IT"/>
        </w:rPr>
        <w:t xml:space="preserve"> </w:t>
      </w:r>
      <w:r w:rsidR="00A34C35">
        <w:rPr>
          <w:rFonts w:ascii="BMW Group Light" w:eastAsia="BMW Group Light" w:hAnsi="BMW Group Light" w:cs="BMW Group Light"/>
          <w:lang w:val="it-IT"/>
        </w:rPr>
        <w:t>2018</w:t>
      </w:r>
      <w:r w:rsidR="00A8515E">
        <w:rPr>
          <w:rFonts w:ascii="BMW Group Light" w:eastAsia="BMW Group Light" w:hAnsi="BMW Group Light" w:cs="BMW Group Light"/>
          <w:lang w:val="it-IT"/>
        </w:rPr>
        <w:br/>
      </w:r>
    </w:p>
    <w:p w14:paraId="3A05BA7C" w14:textId="77777777" w:rsidR="001949F3" w:rsidRDefault="001949F3" w:rsidP="0059303A">
      <w:pPr>
        <w:pStyle w:val="Corpo"/>
        <w:tabs>
          <w:tab w:val="left" w:pos="8364"/>
        </w:tabs>
        <w:ind w:right="-404"/>
        <w:rPr>
          <w:rFonts w:ascii="BMW Group Light" w:eastAsia="BMW Group Light" w:hAnsi="BMW Group Light" w:cs="BMW Group Light"/>
          <w:lang w:val="it-IT"/>
        </w:rPr>
      </w:pPr>
    </w:p>
    <w:p w14:paraId="3ACF0CF1" w14:textId="14B8D6EC" w:rsidR="00DB593B" w:rsidRPr="00DB593B" w:rsidRDefault="00DB593B" w:rsidP="00DB593B">
      <w:pPr>
        <w:pStyle w:val="Corpo"/>
        <w:tabs>
          <w:tab w:val="left" w:pos="8364"/>
        </w:tabs>
        <w:ind w:right="-404"/>
        <w:rPr>
          <w:rFonts w:ascii="BMW Group Light Regular" w:eastAsia="BMW Group Light Regular" w:hAnsi="BMW Group Light Regular" w:cs="BMW Group Light Regular"/>
          <w:sz w:val="28"/>
          <w:szCs w:val="28"/>
          <w:lang w:val="it-IT"/>
        </w:rPr>
      </w:pPr>
      <w:r w:rsidRPr="00DB593B">
        <w:rPr>
          <w:rFonts w:ascii="BMW Group Bold" w:eastAsia="BMW Group Bold" w:hAnsi="BMW Group Bold" w:cs="BMW Group Bold"/>
          <w:sz w:val="28"/>
          <w:szCs w:val="28"/>
          <w:lang w:val="it-IT"/>
        </w:rPr>
        <w:t>DriveNow diventa sussidiaria interamente controlla</w:t>
      </w:r>
      <w:r>
        <w:rPr>
          <w:rFonts w:ascii="BMW Group Bold" w:eastAsia="BMW Group Bold" w:hAnsi="BMW Group Bold" w:cs="BMW Group Bold"/>
          <w:sz w:val="28"/>
          <w:szCs w:val="28"/>
          <w:lang w:val="it-IT"/>
        </w:rPr>
        <w:t>ta</w:t>
      </w:r>
      <w:r>
        <w:rPr>
          <w:rFonts w:ascii="BMW Group Bold" w:eastAsia="BMW Group Bold" w:hAnsi="BMW Group Bold" w:cs="BMW Group Bold"/>
          <w:sz w:val="28"/>
          <w:szCs w:val="28"/>
          <w:lang w:val="it-IT"/>
        </w:rPr>
        <w:br/>
      </w:r>
      <w:r w:rsidRPr="00DB593B">
        <w:rPr>
          <w:rFonts w:ascii="BMW Group Bold" w:eastAsia="BMW Group Bold" w:hAnsi="BMW Group Bold" w:cs="BMW Group Bold"/>
          <w:sz w:val="28"/>
          <w:szCs w:val="28"/>
          <w:lang w:val="it-IT"/>
        </w:rPr>
        <w:t>dal BMW Group</w:t>
      </w:r>
      <w:r>
        <w:rPr>
          <w:rFonts w:ascii="BMW Group Bold" w:eastAsia="BMW Group Bold" w:hAnsi="BMW Group Bold" w:cs="BMW Group Bold"/>
          <w:sz w:val="28"/>
          <w:szCs w:val="28"/>
          <w:lang w:val="it-IT"/>
        </w:rPr>
        <w:br/>
      </w:r>
      <w:r w:rsidRPr="00DB593B">
        <w:rPr>
          <w:rFonts w:ascii="BMW Group Light Regular" w:eastAsia="BMW Group Light Regular" w:hAnsi="BMW Group Light Regular" w:cs="BMW Group Light Regular"/>
          <w:sz w:val="28"/>
          <w:szCs w:val="28"/>
          <w:lang w:val="it-IT"/>
        </w:rPr>
        <w:t xml:space="preserve">Il BMW Group </w:t>
      </w:r>
      <w:r w:rsidR="00B155C5">
        <w:rPr>
          <w:rFonts w:ascii="BMW Group Light Regular" w:eastAsia="BMW Group Light Regular" w:hAnsi="BMW Group Light Regular" w:cs="BMW Group Light Regular"/>
          <w:sz w:val="28"/>
          <w:szCs w:val="28"/>
          <w:lang w:val="it-IT"/>
        </w:rPr>
        <w:t>investe</w:t>
      </w:r>
      <w:r w:rsidRPr="00DB593B">
        <w:rPr>
          <w:rFonts w:ascii="BMW Group Light Regular" w:eastAsia="BMW Group Light Regular" w:hAnsi="BMW Group Light Regular" w:cs="BMW Group Light Regular"/>
          <w:sz w:val="28"/>
          <w:szCs w:val="28"/>
          <w:lang w:val="it-IT"/>
        </w:rPr>
        <w:t xml:space="preserve"> sulla mobilità del futuro.</w:t>
      </w:r>
    </w:p>
    <w:p w14:paraId="34305A82" w14:textId="54038859" w:rsidR="00DB593B" w:rsidRPr="00DB593B" w:rsidRDefault="00B155C5" w:rsidP="00DB593B">
      <w:pPr>
        <w:pStyle w:val="Corpo"/>
        <w:tabs>
          <w:tab w:val="left" w:pos="8364"/>
        </w:tabs>
        <w:ind w:right="-404"/>
        <w:rPr>
          <w:rFonts w:ascii="BMW Group Light Regular" w:eastAsia="BMW Group Light Regular" w:hAnsi="BMW Group Light Regular" w:cs="BMW Group Light Regular"/>
          <w:sz w:val="28"/>
          <w:szCs w:val="28"/>
          <w:lang w:val="it-IT"/>
        </w:rPr>
      </w:pPr>
      <w:r>
        <w:rPr>
          <w:rFonts w:ascii="BMW Group Light Regular" w:eastAsia="BMW Group Light Regular" w:hAnsi="BMW Group Light Regular" w:cs="BMW Group Light Regular"/>
          <w:sz w:val="28"/>
          <w:szCs w:val="28"/>
          <w:lang w:val="it-IT"/>
        </w:rPr>
        <w:t>Sixt resterà</w:t>
      </w:r>
      <w:r w:rsidR="00DB593B" w:rsidRPr="00DB593B">
        <w:rPr>
          <w:rFonts w:ascii="BMW Group Light Regular" w:eastAsia="BMW Group Light Regular" w:hAnsi="BMW Group Light Regular" w:cs="BMW Group Light Regular"/>
          <w:sz w:val="28"/>
          <w:szCs w:val="28"/>
          <w:lang w:val="it-IT"/>
        </w:rPr>
        <w:t xml:space="preserve"> partner chiave per il Gruppo.</w:t>
      </w:r>
    </w:p>
    <w:p w14:paraId="3E0D08B7" w14:textId="77777777" w:rsidR="00DB593B" w:rsidRPr="00DB593B" w:rsidRDefault="00DB593B" w:rsidP="00DB593B">
      <w:pPr>
        <w:pStyle w:val="Corpo"/>
        <w:tabs>
          <w:tab w:val="left" w:pos="8364"/>
        </w:tabs>
        <w:ind w:right="-404"/>
        <w:rPr>
          <w:rFonts w:ascii="BMW Group Light Regular" w:eastAsia="BMW Group Light Regular" w:hAnsi="BMW Group Light Regular" w:cs="BMW Group Light Regular"/>
          <w:sz w:val="28"/>
          <w:szCs w:val="28"/>
          <w:lang w:val="it-IT"/>
        </w:rPr>
      </w:pPr>
      <w:r w:rsidRPr="00DB593B">
        <w:rPr>
          <w:rFonts w:ascii="BMW Group Light Regular" w:eastAsia="BMW Group Light Regular" w:hAnsi="BMW Group Light Regular" w:cs="BMW Group Light Regular"/>
          <w:sz w:val="28"/>
          <w:szCs w:val="28"/>
          <w:lang w:val="it-IT"/>
        </w:rPr>
        <w:t>DriveNow: oltre un milione di clienti in 13 città europee.</w:t>
      </w:r>
    </w:p>
    <w:p w14:paraId="0E811ADF" w14:textId="494E88CA" w:rsidR="00484684" w:rsidRPr="001949F3" w:rsidRDefault="00484684" w:rsidP="0059303A">
      <w:pPr>
        <w:pStyle w:val="Corpo"/>
        <w:tabs>
          <w:tab w:val="left" w:pos="8364"/>
        </w:tabs>
        <w:ind w:right="-404"/>
        <w:rPr>
          <w:rFonts w:ascii="BMW Group Light Regular" w:eastAsia="BMW Group Light Regular" w:hAnsi="BMW Group Light Regular" w:cs="BMW Group Light Regular"/>
          <w:sz w:val="28"/>
          <w:szCs w:val="28"/>
          <w:lang w:val="it-IT"/>
        </w:rPr>
      </w:pPr>
    </w:p>
    <w:p w14:paraId="6D74BB27" w14:textId="77777777" w:rsidR="003202BF" w:rsidRDefault="003202BF" w:rsidP="003E2503">
      <w:pPr>
        <w:pStyle w:val="Corpo"/>
        <w:tabs>
          <w:tab w:val="left" w:pos="8364"/>
        </w:tabs>
        <w:ind w:right="-404"/>
        <w:rPr>
          <w:rFonts w:ascii="BMW Group Bold" w:eastAsia="BMW Group Bold" w:hAnsi="BMW Group Bold" w:cs="BMW Group Bold"/>
          <w:lang w:val="it-IT"/>
        </w:rPr>
      </w:pPr>
    </w:p>
    <w:p w14:paraId="789342FF" w14:textId="08AAA201" w:rsidR="00464781" w:rsidRPr="008B006E" w:rsidRDefault="000B6531" w:rsidP="007311EB">
      <w:pPr>
        <w:ind w:right="-404"/>
        <w:rPr>
          <w:rFonts w:ascii="BMW Group Light Regular" w:hAnsi="BMW Group Light Regular"/>
          <w:szCs w:val="22"/>
          <w:lang w:val="it-IT"/>
        </w:rPr>
      </w:pPr>
      <w:r>
        <w:rPr>
          <w:rFonts w:ascii="BMW Group Bold" w:eastAsia="BMW Group Bold" w:hAnsi="BMW Group Bold" w:cs="BMW Group Bold"/>
          <w:lang w:val="it-IT"/>
        </w:rPr>
        <w:t>Monaco</w:t>
      </w:r>
      <w:r w:rsidR="001949F3">
        <w:rPr>
          <w:rFonts w:ascii="BMW Group Light Regular" w:eastAsia="BMW Group Light Regular" w:hAnsi="BMW Group Light Regular" w:cs="BMW Group Light Regular"/>
          <w:lang w:val="it-IT"/>
        </w:rPr>
        <w:t xml:space="preserve">. </w:t>
      </w:r>
      <w:r w:rsidR="00464781" w:rsidRPr="008B006E">
        <w:rPr>
          <w:rFonts w:ascii="BMW Group Light Regular" w:hAnsi="BMW Group Light Regular"/>
          <w:szCs w:val="22"/>
          <w:lang w:val="it-IT"/>
        </w:rPr>
        <w:t xml:space="preserve">Con l’acquisizione della quota Sixt SE </w:t>
      </w:r>
      <w:r w:rsidR="00B00F2A">
        <w:rPr>
          <w:rFonts w:ascii="BMW Group Light Regular" w:hAnsi="BMW Group Light Regular"/>
          <w:szCs w:val="22"/>
          <w:lang w:val="it-IT"/>
        </w:rPr>
        <w:t>in</w:t>
      </w:r>
      <w:r w:rsidR="00464781" w:rsidRPr="008B006E">
        <w:rPr>
          <w:rFonts w:ascii="BMW Group Light Regular" w:hAnsi="BMW Group Light Regular"/>
          <w:szCs w:val="22"/>
          <w:lang w:val="it-IT"/>
        </w:rPr>
        <w:t xml:space="preserve"> DriveNow, il BMW Group prosegue il suo sviluppo sistematico come azienda di mobilità </w:t>
      </w:r>
      <w:proofErr w:type="spellStart"/>
      <w:r w:rsidR="00464781" w:rsidRPr="008B006E">
        <w:rPr>
          <w:rFonts w:ascii="BMW Group Light Regular" w:hAnsi="BMW Group Light Regular"/>
          <w:szCs w:val="22"/>
          <w:lang w:val="it-IT"/>
        </w:rPr>
        <w:t>customer-centric</w:t>
      </w:r>
      <w:proofErr w:type="spellEnd"/>
      <w:r w:rsidR="00464781" w:rsidRPr="008B006E">
        <w:rPr>
          <w:rFonts w:ascii="BMW Group Light Regular" w:hAnsi="BMW Group Light Regular"/>
          <w:szCs w:val="22"/>
          <w:lang w:val="it-IT"/>
        </w:rPr>
        <w:t xml:space="preserve">. La firma di oggi è soggetta all’approvazione da parte delle autorità antitrust. Con questa operazione, il provider leader mondiale di mobilità premium offre ai clienti soluzioni </w:t>
      </w:r>
      <w:r w:rsidR="00B00F2A">
        <w:rPr>
          <w:rFonts w:ascii="BMW Group Light Regular" w:hAnsi="BMW Group Light Regular"/>
          <w:szCs w:val="22"/>
          <w:lang w:val="it-IT"/>
        </w:rPr>
        <w:t>integrate</w:t>
      </w:r>
      <w:r w:rsidR="00464781" w:rsidRPr="008B006E">
        <w:rPr>
          <w:rFonts w:ascii="BMW Group Light Regular" w:hAnsi="BMW Group Light Regular"/>
          <w:szCs w:val="22"/>
          <w:lang w:val="it-IT"/>
        </w:rPr>
        <w:t xml:space="preserve"> efficienti e sostenibili</w:t>
      </w:r>
      <w:r w:rsidR="00965944">
        <w:rPr>
          <w:rFonts w:ascii="BMW Group Light Regular" w:hAnsi="BMW Group Light Regular"/>
          <w:szCs w:val="22"/>
          <w:lang w:val="it-IT"/>
        </w:rPr>
        <w:t xml:space="preserve"> da un’unica fonte</w:t>
      </w:r>
      <w:r w:rsidR="00464781" w:rsidRPr="008B006E">
        <w:rPr>
          <w:rFonts w:ascii="BMW Group Light Regular" w:hAnsi="BMW Group Light Regular"/>
          <w:szCs w:val="22"/>
          <w:lang w:val="it-IT"/>
        </w:rPr>
        <w:t xml:space="preserve">. Il settore in </w:t>
      </w:r>
      <w:r w:rsidR="00C30F72">
        <w:rPr>
          <w:rFonts w:ascii="BMW Group Light Regular" w:hAnsi="BMW Group Light Regular"/>
          <w:szCs w:val="22"/>
          <w:lang w:val="it-IT"/>
        </w:rPr>
        <w:t xml:space="preserve">rapida </w:t>
      </w:r>
      <w:r w:rsidR="00464781" w:rsidRPr="008B006E">
        <w:rPr>
          <w:rFonts w:ascii="BMW Group Light Regular" w:hAnsi="BMW Group Light Regular"/>
          <w:szCs w:val="22"/>
          <w:lang w:val="it-IT"/>
        </w:rPr>
        <w:t xml:space="preserve">crescita di servizi di mobilità è uno </w:t>
      </w:r>
      <w:r w:rsidR="00B00F2A">
        <w:rPr>
          <w:rFonts w:ascii="BMW Group Light Regular" w:hAnsi="BMW Group Light Regular"/>
          <w:szCs w:val="22"/>
          <w:lang w:val="it-IT"/>
        </w:rPr>
        <w:t>dei punti fondamentali della st</w:t>
      </w:r>
      <w:r w:rsidR="00464781" w:rsidRPr="008B006E">
        <w:rPr>
          <w:rFonts w:ascii="BMW Group Light Regular" w:hAnsi="BMW Group Light Regular"/>
          <w:szCs w:val="22"/>
          <w:lang w:val="it-IT"/>
        </w:rPr>
        <w:t>rategia aziendale NUMB</w:t>
      </w:r>
      <w:r w:rsidR="00D4578F">
        <w:rPr>
          <w:rFonts w:ascii="BMW Group Light Regular" w:hAnsi="BMW Group Light Regular"/>
          <w:szCs w:val="22"/>
          <w:lang w:val="it-IT"/>
        </w:rPr>
        <w:t xml:space="preserve">ER ONE&gt;NEXT del BMW Group, com’è </w:t>
      </w:r>
      <w:r w:rsidR="00464781" w:rsidRPr="008B006E">
        <w:rPr>
          <w:rFonts w:ascii="BMW Group Light Regular" w:hAnsi="BMW Group Light Regular"/>
          <w:szCs w:val="22"/>
          <w:lang w:val="it-IT"/>
        </w:rPr>
        <w:t xml:space="preserve">dimostrato dall’espansione da parte del BMW Group della sua offerta nelle aree della mobilità </w:t>
      </w:r>
      <w:r w:rsidR="009D273E">
        <w:rPr>
          <w:rFonts w:ascii="BMW Group Light Regular" w:hAnsi="BMW Group Light Regular"/>
          <w:szCs w:val="22"/>
          <w:lang w:val="it-IT"/>
        </w:rPr>
        <w:t>on demand</w:t>
      </w:r>
      <w:r w:rsidR="00464781" w:rsidRPr="008B006E">
        <w:rPr>
          <w:rFonts w:ascii="BMW Group Light Regular" w:hAnsi="BMW Group Light Regular"/>
          <w:szCs w:val="22"/>
          <w:lang w:val="it-IT"/>
        </w:rPr>
        <w:t xml:space="preserve"> (DriveNow e ReachNow), di parcheggi (ParkNow) e della ricarica delle batterie (</w:t>
      </w:r>
      <w:proofErr w:type="spellStart"/>
      <w:r w:rsidR="00464781" w:rsidRPr="008B006E">
        <w:rPr>
          <w:rFonts w:ascii="BMW Group Light Regular" w:hAnsi="BMW Group Light Regular"/>
          <w:szCs w:val="22"/>
          <w:lang w:val="it-IT"/>
        </w:rPr>
        <w:t>ChargeNow</w:t>
      </w:r>
      <w:proofErr w:type="spellEnd"/>
      <w:r w:rsidR="00464781" w:rsidRPr="008B006E">
        <w:rPr>
          <w:rFonts w:ascii="BMW Group Light Regular" w:hAnsi="BMW Group Light Regular"/>
          <w:szCs w:val="22"/>
          <w:lang w:val="it-IT"/>
        </w:rPr>
        <w:t xml:space="preserve">) </w:t>
      </w:r>
      <w:r w:rsidR="00C30F72">
        <w:rPr>
          <w:rFonts w:ascii="BMW Group Light Regular" w:hAnsi="BMW Group Light Regular"/>
          <w:szCs w:val="22"/>
          <w:lang w:val="it-IT"/>
        </w:rPr>
        <w:t>in modo sostenibile</w:t>
      </w:r>
      <w:r w:rsidR="00464781" w:rsidRPr="008B006E">
        <w:rPr>
          <w:rFonts w:ascii="BMW Group Light Regular" w:hAnsi="BMW Group Light Regular"/>
          <w:szCs w:val="22"/>
          <w:lang w:val="it-IT"/>
        </w:rPr>
        <w:t xml:space="preserve">. L’acquisizione delle azioni </w:t>
      </w:r>
      <w:proofErr w:type="spellStart"/>
      <w:r w:rsidR="00464781" w:rsidRPr="008B006E">
        <w:rPr>
          <w:rFonts w:ascii="BMW Group Light Regular" w:hAnsi="BMW Group Light Regular"/>
          <w:szCs w:val="22"/>
          <w:lang w:val="it-IT"/>
        </w:rPr>
        <w:t>Sixt</w:t>
      </w:r>
      <w:proofErr w:type="spellEnd"/>
      <w:r w:rsidR="00464781" w:rsidRPr="008B006E">
        <w:rPr>
          <w:rFonts w:ascii="BMW Group Light Regular" w:hAnsi="BMW Group Light Regular"/>
          <w:szCs w:val="22"/>
          <w:lang w:val="it-IT"/>
        </w:rPr>
        <w:t xml:space="preserve"> è quindi </w:t>
      </w:r>
      <w:r w:rsidR="00B937DF">
        <w:rPr>
          <w:rFonts w:ascii="BMW Group Light Regular" w:hAnsi="BMW Group Light Regular"/>
          <w:szCs w:val="22"/>
          <w:lang w:val="it-IT"/>
        </w:rPr>
        <w:t>l’ulteriore</w:t>
      </w:r>
      <w:r w:rsidR="00464781" w:rsidRPr="008B006E">
        <w:rPr>
          <w:rFonts w:ascii="BMW Group Light Regular" w:hAnsi="BMW Group Light Regular"/>
          <w:szCs w:val="22"/>
          <w:lang w:val="it-IT"/>
        </w:rPr>
        <w:t xml:space="preserve"> passo </w:t>
      </w:r>
      <w:r w:rsidR="00B937DF">
        <w:rPr>
          <w:rFonts w:ascii="BMW Group Light Regular" w:hAnsi="BMW Group Light Regular"/>
          <w:szCs w:val="22"/>
          <w:lang w:val="it-IT"/>
        </w:rPr>
        <w:t>di</w:t>
      </w:r>
      <w:r w:rsidR="00464781" w:rsidRPr="008B006E">
        <w:rPr>
          <w:rFonts w:ascii="BMW Group Light Regular" w:hAnsi="BMW Group Light Regular"/>
          <w:szCs w:val="22"/>
          <w:lang w:val="it-IT"/>
        </w:rPr>
        <w:t xml:space="preserve"> questa strategia, dopo l’acquisizione di Parkmobile </w:t>
      </w:r>
      <w:r w:rsidR="00D4578F">
        <w:rPr>
          <w:rFonts w:ascii="BMW Group Light Regular" w:hAnsi="BMW Group Light Regular"/>
          <w:szCs w:val="22"/>
          <w:lang w:val="it-IT"/>
        </w:rPr>
        <w:t>LLC</w:t>
      </w:r>
      <w:r w:rsidR="00464781" w:rsidRPr="008B006E">
        <w:rPr>
          <w:rFonts w:ascii="BMW Group Light Regular" w:hAnsi="BMW Group Light Regular"/>
          <w:szCs w:val="22"/>
          <w:lang w:val="it-IT"/>
        </w:rPr>
        <w:t xml:space="preserve"> all’inizio di gennaio, un’operazione che ha reso il BMW Group il provider mondiale </w:t>
      </w:r>
      <w:r w:rsidR="00C30F72" w:rsidRPr="008B006E">
        <w:rPr>
          <w:rFonts w:ascii="BMW Group Light Regular" w:hAnsi="BMW Group Light Regular"/>
          <w:szCs w:val="22"/>
          <w:lang w:val="it-IT"/>
        </w:rPr>
        <w:t xml:space="preserve">leader </w:t>
      </w:r>
      <w:r w:rsidR="00464781" w:rsidRPr="008B006E">
        <w:rPr>
          <w:rFonts w:ascii="BMW Group Light Regular" w:hAnsi="BMW Group Light Regular"/>
          <w:szCs w:val="22"/>
          <w:lang w:val="it-IT"/>
        </w:rPr>
        <w:t>di soluzioni di parcheggio digitali.</w:t>
      </w:r>
    </w:p>
    <w:p w14:paraId="447E33E9" w14:textId="590F4B6A" w:rsidR="00464781" w:rsidRDefault="0034355B" w:rsidP="007311EB">
      <w:pPr>
        <w:ind w:right="-404"/>
        <w:rPr>
          <w:rFonts w:ascii="BMW Group Light Regular" w:hAnsi="BMW Group Light Regular"/>
          <w:szCs w:val="22"/>
          <w:lang w:val="it-IT"/>
        </w:rPr>
      </w:pPr>
      <w:r w:rsidRPr="008B006E">
        <w:rPr>
          <w:rFonts w:ascii="BMW Group Light Regular" w:hAnsi="BMW Group Light Regular"/>
          <w:szCs w:val="22"/>
          <w:lang w:val="it-IT"/>
        </w:rPr>
        <w:br/>
      </w:r>
      <w:r w:rsidR="00464781" w:rsidRPr="008B006E">
        <w:rPr>
          <w:rFonts w:ascii="BMW Group Light Regular" w:hAnsi="BMW Group Light Regular"/>
          <w:szCs w:val="22"/>
          <w:lang w:val="it-IT"/>
        </w:rPr>
        <w:t xml:space="preserve">“Abbiamo ottenuto un successo straordinario con </w:t>
      </w:r>
      <w:proofErr w:type="spellStart"/>
      <w:r w:rsidR="00464781" w:rsidRPr="008B006E">
        <w:rPr>
          <w:rFonts w:ascii="BMW Group Light Regular" w:hAnsi="BMW Group Light Regular"/>
          <w:szCs w:val="22"/>
          <w:lang w:val="it-IT"/>
        </w:rPr>
        <w:t>DriveNow</w:t>
      </w:r>
      <w:proofErr w:type="spellEnd"/>
      <w:r w:rsidR="00464781" w:rsidRPr="008B006E">
        <w:rPr>
          <w:rFonts w:ascii="BMW Group Light Regular" w:hAnsi="BMW Group Light Regular"/>
          <w:szCs w:val="22"/>
          <w:lang w:val="it-IT"/>
        </w:rPr>
        <w:t xml:space="preserve"> nel corso degli ultimi sette anni, grazie agli sforzi dei dipendenti </w:t>
      </w:r>
      <w:proofErr w:type="spellStart"/>
      <w:r w:rsidR="00464781" w:rsidRPr="008B006E">
        <w:rPr>
          <w:rFonts w:ascii="BMW Group Light Regular" w:hAnsi="BMW Group Light Regular"/>
          <w:szCs w:val="22"/>
          <w:lang w:val="it-IT"/>
        </w:rPr>
        <w:t>DriveNow</w:t>
      </w:r>
      <w:proofErr w:type="spellEnd"/>
      <w:r w:rsidR="00464781" w:rsidRPr="008B006E">
        <w:rPr>
          <w:rFonts w:ascii="BMW Group Light Regular" w:hAnsi="BMW Group Light Regular"/>
          <w:szCs w:val="22"/>
          <w:lang w:val="it-IT"/>
        </w:rPr>
        <w:t xml:space="preserve"> e all’eccellente cooperazione con il nostro </w:t>
      </w:r>
      <w:r w:rsidR="00C30F72" w:rsidRPr="008B006E">
        <w:rPr>
          <w:rFonts w:ascii="BMW Group Light Regular" w:hAnsi="BMW Group Light Regular"/>
          <w:szCs w:val="22"/>
          <w:lang w:val="it-IT"/>
        </w:rPr>
        <w:t xml:space="preserve">joint venture </w:t>
      </w:r>
      <w:r w:rsidR="00464781" w:rsidRPr="008B006E">
        <w:rPr>
          <w:rFonts w:ascii="BMW Group Light Regular" w:hAnsi="BMW Group Light Regular"/>
          <w:szCs w:val="22"/>
          <w:lang w:val="it-IT"/>
        </w:rPr>
        <w:t xml:space="preserve">partner, </w:t>
      </w:r>
      <w:proofErr w:type="spellStart"/>
      <w:r w:rsidR="00464781" w:rsidRPr="008B006E">
        <w:rPr>
          <w:rFonts w:ascii="BMW Group Light Regular" w:hAnsi="BMW Group Light Regular"/>
          <w:szCs w:val="22"/>
          <w:lang w:val="it-IT"/>
        </w:rPr>
        <w:t>Sixt</w:t>
      </w:r>
      <w:proofErr w:type="spellEnd"/>
      <w:r w:rsidR="00464781" w:rsidRPr="008B006E">
        <w:rPr>
          <w:rFonts w:ascii="BMW Group Light Regular" w:hAnsi="BMW Group Light Regular"/>
          <w:szCs w:val="22"/>
          <w:lang w:val="it-IT"/>
        </w:rPr>
        <w:t xml:space="preserve">. </w:t>
      </w:r>
      <w:proofErr w:type="spellStart"/>
      <w:r w:rsidR="00464781" w:rsidRPr="008B006E">
        <w:rPr>
          <w:rFonts w:ascii="BMW Group Light Regular" w:hAnsi="BMW Group Light Regular"/>
          <w:szCs w:val="22"/>
          <w:lang w:val="it-IT"/>
        </w:rPr>
        <w:t>Sixt</w:t>
      </w:r>
      <w:proofErr w:type="spellEnd"/>
      <w:r w:rsidR="00464781" w:rsidRPr="008B006E">
        <w:rPr>
          <w:rFonts w:ascii="BMW Group Light Regular" w:hAnsi="BMW Group Light Regular"/>
          <w:szCs w:val="22"/>
          <w:lang w:val="it-IT"/>
        </w:rPr>
        <w:t xml:space="preserve"> rimarrà </w:t>
      </w:r>
      <w:r w:rsidR="00C30F72">
        <w:rPr>
          <w:rFonts w:ascii="BMW Group Light Regular" w:hAnsi="BMW Group Light Regular"/>
          <w:szCs w:val="22"/>
          <w:lang w:val="it-IT"/>
        </w:rPr>
        <w:t xml:space="preserve">per noi </w:t>
      </w:r>
      <w:r w:rsidR="00AE3B2C">
        <w:rPr>
          <w:rFonts w:ascii="BMW Group Light Regular" w:hAnsi="BMW Group Light Regular"/>
          <w:szCs w:val="22"/>
          <w:lang w:val="it-IT"/>
        </w:rPr>
        <w:t>un</w:t>
      </w:r>
      <w:r w:rsidR="00464781" w:rsidRPr="008B006E">
        <w:rPr>
          <w:rFonts w:ascii="BMW Group Light Regular" w:hAnsi="BMW Group Light Regular"/>
          <w:szCs w:val="22"/>
          <w:lang w:val="it-IT"/>
        </w:rPr>
        <w:t xml:space="preserve"> partner</w:t>
      </w:r>
      <w:r w:rsidR="00AE3B2C">
        <w:rPr>
          <w:rFonts w:ascii="BMW Group Light Regular" w:hAnsi="BMW Group Light Regular"/>
          <w:szCs w:val="22"/>
          <w:lang w:val="it-IT"/>
        </w:rPr>
        <w:t xml:space="preserve"> importante</w:t>
      </w:r>
      <w:r w:rsidR="00C30F72" w:rsidRPr="00C30F72">
        <w:rPr>
          <w:rFonts w:ascii="BMW Group Light Regular" w:hAnsi="BMW Group Light Regular"/>
          <w:szCs w:val="22"/>
          <w:lang w:val="it-IT"/>
        </w:rPr>
        <w:t xml:space="preserve"> </w:t>
      </w:r>
      <w:r w:rsidR="00C30F72">
        <w:rPr>
          <w:rFonts w:ascii="BMW Group Light Regular" w:hAnsi="BMW Group Light Regular"/>
          <w:szCs w:val="22"/>
          <w:lang w:val="it-IT"/>
        </w:rPr>
        <w:t xml:space="preserve">anche </w:t>
      </w:r>
      <w:r w:rsidR="00C30F72" w:rsidRPr="008B006E">
        <w:rPr>
          <w:rFonts w:ascii="BMW Group Light Regular" w:hAnsi="BMW Group Light Regular"/>
          <w:szCs w:val="22"/>
          <w:lang w:val="it-IT"/>
        </w:rPr>
        <w:t>in futuro</w:t>
      </w:r>
      <w:r w:rsidR="00464781" w:rsidRPr="008B006E">
        <w:rPr>
          <w:rFonts w:ascii="BMW Group Light Regular" w:hAnsi="BMW Group Light Regular"/>
          <w:szCs w:val="22"/>
          <w:lang w:val="it-IT"/>
        </w:rPr>
        <w:t xml:space="preserve">”, ha detto Peter Schwarzenbauer, membro del Consiglio di Amministrazione </w:t>
      </w:r>
      <w:r w:rsidR="00FE0C0B">
        <w:rPr>
          <w:rFonts w:ascii="BMW Group Light Regular" w:hAnsi="BMW Group Light Regular"/>
          <w:szCs w:val="22"/>
          <w:lang w:val="it-IT"/>
        </w:rPr>
        <w:t>di</w:t>
      </w:r>
      <w:r w:rsidR="00464781" w:rsidRPr="008B006E">
        <w:rPr>
          <w:rFonts w:ascii="BMW Group Light Regular" w:hAnsi="BMW Group Light Regular"/>
          <w:szCs w:val="22"/>
          <w:lang w:val="it-IT"/>
        </w:rPr>
        <w:t xml:space="preserve"> BMW AG responsabile per MINI, Rolls-Royce, BMW Motorrad, Customer Engagement e Digital Business Innovation BMW Group. “Il nostro obiettivo è di conquistare 100 milioni di clienti </w:t>
      </w:r>
      <w:r w:rsidR="00EE79F2">
        <w:rPr>
          <w:rFonts w:ascii="BMW Group Light Regular" w:hAnsi="BMW Group Light Regular"/>
          <w:szCs w:val="22"/>
          <w:lang w:val="it-IT"/>
        </w:rPr>
        <w:t>con</w:t>
      </w:r>
      <w:r w:rsidR="00464781" w:rsidRPr="008B006E">
        <w:rPr>
          <w:rFonts w:ascii="BMW Group Light Regular" w:hAnsi="BMW Group Light Regular"/>
          <w:szCs w:val="22"/>
          <w:lang w:val="it-IT"/>
        </w:rPr>
        <w:t xml:space="preserve"> i nostri servizi di mobilità premium entro il 2025. Con DriveNow come sussidiaria interamente controllata – ha continuato Schwarzenbauer – abbiamo in mano tutte le opzioni per lo sviluppo strategico</w:t>
      </w:r>
      <w:r w:rsidR="00571360">
        <w:rPr>
          <w:rFonts w:ascii="BMW Group Light Regular" w:hAnsi="BMW Group Light Regular"/>
          <w:szCs w:val="22"/>
          <w:lang w:val="it-IT"/>
        </w:rPr>
        <w:t xml:space="preserve"> continuo</w:t>
      </w:r>
      <w:r w:rsidR="00464781" w:rsidRPr="008B006E">
        <w:rPr>
          <w:rFonts w:ascii="BMW Group Light Regular" w:hAnsi="BMW Group Light Regular"/>
          <w:szCs w:val="22"/>
          <w:lang w:val="it-IT"/>
        </w:rPr>
        <w:t xml:space="preserve"> </w:t>
      </w:r>
      <w:r w:rsidR="00EE79F2">
        <w:rPr>
          <w:rFonts w:ascii="BMW Group Light Regular" w:hAnsi="BMW Group Light Regular"/>
          <w:szCs w:val="22"/>
          <w:lang w:val="it-IT"/>
        </w:rPr>
        <w:t>dei nostri servizi. La nostra es</w:t>
      </w:r>
      <w:r w:rsidR="00464781" w:rsidRPr="008B006E">
        <w:rPr>
          <w:rFonts w:ascii="BMW Group Light Regular" w:hAnsi="BMW Group Light Regular"/>
          <w:szCs w:val="22"/>
          <w:lang w:val="it-IT"/>
        </w:rPr>
        <w:t>perienza</w:t>
      </w:r>
      <w:r w:rsidR="00EE79F2">
        <w:rPr>
          <w:rFonts w:ascii="BMW Group Light Regular" w:hAnsi="BMW Group Light Regular"/>
          <w:szCs w:val="22"/>
          <w:lang w:val="it-IT"/>
        </w:rPr>
        <w:t xml:space="preserve"> ne</w:t>
      </w:r>
      <w:r w:rsidR="00464781" w:rsidRPr="008B006E">
        <w:rPr>
          <w:rFonts w:ascii="BMW Group Light Regular" w:hAnsi="BMW Group Light Regular"/>
          <w:szCs w:val="22"/>
          <w:lang w:val="it-IT"/>
        </w:rPr>
        <w:t xml:space="preserve">i servizi di mobilità sostiene il nostro </w:t>
      </w:r>
      <w:r w:rsidR="00571360" w:rsidRPr="008B006E">
        <w:rPr>
          <w:rFonts w:ascii="BMW Group Light Regular" w:hAnsi="BMW Group Light Regular"/>
          <w:szCs w:val="22"/>
          <w:lang w:val="it-IT"/>
        </w:rPr>
        <w:t xml:space="preserve">futuro </w:t>
      </w:r>
      <w:r w:rsidR="00464781" w:rsidRPr="008B006E">
        <w:rPr>
          <w:rFonts w:ascii="BMW Group Light Regular" w:hAnsi="BMW Group Light Regular"/>
          <w:szCs w:val="22"/>
          <w:lang w:val="it-IT"/>
        </w:rPr>
        <w:t>sviluppo di flotte autonome, elettrificate e connesse”.</w:t>
      </w:r>
    </w:p>
    <w:p w14:paraId="7786E6D0" w14:textId="77777777" w:rsidR="00EE79F2" w:rsidRPr="008B006E" w:rsidRDefault="00EE79F2" w:rsidP="007311EB">
      <w:pPr>
        <w:ind w:right="-404"/>
        <w:rPr>
          <w:rFonts w:ascii="BMW Group Light Regular" w:hAnsi="BMW Group Light Regular"/>
          <w:szCs w:val="22"/>
          <w:lang w:val="it-IT"/>
        </w:rPr>
      </w:pPr>
    </w:p>
    <w:p w14:paraId="389A547A" w14:textId="4C7696EA" w:rsidR="00464781" w:rsidRPr="008B006E" w:rsidRDefault="00464781" w:rsidP="007311EB">
      <w:pPr>
        <w:ind w:right="-404"/>
        <w:rPr>
          <w:rFonts w:ascii="BMW Group Light Regular" w:hAnsi="BMW Group Light Regular"/>
          <w:szCs w:val="22"/>
          <w:lang w:val="it-IT"/>
        </w:rPr>
      </w:pPr>
      <w:r w:rsidRPr="008B006E">
        <w:rPr>
          <w:rFonts w:ascii="BMW Group Light Regular" w:hAnsi="BMW Group Light Regular"/>
          <w:szCs w:val="22"/>
          <w:lang w:val="it-IT"/>
        </w:rPr>
        <w:t xml:space="preserve">Indipendentemente dall’acquisizione delle quote </w:t>
      </w:r>
      <w:r w:rsidR="00EE79F2">
        <w:rPr>
          <w:rFonts w:ascii="BMW Group Light Regular" w:hAnsi="BMW Group Light Regular"/>
          <w:szCs w:val="22"/>
          <w:lang w:val="it-IT"/>
        </w:rPr>
        <w:t xml:space="preserve">di </w:t>
      </w:r>
      <w:r w:rsidRPr="008B006E">
        <w:rPr>
          <w:rFonts w:ascii="BMW Group Light Regular" w:hAnsi="BMW Group Light Regular"/>
          <w:szCs w:val="22"/>
          <w:lang w:val="it-IT"/>
        </w:rPr>
        <w:t xml:space="preserve">Sixt in DriveNow, il BMW Group e </w:t>
      </w:r>
      <w:proofErr w:type="spellStart"/>
      <w:r w:rsidRPr="008B006E">
        <w:rPr>
          <w:rFonts w:ascii="BMW Group Light Regular" w:hAnsi="BMW Group Light Regular"/>
          <w:szCs w:val="22"/>
          <w:lang w:val="it-IT"/>
        </w:rPr>
        <w:t>Sixt</w:t>
      </w:r>
      <w:proofErr w:type="spellEnd"/>
      <w:r w:rsidRPr="008B006E">
        <w:rPr>
          <w:rFonts w:ascii="BMW Group Light Regular" w:hAnsi="BMW Group Light Regular"/>
          <w:szCs w:val="22"/>
          <w:lang w:val="it-IT"/>
        </w:rPr>
        <w:t xml:space="preserve"> continueranno la loro </w:t>
      </w:r>
      <w:r w:rsidR="00EE79F2">
        <w:rPr>
          <w:rFonts w:ascii="BMW Group Light Regular" w:hAnsi="BMW Group Light Regular"/>
          <w:szCs w:val="22"/>
          <w:lang w:val="it-IT"/>
        </w:rPr>
        <w:t xml:space="preserve">consolidata </w:t>
      </w:r>
      <w:r w:rsidRPr="008B006E">
        <w:rPr>
          <w:rFonts w:ascii="BMW Group Light Regular" w:hAnsi="BMW Group Light Regular"/>
          <w:szCs w:val="22"/>
          <w:lang w:val="it-IT"/>
        </w:rPr>
        <w:t>partnership di successo attraverso la consegna di veicoli BMW e MINI per la flotta Sixt.</w:t>
      </w:r>
      <w:r w:rsidR="0034355B" w:rsidRPr="008B006E">
        <w:rPr>
          <w:rFonts w:ascii="BMW Group Light Regular" w:hAnsi="BMW Group Light Regular"/>
          <w:szCs w:val="22"/>
          <w:lang w:val="it-IT"/>
        </w:rPr>
        <w:br/>
      </w:r>
    </w:p>
    <w:p w14:paraId="13A79634" w14:textId="3ACCF9C6" w:rsidR="00464781" w:rsidRDefault="00464781" w:rsidP="007311EB">
      <w:pPr>
        <w:ind w:right="-404"/>
        <w:rPr>
          <w:rFonts w:ascii="BMW Group Light Regular" w:hAnsi="BMW Group Light Regular"/>
          <w:szCs w:val="22"/>
          <w:lang w:val="it-IT"/>
        </w:rPr>
      </w:pPr>
      <w:r w:rsidRPr="008B006E">
        <w:rPr>
          <w:rFonts w:ascii="BMW Group Light Regular" w:hAnsi="BMW Group Light Regular"/>
          <w:szCs w:val="22"/>
          <w:lang w:val="it-IT"/>
        </w:rPr>
        <w:t xml:space="preserve">“Lo sviluppo congiunto di DriveNow dimostra in maniera chiara la forza innovativa di Sixt e del BMW Group”, ha detto Alexander Sixt, membro del Consiglio di Amministrazione </w:t>
      </w:r>
      <w:r w:rsidR="00844245">
        <w:rPr>
          <w:rFonts w:ascii="BMW Group Light Regular" w:hAnsi="BMW Group Light Regular"/>
          <w:szCs w:val="22"/>
          <w:lang w:val="it-IT"/>
        </w:rPr>
        <w:t>di</w:t>
      </w:r>
      <w:r w:rsidRPr="008B006E">
        <w:rPr>
          <w:rFonts w:ascii="BMW Group Light Regular" w:hAnsi="BMW Group Light Regular"/>
          <w:szCs w:val="22"/>
          <w:lang w:val="it-IT"/>
        </w:rPr>
        <w:t xml:space="preserve"> Sixt SE, responsabile della strategia del gruppo. “Vorremmo ringraz</w:t>
      </w:r>
      <w:r w:rsidR="00D4578F">
        <w:rPr>
          <w:rFonts w:ascii="BMW Group Light Regular" w:hAnsi="BMW Group Light Regular"/>
          <w:szCs w:val="22"/>
          <w:lang w:val="it-IT"/>
        </w:rPr>
        <w:t xml:space="preserve">iare i dipendenti </w:t>
      </w:r>
      <w:proofErr w:type="spellStart"/>
      <w:r w:rsidR="00D4578F">
        <w:rPr>
          <w:rFonts w:ascii="BMW Group Light Regular" w:hAnsi="BMW Group Light Regular"/>
          <w:szCs w:val="22"/>
          <w:lang w:val="it-IT"/>
        </w:rPr>
        <w:t>DriveNow</w:t>
      </w:r>
      <w:proofErr w:type="spellEnd"/>
      <w:r w:rsidR="00D4578F">
        <w:rPr>
          <w:rFonts w:ascii="BMW Group Light Regular" w:hAnsi="BMW Group Light Regular"/>
          <w:szCs w:val="22"/>
          <w:lang w:val="it-IT"/>
        </w:rPr>
        <w:t xml:space="preserve"> e</w:t>
      </w:r>
      <w:r w:rsidRPr="008B006E">
        <w:rPr>
          <w:rFonts w:ascii="BMW Group Light Regular" w:hAnsi="BMW Group Light Regular"/>
          <w:szCs w:val="22"/>
          <w:lang w:val="it-IT"/>
        </w:rPr>
        <w:t xml:space="preserve"> il BMW Group per questo successo e non vediamo l’ora di poter continuare la nostra partnership strategica con il BMW Group attraverso i nostri contratti per la consegna di veicoli dei marchi BMW e MINI”.</w:t>
      </w:r>
    </w:p>
    <w:p w14:paraId="0D51A04B" w14:textId="77777777" w:rsidR="00EE79F2" w:rsidRPr="008B006E" w:rsidRDefault="00EE79F2" w:rsidP="007311EB">
      <w:pPr>
        <w:ind w:right="-404"/>
        <w:rPr>
          <w:rFonts w:ascii="BMW Group Light Regular" w:hAnsi="BMW Group Light Regular"/>
          <w:szCs w:val="22"/>
          <w:lang w:val="it-IT"/>
        </w:rPr>
      </w:pPr>
    </w:p>
    <w:p w14:paraId="1F3A001D" w14:textId="13075891" w:rsidR="00464781" w:rsidRPr="008B006E" w:rsidRDefault="00464781" w:rsidP="007311EB">
      <w:pPr>
        <w:ind w:right="-404"/>
        <w:rPr>
          <w:rFonts w:ascii="BMW Group Light Regular" w:hAnsi="BMW Group Light Regular"/>
          <w:szCs w:val="22"/>
          <w:lang w:val="it-IT"/>
        </w:rPr>
      </w:pPr>
      <w:r w:rsidRPr="008B006E">
        <w:rPr>
          <w:rFonts w:ascii="BMW Group Light Regular" w:hAnsi="BMW Group Light Regular"/>
          <w:szCs w:val="22"/>
          <w:lang w:val="it-IT"/>
        </w:rPr>
        <w:t>DriveNow è stata fondata nel 2011 come joint venture di car-</w:t>
      </w:r>
      <w:proofErr w:type="spellStart"/>
      <w:r w:rsidRPr="008B006E">
        <w:rPr>
          <w:rFonts w:ascii="BMW Group Light Regular" w:hAnsi="BMW Group Light Regular"/>
          <w:szCs w:val="22"/>
          <w:lang w:val="it-IT"/>
        </w:rPr>
        <w:t>sharing</w:t>
      </w:r>
      <w:proofErr w:type="spellEnd"/>
      <w:r w:rsidRPr="008B006E">
        <w:rPr>
          <w:rFonts w:ascii="BMW Group Light Regular" w:hAnsi="BMW Group Light Regular"/>
          <w:szCs w:val="22"/>
          <w:lang w:val="it-IT"/>
        </w:rPr>
        <w:t xml:space="preserve"> premium tra il BMW Group e la </w:t>
      </w:r>
      <w:proofErr w:type="spellStart"/>
      <w:r w:rsidRPr="008B006E">
        <w:rPr>
          <w:rFonts w:ascii="BMW Group Light Regular" w:hAnsi="BMW Group Light Regular"/>
          <w:szCs w:val="22"/>
          <w:lang w:val="it-IT"/>
        </w:rPr>
        <w:t>Sixt</w:t>
      </w:r>
      <w:proofErr w:type="spellEnd"/>
      <w:r w:rsidRPr="008B006E">
        <w:rPr>
          <w:rFonts w:ascii="BMW Group Light Regular" w:hAnsi="BMW Group Light Regular"/>
          <w:szCs w:val="22"/>
          <w:lang w:val="it-IT"/>
        </w:rPr>
        <w:t xml:space="preserve"> SE. Il servizio viene già utilizzato da oltre un milione di clienti in 13 città europee. La flotta comprenderà oltre 6.000 veicoli dei marchi premium BMW e MINI in tutta Europa. La BMW i3 elettrica è anche dispon</w:t>
      </w:r>
      <w:r w:rsidR="00A75C4F">
        <w:rPr>
          <w:rFonts w:ascii="BMW Group Light Regular" w:hAnsi="BMW Group Light Regular"/>
          <w:szCs w:val="22"/>
          <w:lang w:val="it-IT"/>
        </w:rPr>
        <w:t>i</w:t>
      </w:r>
      <w:r w:rsidRPr="008B006E">
        <w:rPr>
          <w:rFonts w:ascii="BMW Group Light Regular" w:hAnsi="BMW Group Light Regular"/>
          <w:szCs w:val="22"/>
          <w:lang w:val="it-IT"/>
        </w:rPr>
        <w:t>bile per gli utenti in tutte le sedi di DriveNow.</w:t>
      </w:r>
      <w:r w:rsidR="0034355B" w:rsidRPr="008B006E">
        <w:rPr>
          <w:rFonts w:ascii="BMW Group Light Regular" w:hAnsi="BMW Group Light Regular"/>
          <w:szCs w:val="22"/>
          <w:lang w:val="it-IT"/>
        </w:rPr>
        <w:br/>
      </w:r>
    </w:p>
    <w:p w14:paraId="0F232D5B" w14:textId="1BDD6DDF" w:rsidR="00464781" w:rsidRPr="008B006E" w:rsidRDefault="00464781" w:rsidP="007311EB">
      <w:pPr>
        <w:ind w:right="-404"/>
        <w:rPr>
          <w:rFonts w:ascii="BMW Group Light Regular" w:hAnsi="BMW Group Light Regular"/>
          <w:szCs w:val="22"/>
          <w:lang w:val="it-IT"/>
        </w:rPr>
      </w:pPr>
      <w:r w:rsidRPr="008B006E">
        <w:rPr>
          <w:rFonts w:ascii="BMW Group Light Regular" w:hAnsi="BMW Group Light Regular"/>
          <w:szCs w:val="22"/>
          <w:lang w:val="it-IT"/>
        </w:rPr>
        <w:lastRenderedPageBreak/>
        <w:t xml:space="preserve">“Nel 2017 i nostri clienti hanno guidato per oltre otto milioni di chilometri con la flotta elettrica DriveNow – distanza che equivale a girare intorno al mondo per oltre 200 volte in modalità elettrica. DriveNow non soltanto riduce il traffico e migliora la situazione di parcheggio nelle aree urbane, ma sostiene anche la svolta verso la mobilità elettrica”, ha detto il Direttore amministrativo di DriveNow, Sebastian Hofelich. “Non vediamo l’ora di lavorare con i nostri partner di franchising e con le autorità cittadine per dare </w:t>
      </w:r>
      <w:r w:rsidR="00C44D5B" w:rsidRPr="008B006E">
        <w:rPr>
          <w:rFonts w:ascii="BMW Group Light Regular" w:hAnsi="BMW Group Light Regular"/>
          <w:szCs w:val="22"/>
          <w:lang w:val="it-IT"/>
        </w:rPr>
        <w:t xml:space="preserve">attivamente </w:t>
      </w:r>
      <w:r w:rsidRPr="008B006E">
        <w:rPr>
          <w:rFonts w:ascii="BMW Group Light Regular" w:hAnsi="BMW Group Light Regular"/>
          <w:szCs w:val="22"/>
          <w:lang w:val="it-IT"/>
        </w:rPr>
        <w:t>forma alla mobilità urbana sostenibile”.</w:t>
      </w:r>
      <w:r w:rsidR="0034355B" w:rsidRPr="008B006E">
        <w:rPr>
          <w:rFonts w:ascii="BMW Group Light Regular" w:hAnsi="BMW Group Light Regular"/>
          <w:szCs w:val="22"/>
          <w:lang w:val="it-IT"/>
        </w:rPr>
        <w:br/>
      </w:r>
    </w:p>
    <w:p w14:paraId="1ED32B41" w14:textId="3327F73F" w:rsidR="001B5D1A" w:rsidRPr="008B006E" w:rsidRDefault="00464781" w:rsidP="007311EB">
      <w:pPr>
        <w:pStyle w:val="Corpo"/>
        <w:tabs>
          <w:tab w:val="left" w:pos="8364"/>
        </w:tabs>
        <w:ind w:right="-404"/>
        <w:rPr>
          <w:rFonts w:ascii="BMW Group Light Regular" w:eastAsia="BMW Group Light Regular" w:hAnsi="BMW Group Light Regular" w:cs="BMW Group Light Regular"/>
          <w:lang w:val="it-IT"/>
        </w:rPr>
      </w:pPr>
      <w:r w:rsidRPr="008B006E">
        <w:rPr>
          <w:rFonts w:ascii="BMW Group Light Regular" w:hAnsi="BMW Group Light Regular"/>
          <w:lang w:val="it-IT"/>
        </w:rPr>
        <w:t xml:space="preserve">Il BMW Group punta a migliorare la qualità della vita nelle aree urbane attraverso le sue offerte di mobilità. L’azienda lavora con diversi partner ed enti decisionali </w:t>
      </w:r>
      <w:r w:rsidR="000F05BE">
        <w:rPr>
          <w:rFonts w:ascii="BMW Group Light Regular" w:hAnsi="BMW Group Light Regular"/>
          <w:lang w:val="it-IT"/>
        </w:rPr>
        <w:t>urbani</w:t>
      </w:r>
      <w:r w:rsidRPr="008B006E">
        <w:rPr>
          <w:rFonts w:ascii="BMW Group Light Regular" w:hAnsi="BMW Group Light Regular"/>
          <w:lang w:val="it-IT"/>
        </w:rPr>
        <w:t xml:space="preserve"> per </w:t>
      </w:r>
      <w:r w:rsidR="000F05BE">
        <w:rPr>
          <w:rFonts w:ascii="BMW Group Light Regular" w:hAnsi="BMW Group Light Regular"/>
          <w:lang w:val="it-IT"/>
        </w:rPr>
        <w:t>contribuire</w:t>
      </w:r>
      <w:r w:rsidRPr="008B006E">
        <w:rPr>
          <w:rFonts w:ascii="BMW Group Light Regular" w:hAnsi="BMW Group Light Regular"/>
          <w:lang w:val="it-IT"/>
        </w:rPr>
        <w:t xml:space="preserve"> a </w:t>
      </w:r>
      <w:r w:rsidR="00D32553">
        <w:rPr>
          <w:rFonts w:ascii="BMW Group Light Regular" w:hAnsi="BMW Group Light Regular"/>
          <w:lang w:val="it-IT"/>
        </w:rPr>
        <w:t>creare</w:t>
      </w:r>
      <w:r w:rsidR="000F05BE">
        <w:rPr>
          <w:rFonts w:ascii="BMW Group Light Regular" w:hAnsi="BMW Group Light Regular"/>
          <w:lang w:val="it-IT"/>
        </w:rPr>
        <w:t xml:space="preserve"> </w:t>
      </w:r>
      <w:r w:rsidR="00D32553">
        <w:rPr>
          <w:rFonts w:ascii="BMW Group Light Regular" w:hAnsi="BMW Group Light Regular"/>
          <w:lang w:val="it-IT"/>
        </w:rPr>
        <w:t>la</w:t>
      </w:r>
      <w:r w:rsidRPr="008B006E">
        <w:rPr>
          <w:rFonts w:ascii="BMW Group Light Regular" w:hAnsi="BMW Group Light Regular"/>
          <w:lang w:val="it-IT"/>
        </w:rPr>
        <w:t xml:space="preserve"> mobilità sostenibile del futuro.</w:t>
      </w:r>
    </w:p>
    <w:p w14:paraId="28C437EE" w14:textId="77777777" w:rsidR="00D71873" w:rsidRDefault="00D71873" w:rsidP="007311EB">
      <w:pPr>
        <w:spacing w:line="240" w:lineRule="auto"/>
        <w:ind w:right="-404"/>
        <w:rPr>
          <w:rFonts w:ascii="BMW Group Light" w:hAnsi="BMW Group Light" w:cs="BMW Group Light"/>
          <w:sz w:val="20"/>
          <w:szCs w:val="20"/>
          <w:lang w:val="it-IT"/>
        </w:rPr>
      </w:pPr>
    </w:p>
    <w:p w14:paraId="5E9FB90E" w14:textId="77777777" w:rsidR="00290297" w:rsidRPr="00EB3212" w:rsidRDefault="00290297" w:rsidP="007311EB">
      <w:pPr>
        <w:tabs>
          <w:tab w:val="left" w:pos="4956"/>
          <w:tab w:val="left" w:pos="5664"/>
          <w:tab w:val="left" w:pos="6372"/>
          <w:tab w:val="left" w:pos="7080"/>
          <w:tab w:val="left" w:pos="7573"/>
        </w:tabs>
        <w:ind w:right="-404"/>
        <w:rPr>
          <w:rFonts w:ascii="BMW Group Light" w:hAnsi="BMW Group Light" w:cs="BMW Group Light"/>
          <w:sz w:val="20"/>
          <w:szCs w:val="20"/>
          <w:lang w:val="it-IT"/>
        </w:rPr>
      </w:pPr>
    </w:p>
    <w:p w14:paraId="4A0C4B3C" w14:textId="77777777" w:rsidR="00E93D3E" w:rsidRPr="00EB3212" w:rsidRDefault="00E93D3E" w:rsidP="00E93D3E">
      <w:pPr>
        <w:spacing w:line="240" w:lineRule="auto"/>
        <w:ind w:right="-397"/>
        <w:rPr>
          <w:rFonts w:ascii="BMW Group Light" w:hAnsi="BMW Group Light" w:cs="BMW Group Light"/>
          <w:color w:val="333333"/>
          <w:szCs w:val="22"/>
          <w:lang w:val="it-IT"/>
        </w:rPr>
      </w:pPr>
      <w:r w:rsidRPr="00EB3212">
        <w:rPr>
          <w:rFonts w:ascii="BMW Group Light" w:hAnsi="BMW Group Light" w:cs="BMW Group Light"/>
          <w:sz w:val="20"/>
          <w:szCs w:val="20"/>
          <w:lang w:val="it-IT"/>
        </w:rPr>
        <w:t xml:space="preserve">Per </w:t>
      </w:r>
      <w:proofErr w:type="gramStart"/>
      <w:r w:rsidRPr="00EB3212">
        <w:rPr>
          <w:rFonts w:ascii="BMW Group Light" w:hAnsi="BMW Group Light" w:cs="BMW Group Light"/>
          <w:sz w:val="20"/>
          <w:szCs w:val="20"/>
          <w:lang w:val="it-IT"/>
        </w:rPr>
        <w:t>ulteriori</w:t>
      </w:r>
      <w:proofErr w:type="gramEnd"/>
      <w:r w:rsidRPr="00EB3212">
        <w:rPr>
          <w:rFonts w:ascii="BMW Group Light" w:hAnsi="BMW Group Light" w:cs="BMW Group Light"/>
          <w:sz w:val="20"/>
          <w:szCs w:val="20"/>
          <w:lang w:val="it-IT"/>
        </w:rPr>
        <w:t xml:space="preserve"> informazioni:</w:t>
      </w:r>
    </w:p>
    <w:p w14:paraId="54AF29BE" w14:textId="77777777" w:rsidR="00E93D3E" w:rsidRPr="00EB3212" w:rsidRDefault="00E93D3E" w:rsidP="00E93D3E">
      <w:pPr>
        <w:tabs>
          <w:tab w:val="left" w:pos="4956"/>
          <w:tab w:val="left" w:pos="5664"/>
          <w:tab w:val="left" w:pos="6372"/>
          <w:tab w:val="left" w:pos="7080"/>
          <w:tab w:val="left" w:pos="7573"/>
        </w:tabs>
        <w:ind w:right="-397"/>
        <w:rPr>
          <w:rFonts w:ascii="BMW Group Light" w:hAnsi="BMW Group Light" w:cs="BMW Group Light"/>
          <w:sz w:val="20"/>
          <w:szCs w:val="20"/>
          <w:lang w:val="it-IT"/>
        </w:rPr>
      </w:pPr>
    </w:p>
    <w:p w14:paraId="1A91D1A4" w14:textId="77777777" w:rsidR="00B9771C" w:rsidRPr="00740AE6" w:rsidRDefault="00E93D3E" w:rsidP="00B9771C">
      <w:pPr>
        <w:tabs>
          <w:tab w:val="left" w:pos="8931"/>
        </w:tabs>
        <w:spacing w:line="240" w:lineRule="auto"/>
        <w:ind w:right="28"/>
        <w:rPr>
          <w:rFonts w:ascii="BMW Group Light" w:hAnsi="BMW Group Light" w:cs="BMW Group Light"/>
          <w:sz w:val="20"/>
          <w:szCs w:val="20"/>
          <w:lang w:val="it-IT"/>
        </w:rPr>
      </w:pPr>
      <w:r w:rsidRPr="00740AE6">
        <w:rPr>
          <w:rFonts w:ascii="BMW Group Light" w:hAnsi="BMW Group Light" w:cs="BMW Group Light"/>
          <w:sz w:val="20"/>
          <w:szCs w:val="20"/>
          <w:lang w:val="it-IT"/>
        </w:rPr>
        <w:t>Roberto Olivi</w:t>
      </w:r>
      <w:r w:rsidR="00B9771C">
        <w:rPr>
          <w:rFonts w:ascii="BMW Group Light" w:hAnsi="BMW Group Light" w:cs="BMW Group Light"/>
          <w:sz w:val="20"/>
          <w:szCs w:val="20"/>
          <w:lang w:val="it-IT"/>
        </w:rPr>
        <w:br/>
      </w:r>
      <w:r w:rsidR="00B9771C">
        <w:rPr>
          <w:rFonts w:ascii="BMW Group Light" w:hAnsi="BMW Group Light" w:cs="BMW Group Light"/>
          <w:sz w:val="20"/>
          <w:szCs w:val="20"/>
          <w:lang w:val="it-IT"/>
        </w:rPr>
        <w:t>BMW Group Italia</w:t>
      </w:r>
    </w:p>
    <w:p w14:paraId="5CA4E87D" w14:textId="6724328E" w:rsidR="00E93D3E" w:rsidRPr="00740AE6" w:rsidRDefault="00E93D3E" w:rsidP="00E93D3E">
      <w:pPr>
        <w:tabs>
          <w:tab w:val="left" w:pos="8931"/>
        </w:tabs>
        <w:spacing w:line="240" w:lineRule="auto"/>
        <w:ind w:right="28"/>
        <w:rPr>
          <w:rFonts w:ascii="BMW Group Light" w:hAnsi="BMW Group Light" w:cs="BMW Group Light"/>
          <w:sz w:val="20"/>
          <w:szCs w:val="20"/>
          <w:lang w:val="it-IT"/>
        </w:rPr>
      </w:pPr>
      <w:r w:rsidRPr="00740AE6">
        <w:rPr>
          <w:rFonts w:ascii="BMW Group Light" w:hAnsi="BMW Group Light" w:cs="BMW Group Light"/>
          <w:sz w:val="20"/>
          <w:szCs w:val="20"/>
          <w:lang w:val="it-IT"/>
        </w:rPr>
        <w:t>Direttore Relazioni Istituzionali e Comunicazione</w:t>
      </w:r>
      <w:r>
        <w:rPr>
          <w:rFonts w:ascii="BMW Group Light" w:hAnsi="BMW Group Light" w:cs="BMW Group Light"/>
          <w:sz w:val="20"/>
          <w:szCs w:val="20"/>
          <w:lang w:val="it-IT"/>
        </w:rPr>
        <w:br/>
      </w:r>
      <w:r w:rsidRPr="00740AE6">
        <w:rPr>
          <w:rFonts w:ascii="BMW Group Light" w:hAnsi="BMW Group Light" w:cs="BMW Group Light"/>
          <w:sz w:val="20"/>
          <w:szCs w:val="20"/>
          <w:lang w:val="it-IT"/>
        </w:rPr>
        <w:t>Tel.: 02.51610.294</w:t>
      </w:r>
    </w:p>
    <w:p w14:paraId="303F8629" w14:textId="22304405" w:rsidR="00A82029" w:rsidRDefault="00E93D3E" w:rsidP="00E93D3E">
      <w:pPr>
        <w:pStyle w:val="Corpo"/>
        <w:tabs>
          <w:tab w:val="left" w:pos="708"/>
        </w:tabs>
        <w:spacing w:line="100" w:lineRule="atLeast"/>
        <w:ind w:right="-404"/>
        <w:rPr>
          <w:rFonts w:ascii="BMW Group Bold" w:eastAsia="BMW Group Bold" w:hAnsi="BMW Group Bold" w:cs="BMW Group Bold"/>
          <w:sz w:val="20"/>
          <w:szCs w:val="20"/>
          <w:lang w:val="it-IT"/>
        </w:rPr>
      </w:pPr>
      <w:r w:rsidRPr="00740AE6">
        <w:rPr>
          <w:rFonts w:ascii="BMW Group Light" w:eastAsia="Times New Roman" w:hAnsi="BMW Group Light" w:cs="BMW Group Light"/>
          <w:color w:val="auto"/>
          <w:sz w:val="20"/>
          <w:szCs w:val="20"/>
          <w:lang w:val="it-IT" w:eastAsia="de-DE"/>
        </w:rPr>
        <w:t xml:space="preserve">E-mail: </w:t>
      </w:r>
      <w:hyperlink r:id="rId9" w:history="1">
        <w:r w:rsidR="00B9771C" w:rsidRPr="00FD36FB">
          <w:rPr>
            <w:rStyle w:val="Hyperlink"/>
            <w:rFonts w:ascii="BMW Group Light" w:eastAsia="Times New Roman" w:hAnsi="BMW Group Light" w:cs="BMW Group Light"/>
            <w:sz w:val="20"/>
            <w:szCs w:val="20"/>
            <w:lang w:val="it-IT" w:eastAsia="de-DE"/>
          </w:rPr>
          <w:t>roberto.olivi@bmw.it</w:t>
        </w:r>
      </w:hyperlink>
      <w:r w:rsidR="00B9771C">
        <w:rPr>
          <w:rFonts w:ascii="BMW Group Light" w:eastAsia="Times New Roman" w:hAnsi="BMW Group Light" w:cs="BMW Group Light"/>
          <w:color w:val="auto"/>
          <w:sz w:val="20"/>
          <w:szCs w:val="20"/>
          <w:lang w:val="it-IT" w:eastAsia="de-DE"/>
        </w:rPr>
        <w:br/>
      </w:r>
    </w:p>
    <w:p w14:paraId="09949A14" w14:textId="2CA07F00" w:rsidR="00290297" w:rsidRPr="00EB3212" w:rsidRDefault="001A104A" w:rsidP="007311EB">
      <w:pPr>
        <w:pStyle w:val="Corpo"/>
        <w:tabs>
          <w:tab w:val="left" w:pos="708"/>
        </w:tabs>
        <w:spacing w:line="100" w:lineRule="atLeast"/>
        <w:ind w:right="-404"/>
        <w:rPr>
          <w:rFonts w:ascii="BMW Group Bold" w:eastAsia="BMW Group Bold" w:hAnsi="BMW Group Bold" w:cs="BMW Group Bold"/>
          <w:sz w:val="20"/>
          <w:szCs w:val="20"/>
          <w:lang w:val="it-IT"/>
        </w:rPr>
      </w:pPr>
      <w:r w:rsidRPr="00EB3212">
        <w:rPr>
          <w:rFonts w:ascii="BMW Group Bold" w:eastAsia="BMW Group Bold" w:hAnsi="BMW Group Bold" w:cs="BMW Group Bold"/>
          <w:sz w:val="20"/>
          <w:szCs w:val="20"/>
          <w:lang w:val="it-IT"/>
        </w:rPr>
        <w:br/>
      </w:r>
    </w:p>
    <w:p w14:paraId="4C78E1DF" w14:textId="77777777" w:rsidR="001D4C13" w:rsidRPr="00EB3212" w:rsidRDefault="001D4C13" w:rsidP="007311EB">
      <w:pPr>
        <w:pStyle w:val="Corpo"/>
        <w:tabs>
          <w:tab w:val="left" w:pos="708"/>
        </w:tabs>
        <w:spacing w:line="100" w:lineRule="atLeast"/>
        <w:ind w:right="-404"/>
        <w:rPr>
          <w:rFonts w:ascii="BMWType V2 Light" w:eastAsia="Times New Roman" w:hAnsi="BMWType V2 Light" w:cs="BMWType V2 Light"/>
          <w:b/>
          <w:color w:val="auto"/>
          <w:sz w:val="20"/>
          <w:szCs w:val="20"/>
          <w:lang w:val="it-IT" w:eastAsia="de-DE"/>
        </w:rPr>
      </w:pPr>
      <w:r w:rsidRPr="00EB3212">
        <w:rPr>
          <w:rFonts w:ascii="BMWType V2 Light" w:eastAsia="Times New Roman" w:hAnsi="BMWType V2 Light" w:cs="BMWType V2 Light"/>
          <w:b/>
          <w:color w:val="auto"/>
          <w:sz w:val="20"/>
          <w:szCs w:val="20"/>
          <w:lang w:val="it-IT" w:eastAsia="de-DE"/>
        </w:rPr>
        <w:t>Il BMW Group</w:t>
      </w:r>
    </w:p>
    <w:p w14:paraId="547E134F" w14:textId="77777777" w:rsidR="001D4C13" w:rsidRPr="00EB3212" w:rsidRDefault="001D4C13" w:rsidP="007311EB">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Pr>
          <w:rFonts w:ascii="BMW Group Light" w:eastAsia="Times New Roman" w:hAnsi="BMW Group Light" w:cs="BMW Group Light"/>
          <w:color w:val="333333"/>
          <w:sz w:val="20"/>
          <w:szCs w:val="20"/>
          <w:lang w:val="it-IT" w:eastAsia="de-DE"/>
        </w:rPr>
        <w:br/>
      </w:r>
      <w:r w:rsidRPr="00EB3212">
        <w:rPr>
          <w:rFonts w:ascii="BMW Group Light" w:eastAsia="Times New Roman" w:hAnsi="BMW Group Light" w:cs="BMW Group Light"/>
          <w:color w:val="333333"/>
          <w:sz w:val="20"/>
          <w:szCs w:val="20"/>
          <w:lang w:val="it-IT" w:eastAsia="de-DE"/>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sidRPr="00EB3212">
        <w:rPr>
          <w:rFonts w:ascii="BMW Group Light" w:eastAsia="Times New Roman" w:hAnsi="BMW Group Light" w:cs="BMW Group Light"/>
          <w:color w:val="333333"/>
          <w:sz w:val="20"/>
          <w:szCs w:val="20"/>
          <w:lang w:val="it-IT" w:eastAsia="de-DE"/>
        </w:rPr>
        <w:br/>
      </w:r>
    </w:p>
    <w:p w14:paraId="03B79BBD" w14:textId="77777777" w:rsidR="001D4C13" w:rsidRPr="00EB3212" w:rsidRDefault="001D4C13" w:rsidP="007311EB">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EB3212">
        <w:rPr>
          <w:rFonts w:ascii="BMW Group Light" w:eastAsia="Times New Roman" w:hAnsi="BMW Group Light" w:cs="BMW Group Light"/>
          <w:color w:val="333333"/>
          <w:sz w:val="20"/>
          <w:szCs w:val="20"/>
          <w:lang w:val="it-IT" w:eastAsia="de-DE"/>
        </w:rPr>
        <w:t xml:space="preserve">Nel </w:t>
      </w:r>
      <w:r w:rsidRPr="003A034E">
        <w:rPr>
          <w:rFonts w:ascii="BMW Group Light" w:eastAsia="Times New Roman" w:hAnsi="BMW Group Light" w:cs="BMW Group Light"/>
          <w:color w:val="333333"/>
          <w:sz w:val="20"/>
          <w:szCs w:val="20"/>
          <w:lang w:val="it-IT" w:eastAsia="de-DE"/>
        </w:rPr>
        <w:t>2017</w:t>
      </w:r>
      <w:r w:rsidRPr="00EB3212">
        <w:rPr>
          <w:rFonts w:ascii="BMW Group Light" w:eastAsia="Times New Roman" w:hAnsi="BMW Group Light" w:cs="BMW Group Light"/>
          <w:color w:val="333333"/>
          <w:sz w:val="20"/>
          <w:szCs w:val="20"/>
          <w:lang w:val="it-IT" w:eastAsia="de-DE"/>
        </w:rPr>
        <w:t xml:space="preserve">, il BMW Group ha venduto </w:t>
      </w:r>
      <w:r>
        <w:rPr>
          <w:rFonts w:ascii="BMW Group Light" w:eastAsia="Times New Roman" w:hAnsi="BMW Group Light" w:cs="BMW Group Light"/>
          <w:color w:val="333333"/>
          <w:sz w:val="20"/>
          <w:szCs w:val="20"/>
          <w:lang w:val="it-IT" w:eastAsia="de-DE"/>
        </w:rPr>
        <w:t>oltre</w:t>
      </w:r>
      <w:r w:rsidRPr="00EB3212">
        <w:rPr>
          <w:rFonts w:ascii="BMW Group Light" w:eastAsia="Times New Roman" w:hAnsi="BMW Group Light" w:cs="BMW Group Light"/>
          <w:color w:val="333333"/>
          <w:sz w:val="20"/>
          <w:szCs w:val="20"/>
          <w:lang w:val="it-IT" w:eastAsia="de-DE"/>
        </w:rPr>
        <w:t xml:space="preserve"> </w:t>
      </w:r>
      <w:r w:rsidRPr="003A034E">
        <w:rPr>
          <w:rFonts w:ascii="BMW Group Light" w:eastAsia="Times New Roman" w:hAnsi="BMW Group Light" w:cs="BMW Group Light"/>
          <w:color w:val="333333"/>
          <w:sz w:val="20"/>
          <w:szCs w:val="20"/>
          <w:lang w:val="it-IT" w:eastAsia="de-DE"/>
        </w:rPr>
        <w:t xml:space="preserve">2.463.500 </w:t>
      </w:r>
      <w:r w:rsidRPr="00EB3212">
        <w:rPr>
          <w:rFonts w:ascii="BMW Group Light" w:eastAsia="Times New Roman" w:hAnsi="BMW Group Light" w:cs="BMW Group Light"/>
          <w:color w:val="333333"/>
          <w:sz w:val="20"/>
          <w:szCs w:val="20"/>
          <w:lang w:val="it-IT" w:eastAsia="de-DE"/>
        </w:rPr>
        <w:t xml:space="preserve">automobili e </w:t>
      </w:r>
      <w:r>
        <w:rPr>
          <w:rFonts w:ascii="BMW Group Light" w:eastAsia="Times New Roman" w:hAnsi="BMW Group Light" w:cs="BMW Group Light"/>
          <w:color w:val="333333"/>
          <w:sz w:val="20"/>
          <w:szCs w:val="20"/>
          <w:lang w:val="it-IT" w:eastAsia="de-DE"/>
        </w:rPr>
        <w:t xml:space="preserve">più di </w:t>
      </w:r>
      <w:r w:rsidRPr="003A034E">
        <w:rPr>
          <w:rFonts w:ascii="BMW Group Light" w:eastAsia="Times New Roman" w:hAnsi="BMW Group Light" w:cs="BMW Group Light"/>
          <w:color w:val="333333"/>
          <w:sz w:val="20"/>
          <w:szCs w:val="20"/>
          <w:lang w:val="it-IT" w:eastAsia="de-DE"/>
        </w:rPr>
        <w:t xml:space="preserve">164.000 </w:t>
      </w:r>
      <w:r w:rsidRPr="00EB3212">
        <w:rPr>
          <w:rFonts w:ascii="BMW Group Light" w:eastAsia="Times New Roman" w:hAnsi="BMW Group Light" w:cs="BMW Group Light"/>
          <w:color w:val="333333"/>
          <w:sz w:val="20"/>
          <w:szCs w:val="20"/>
          <w:lang w:val="it-IT" w:eastAsia="de-DE"/>
        </w:rPr>
        <w:t xml:space="preserve">motocicli nel mondo. L’utile al lordo delle imposte </w:t>
      </w:r>
      <w:r>
        <w:rPr>
          <w:rFonts w:ascii="BMW Group Light" w:eastAsia="Times New Roman" w:hAnsi="BMW Group Light" w:cs="BMW Group Light"/>
          <w:color w:val="333333"/>
          <w:sz w:val="20"/>
          <w:szCs w:val="20"/>
          <w:lang w:val="it-IT" w:eastAsia="de-DE"/>
        </w:rPr>
        <w:t xml:space="preserve">nell’esercizio finanziario 2016 </w:t>
      </w:r>
      <w:r w:rsidRPr="00EB3212">
        <w:rPr>
          <w:rFonts w:ascii="BMW Group Light" w:eastAsia="Times New Roman" w:hAnsi="BMW Group Light" w:cs="BMW Group Light"/>
          <w:color w:val="333333"/>
          <w:sz w:val="20"/>
          <w:szCs w:val="20"/>
          <w:lang w:val="it-IT" w:eastAsia="de-DE"/>
        </w:rPr>
        <w:t xml:space="preserve">è stato di </w:t>
      </w:r>
      <w:r>
        <w:rPr>
          <w:rFonts w:ascii="BMW Group Light" w:eastAsia="Times New Roman" w:hAnsi="BMW Group Light" w:cs="BMW Group Light"/>
          <w:color w:val="333333"/>
          <w:sz w:val="20"/>
          <w:szCs w:val="20"/>
          <w:lang w:val="it-IT" w:eastAsia="de-DE"/>
        </w:rPr>
        <w:t xml:space="preserve">circa </w:t>
      </w:r>
      <w:r w:rsidRPr="00EB3212">
        <w:rPr>
          <w:rFonts w:ascii="BMW Group Light" w:eastAsia="Times New Roman" w:hAnsi="BMW Group Light" w:cs="BMW Group Light"/>
          <w:color w:val="333333"/>
          <w:sz w:val="20"/>
          <w:szCs w:val="20"/>
          <w:lang w:val="it-IT" w:eastAsia="de-DE"/>
        </w:rPr>
        <w:t xml:space="preserve">9,67 miliardi di Euro con ricavi pari a circa 94,16 miliardi di euro.  Al 31 dicembre 2016, il BMW Group contava 124.729 dipendenti. </w:t>
      </w:r>
      <w:r w:rsidRPr="00EB3212">
        <w:rPr>
          <w:rFonts w:ascii="BMW Group Light" w:eastAsia="Times New Roman" w:hAnsi="BMW Group Light" w:cs="BMW Group Light"/>
          <w:color w:val="333333"/>
          <w:sz w:val="20"/>
          <w:szCs w:val="20"/>
          <w:lang w:val="it-IT" w:eastAsia="de-DE"/>
        </w:rPr>
        <w:br/>
      </w:r>
    </w:p>
    <w:p w14:paraId="35DE5390" w14:textId="77777777" w:rsidR="001D4C13" w:rsidRPr="00EB3212" w:rsidRDefault="001D4C13" w:rsidP="007311EB">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EB3212">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2D38941B" w14:textId="77777777" w:rsidR="001D4C13" w:rsidRPr="00EB3212" w:rsidRDefault="001D4C13" w:rsidP="007311EB">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p>
    <w:p w14:paraId="6E968CA6" w14:textId="77777777" w:rsidR="001D4C13" w:rsidRPr="003A034E" w:rsidRDefault="00E93D3E" w:rsidP="007311EB">
      <w:pPr>
        <w:tabs>
          <w:tab w:val="clear" w:pos="454"/>
          <w:tab w:val="left" w:pos="708"/>
        </w:tabs>
        <w:spacing w:line="100" w:lineRule="atLeast"/>
        <w:ind w:right="-404"/>
        <w:rPr>
          <w:sz w:val="20"/>
          <w:szCs w:val="20"/>
          <w:lang w:val="en-US"/>
        </w:rPr>
      </w:pPr>
      <w:hyperlink r:id="rId10" w:history="1">
        <w:r w:rsidR="001D4C13" w:rsidRPr="003A034E">
          <w:rPr>
            <w:rStyle w:val="Hyperlink"/>
            <w:sz w:val="20"/>
            <w:szCs w:val="20"/>
            <w:lang w:val="en-US"/>
          </w:rPr>
          <w:t>www.bmwgroup.com</w:t>
        </w:r>
      </w:hyperlink>
      <w:r w:rsidR="001D4C13" w:rsidRPr="003A034E">
        <w:rPr>
          <w:sz w:val="20"/>
          <w:szCs w:val="20"/>
          <w:lang w:val="en-US"/>
        </w:rPr>
        <w:t xml:space="preserve"> </w:t>
      </w:r>
    </w:p>
    <w:p w14:paraId="209EA907" w14:textId="77777777" w:rsidR="001D4C13" w:rsidRPr="003A034E" w:rsidRDefault="001D4C13" w:rsidP="007311EB">
      <w:pPr>
        <w:tabs>
          <w:tab w:val="clear" w:pos="454"/>
          <w:tab w:val="left" w:pos="708"/>
        </w:tabs>
        <w:spacing w:line="100" w:lineRule="atLeast"/>
        <w:ind w:right="-404"/>
        <w:rPr>
          <w:sz w:val="20"/>
          <w:szCs w:val="20"/>
          <w:lang w:val="en-US"/>
        </w:rPr>
      </w:pPr>
      <w:r w:rsidRPr="003A034E">
        <w:rPr>
          <w:sz w:val="20"/>
          <w:szCs w:val="20"/>
          <w:lang w:val="en-US"/>
        </w:rPr>
        <w:t xml:space="preserve">Facebook: </w:t>
      </w:r>
      <w:hyperlink r:id="rId11" w:history="1">
        <w:r w:rsidRPr="003A034E">
          <w:rPr>
            <w:rStyle w:val="Hyperlink"/>
            <w:sz w:val="20"/>
            <w:szCs w:val="20"/>
            <w:lang w:val="en-US"/>
          </w:rPr>
          <w:t>http://www.facebook.com/BMWGroup</w:t>
        </w:r>
      </w:hyperlink>
    </w:p>
    <w:p w14:paraId="01C73A9A" w14:textId="77777777" w:rsidR="001D4C13" w:rsidRPr="003A034E" w:rsidRDefault="001D4C13" w:rsidP="007311EB">
      <w:pPr>
        <w:tabs>
          <w:tab w:val="clear" w:pos="454"/>
          <w:tab w:val="left" w:pos="708"/>
        </w:tabs>
        <w:spacing w:line="100" w:lineRule="atLeast"/>
        <w:ind w:right="-404"/>
        <w:rPr>
          <w:sz w:val="20"/>
          <w:szCs w:val="20"/>
          <w:lang w:val="en-US"/>
        </w:rPr>
      </w:pPr>
      <w:r w:rsidRPr="003A034E">
        <w:rPr>
          <w:sz w:val="20"/>
          <w:szCs w:val="20"/>
          <w:lang w:val="en-US"/>
        </w:rPr>
        <w:t xml:space="preserve">Twitter: </w:t>
      </w:r>
      <w:hyperlink r:id="rId12" w:history="1">
        <w:r w:rsidRPr="003A034E">
          <w:rPr>
            <w:rStyle w:val="Hyperlink"/>
            <w:sz w:val="20"/>
            <w:szCs w:val="20"/>
            <w:lang w:val="en-US"/>
          </w:rPr>
          <w:t>http://twitter.com/BMWGroup</w:t>
        </w:r>
      </w:hyperlink>
    </w:p>
    <w:p w14:paraId="531FDD3E" w14:textId="77777777" w:rsidR="001D4C13" w:rsidRPr="003A034E" w:rsidRDefault="001D4C13" w:rsidP="007311EB">
      <w:pPr>
        <w:tabs>
          <w:tab w:val="clear" w:pos="454"/>
          <w:tab w:val="left" w:pos="708"/>
        </w:tabs>
        <w:spacing w:line="100" w:lineRule="atLeast"/>
        <w:ind w:right="-404"/>
        <w:rPr>
          <w:sz w:val="20"/>
          <w:szCs w:val="20"/>
          <w:lang w:val="en-US"/>
        </w:rPr>
      </w:pPr>
      <w:r w:rsidRPr="003A034E">
        <w:rPr>
          <w:sz w:val="20"/>
          <w:szCs w:val="20"/>
          <w:lang w:val="en-US"/>
        </w:rPr>
        <w:t xml:space="preserve">YouTube: </w:t>
      </w:r>
      <w:hyperlink r:id="rId13" w:history="1">
        <w:r w:rsidRPr="003A034E">
          <w:rPr>
            <w:rStyle w:val="Hyperlink"/>
            <w:sz w:val="20"/>
            <w:szCs w:val="20"/>
            <w:lang w:val="en-US"/>
          </w:rPr>
          <w:t>http://www.youtube.com/BMWGroupview</w:t>
        </w:r>
      </w:hyperlink>
    </w:p>
    <w:p w14:paraId="773733D3" w14:textId="08776F51" w:rsidR="003232F8" w:rsidRPr="003202BF" w:rsidRDefault="001D4C13" w:rsidP="007311EB">
      <w:pPr>
        <w:pStyle w:val="Corpo"/>
        <w:tabs>
          <w:tab w:val="left" w:pos="708"/>
        </w:tabs>
        <w:spacing w:line="100" w:lineRule="atLeast"/>
        <w:ind w:right="-404"/>
        <w:rPr>
          <w:rFonts w:ascii="BMW Group Light" w:eastAsia="Times New Roman" w:hAnsi="BMW Group Light" w:cs="BMW Group Light"/>
          <w:color w:val="333333"/>
          <w:sz w:val="20"/>
          <w:szCs w:val="20"/>
          <w:lang w:eastAsia="de-DE"/>
        </w:rPr>
      </w:pPr>
      <w:r w:rsidRPr="003A034E">
        <w:rPr>
          <w:sz w:val="20"/>
          <w:szCs w:val="20"/>
        </w:rPr>
        <w:t xml:space="preserve">Google+: </w:t>
      </w:r>
      <w:hyperlink r:id="rId14" w:history="1">
        <w:r w:rsidRPr="003A034E">
          <w:rPr>
            <w:rStyle w:val="Hyperlink"/>
            <w:sz w:val="20"/>
            <w:szCs w:val="20"/>
          </w:rPr>
          <w:t>http://googleplus.bmwgroup.com</w:t>
        </w:r>
      </w:hyperlink>
    </w:p>
    <w:sectPr w:rsidR="003232F8" w:rsidRPr="003202BF" w:rsidSect="00A75C4F">
      <w:headerReference w:type="default" r:id="rId15"/>
      <w:footerReference w:type="even" r:id="rId16"/>
      <w:headerReference w:type="first" r:id="rId17"/>
      <w:footerReference w:type="first" r:id="rId18"/>
      <w:type w:val="continuous"/>
      <w:pgSz w:w="11900" w:h="16820" w:code="9"/>
      <w:pgMar w:top="1985" w:right="1417" w:bottom="851"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4933" w14:textId="77777777" w:rsidR="00E93D3E" w:rsidRDefault="00E93D3E">
      <w:r>
        <w:separator/>
      </w:r>
    </w:p>
  </w:endnote>
  <w:endnote w:type="continuationSeparator" w:id="0">
    <w:p w14:paraId="5D54C0A1" w14:textId="77777777" w:rsidR="00E93D3E" w:rsidRDefault="00E9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5361" w14:textId="77777777" w:rsidR="00E93D3E" w:rsidRDefault="00E93D3E">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13AF05" w14:textId="77777777" w:rsidR="00E93D3E" w:rsidRDefault="00E93D3E">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D604" w14:textId="77777777" w:rsidR="00E93D3E" w:rsidRDefault="00E93D3E">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AF331" w14:textId="77777777" w:rsidR="00E93D3E" w:rsidRDefault="00E93D3E">
      <w:r>
        <w:separator/>
      </w:r>
    </w:p>
  </w:footnote>
  <w:footnote w:type="continuationSeparator" w:id="0">
    <w:p w14:paraId="4C49715A" w14:textId="77777777" w:rsidR="00E93D3E" w:rsidRDefault="00E93D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D243" w14:textId="77777777" w:rsidR="00E93D3E" w:rsidRPr="0074214B" w:rsidRDefault="00E93D3E">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6A30058" wp14:editId="0650DCB4">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72FA9B9" wp14:editId="2A8F113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4D948A94" wp14:editId="5695258F">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57E3C1C" w14:textId="77777777" w:rsidR="00E93D3E" w:rsidRPr="00207B19" w:rsidRDefault="00E93D3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948A94"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357E3C1C" w14:textId="77777777" w:rsidR="00D4578F" w:rsidRPr="00207B19" w:rsidRDefault="00D4578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A6AC" w14:textId="77777777" w:rsidR="00E93D3E" w:rsidRDefault="00E93D3E">
    <w:pPr>
      <w:pStyle w:val="Header"/>
    </w:pPr>
    <w:r>
      <w:rPr>
        <w:noProof/>
        <w:lang w:val="en-US" w:eastAsia="en-US"/>
      </w:rPr>
      <w:drawing>
        <wp:anchor distT="0" distB="0" distL="114300" distR="114300" simplePos="0" relativeHeight="251655168" behindDoc="1" locked="0" layoutInCell="1" allowOverlap="1" wp14:anchorId="32CEB7F7" wp14:editId="3F74507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C4038AD" wp14:editId="76CB3550">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E69FD05" w14:textId="77777777" w:rsidR="00E93D3E" w:rsidRPr="00207B19" w:rsidRDefault="00E93D3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4038AD"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6E69FD05" w14:textId="77777777" w:rsidR="00D4578F" w:rsidRPr="00207B19" w:rsidRDefault="00D4578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6CC930A0" wp14:editId="7D5B5FF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7">
    <w:nsid w:val="289521A8"/>
    <w:multiLevelType w:val="hybridMultilevel"/>
    <w:tmpl w:val="A7505002"/>
    <w:lvl w:ilvl="0" w:tplc="DEA4DF30">
      <w:start w:val="1"/>
      <w:numFmt w:val="bullet"/>
      <w:lvlText w:val="•"/>
      <w:lvlJc w:val="left"/>
      <w:pPr>
        <w:tabs>
          <w:tab w:val="num" w:pos="720"/>
        </w:tabs>
        <w:ind w:left="720" w:hanging="360"/>
      </w:pPr>
      <w:rPr>
        <w:rFonts w:ascii="Arial" w:hAnsi="Arial" w:hint="default"/>
      </w:rPr>
    </w:lvl>
    <w:lvl w:ilvl="1" w:tplc="D78827E4" w:tentative="1">
      <w:start w:val="1"/>
      <w:numFmt w:val="bullet"/>
      <w:lvlText w:val="•"/>
      <w:lvlJc w:val="left"/>
      <w:pPr>
        <w:tabs>
          <w:tab w:val="num" w:pos="1440"/>
        </w:tabs>
        <w:ind w:left="1440" w:hanging="360"/>
      </w:pPr>
      <w:rPr>
        <w:rFonts w:ascii="Arial" w:hAnsi="Arial" w:hint="default"/>
      </w:rPr>
    </w:lvl>
    <w:lvl w:ilvl="2" w:tplc="BADE57BE" w:tentative="1">
      <w:start w:val="1"/>
      <w:numFmt w:val="bullet"/>
      <w:lvlText w:val="•"/>
      <w:lvlJc w:val="left"/>
      <w:pPr>
        <w:tabs>
          <w:tab w:val="num" w:pos="2160"/>
        </w:tabs>
        <w:ind w:left="2160" w:hanging="360"/>
      </w:pPr>
      <w:rPr>
        <w:rFonts w:ascii="Arial" w:hAnsi="Arial" w:hint="default"/>
      </w:rPr>
    </w:lvl>
    <w:lvl w:ilvl="3" w:tplc="A208B0CE" w:tentative="1">
      <w:start w:val="1"/>
      <w:numFmt w:val="bullet"/>
      <w:lvlText w:val="•"/>
      <w:lvlJc w:val="left"/>
      <w:pPr>
        <w:tabs>
          <w:tab w:val="num" w:pos="2880"/>
        </w:tabs>
        <w:ind w:left="2880" w:hanging="360"/>
      </w:pPr>
      <w:rPr>
        <w:rFonts w:ascii="Arial" w:hAnsi="Arial" w:hint="default"/>
      </w:rPr>
    </w:lvl>
    <w:lvl w:ilvl="4" w:tplc="5128F8B4" w:tentative="1">
      <w:start w:val="1"/>
      <w:numFmt w:val="bullet"/>
      <w:lvlText w:val="•"/>
      <w:lvlJc w:val="left"/>
      <w:pPr>
        <w:tabs>
          <w:tab w:val="num" w:pos="3600"/>
        </w:tabs>
        <w:ind w:left="3600" w:hanging="360"/>
      </w:pPr>
      <w:rPr>
        <w:rFonts w:ascii="Arial" w:hAnsi="Arial" w:hint="default"/>
      </w:rPr>
    </w:lvl>
    <w:lvl w:ilvl="5" w:tplc="AE94F600" w:tentative="1">
      <w:start w:val="1"/>
      <w:numFmt w:val="bullet"/>
      <w:lvlText w:val="•"/>
      <w:lvlJc w:val="left"/>
      <w:pPr>
        <w:tabs>
          <w:tab w:val="num" w:pos="4320"/>
        </w:tabs>
        <w:ind w:left="4320" w:hanging="360"/>
      </w:pPr>
      <w:rPr>
        <w:rFonts w:ascii="Arial" w:hAnsi="Arial" w:hint="default"/>
      </w:rPr>
    </w:lvl>
    <w:lvl w:ilvl="6" w:tplc="F67801CA" w:tentative="1">
      <w:start w:val="1"/>
      <w:numFmt w:val="bullet"/>
      <w:lvlText w:val="•"/>
      <w:lvlJc w:val="left"/>
      <w:pPr>
        <w:tabs>
          <w:tab w:val="num" w:pos="5040"/>
        </w:tabs>
        <w:ind w:left="5040" w:hanging="360"/>
      </w:pPr>
      <w:rPr>
        <w:rFonts w:ascii="Arial" w:hAnsi="Arial" w:hint="default"/>
      </w:rPr>
    </w:lvl>
    <w:lvl w:ilvl="7" w:tplc="F8407BEE" w:tentative="1">
      <w:start w:val="1"/>
      <w:numFmt w:val="bullet"/>
      <w:lvlText w:val="•"/>
      <w:lvlJc w:val="left"/>
      <w:pPr>
        <w:tabs>
          <w:tab w:val="num" w:pos="5760"/>
        </w:tabs>
        <w:ind w:left="5760" w:hanging="360"/>
      </w:pPr>
      <w:rPr>
        <w:rFonts w:ascii="Arial" w:hAnsi="Arial" w:hint="default"/>
      </w:rPr>
    </w:lvl>
    <w:lvl w:ilvl="8" w:tplc="F57AD824" w:tentative="1">
      <w:start w:val="1"/>
      <w:numFmt w:val="bullet"/>
      <w:lvlText w:val="•"/>
      <w:lvlJc w:val="left"/>
      <w:pPr>
        <w:tabs>
          <w:tab w:val="num" w:pos="6480"/>
        </w:tabs>
        <w:ind w:left="6480" w:hanging="360"/>
      </w:pPr>
      <w:rPr>
        <w:rFonts w:ascii="Arial" w:hAnsi="Arial" w:hint="default"/>
      </w:rPr>
    </w:lvl>
  </w:abstractNum>
  <w:abstractNum w:abstractNumId="18">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9">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2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2">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4">
    <w:nsid w:val="61E25624"/>
    <w:multiLevelType w:val="hybridMultilevel"/>
    <w:tmpl w:val="E69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6"/>
  </w:num>
  <w:num w:numId="12">
    <w:abstractNumId w:val="23"/>
  </w:num>
  <w:num w:numId="13">
    <w:abstractNumId w:val="19"/>
  </w:num>
  <w:num w:numId="14">
    <w:abstractNumId w:val="16"/>
  </w:num>
  <w:num w:numId="15">
    <w:abstractNumId w:val="21"/>
  </w:num>
  <w:num w:numId="16">
    <w:abstractNumId w:val="0"/>
  </w:num>
  <w:num w:numId="17">
    <w:abstractNumId w:val="15"/>
  </w:num>
  <w:num w:numId="18">
    <w:abstractNumId w:val="14"/>
  </w:num>
  <w:num w:numId="19">
    <w:abstractNumId w:val="12"/>
  </w:num>
  <w:num w:numId="20">
    <w:abstractNumId w:val="20"/>
  </w:num>
  <w:num w:numId="21">
    <w:abstractNumId w:val="22"/>
  </w:num>
  <w:num w:numId="22">
    <w:abstractNumId w:val="25"/>
  </w:num>
  <w:num w:numId="23">
    <w:abstractNumId w:val="13"/>
  </w:num>
  <w:num w:numId="24">
    <w:abstractNumId w:val="18"/>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2C63"/>
    <w:rsid w:val="00023A19"/>
    <w:rsid w:val="000245D6"/>
    <w:rsid w:val="0002583C"/>
    <w:rsid w:val="00040B6B"/>
    <w:rsid w:val="00042D85"/>
    <w:rsid w:val="000443C0"/>
    <w:rsid w:val="000522F5"/>
    <w:rsid w:val="000532DF"/>
    <w:rsid w:val="000555E9"/>
    <w:rsid w:val="000623B1"/>
    <w:rsid w:val="00063D67"/>
    <w:rsid w:val="00076D10"/>
    <w:rsid w:val="00082C83"/>
    <w:rsid w:val="0008513E"/>
    <w:rsid w:val="00096D44"/>
    <w:rsid w:val="00097D50"/>
    <w:rsid w:val="000A0C87"/>
    <w:rsid w:val="000A0F16"/>
    <w:rsid w:val="000A2075"/>
    <w:rsid w:val="000A4481"/>
    <w:rsid w:val="000A64FF"/>
    <w:rsid w:val="000A6E9E"/>
    <w:rsid w:val="000B1CED"/>
    <w:rsid w:val="000B6531"/>
    <w:rsid w:val="000B6C82"/>
    <w:rsid w:val="000C28BF"/>
    <w:rsid w:val="000D5AEB"/>
    <w:rsid w:val="000D703D"/>
    <w:rsid w:val="000E3C12"/>
    <w:rsid w:val="000F05BE"/>
    <w:rsid w:val="000F2798"/>
    <w:rsid w:val="000F2C24"/>
    <w:rsid w:val="000F3CE1"/>
    <w:rsid w:val="000F436F"/>
    <w:rsid w:val="000F729D"/>
    <w:rsid w:val="000F78F8"/>
    <w:rsid w:val="00100B04"/>
    <w:rsid w:val="0010370F"/>
    <w:rsid w:val="00105693"/>
    <w:rsid w:val="00110C94"/>
    <w:rsid w:val="00111F0E"/>
    <w:rsid w:val="001140B8"/>
    <w:rsid w:val="00121E03"/>
    <w:rsid w:val="00122B89"/>
    <w:rsid w:val="00124411"/>
    <w:rsid w:val="00124654"/>
    <w:rsid w:val="00127DCF"/>
    <w:rsid w:val="00130A60"/>
    <w:rsid w:val="0014101D"/>
    <w:rsid w:val="001429B0"/>
    <w:rsid w:val="001501C5"/>
    <w:rsid w:val="0015199E"/>
    <w:rsid w:val="00153201"/>
    <w:rsid w:val="00156F88"/>
    <w:rsid w:val="00157421"/>
    <w:rsid w:val="00167329"/>
    <w:rsid w:val="00167C93"/>
    <w:rsid w:val="00171BD2"/>
    <w:rsid w:val="001731DF"/>
    <w:rsid w:val="0017708B"/>
    <w:rsid w:val="0018424D"/>
    <w:rsid w:val="00190D29"/>
    <w:rsid w:val="001919CE"/>
    <w:rsid w:val="00192FDB"/>
    <w:rsid w:val="00193CCF"/>
    <w:rsid w:val="001949F3"/>
    <w:rsid w:val="001A104A"/>
    <w:rsid w:val="001A15B2"/>
    <w:rsid w:val="001A3130"/>
    <w:rsid w:val="001A6D36"/>
    <w:rsid w:val="001A78E4"/>
    <w:rsid w:val="001A7DFF"/>
    <w:rsid w:val="001B085B"/>
    <w:rsid w:val="001B16C4"/>
    <w:rsid w:val="001B2A3A"/>
    <w:rsid w:val="001B3382"/>
    <w:rsid w:val="001B5D1A"/>
    <w:rsid w:val="001C0783"/>
    <w:rsid w:val="001C15C1"/>
    <w:rsid w:val="001C2168"/>
    <w:rsid w:val="001C2BF1"/>
    <w:rsid w:val="001C56BC"/>
    <w:rsid w:val="001C5F48"/>
    <w:rsid w:val="001C763F"/>
    <w:rsid w:val="001C7721"/>
    <w:rsid w:val="001D001F"/>
    <w:rsid w:val="001D4C13"/>
    <w:rsid w:val="001D4F77"/>
    <w:rsid w:val="001D555B"/>
    <w:rsid w:val="001E3260"/>
    <w:rsid w:val="001F0B68"/>
    <w:rsid w:val="001F53F8"/>
    <w:rsid w:val="001F6E84"/>
    <w:rsid w:val="001F7CCA"/>
    <w:rsid w:val="00203DE8"/>
    <w:rsid w:val="002065A7"/>
    <w:rsid w:val="00207947"/>
    <w:rsid w:val="002106C0"/>
    <w:rsid w:val="00210C43"/>
    <w:rsid w:val="00214DEA"/>
    <w:rsid w:val="0022323B"/>
    <w:rsid w:val="00236F1F"/>
    <w:rsid w:val="0024017E"/>
    <w:rsid w:val="00243146"/>
    <w:rsid w:val="00250EB8"/>
    <w:rsid w:val="002520DE"/>
    <w:rsid w:val="00255BDF"/>
    <w:rsid w:val="00257413"/>
    <w:rsid w:val="00261831"/>
    <w:rsid w:val="002643D9"/>
    <w:rsid w:val="00271223"/>
    <w:rsid w:val="002811BC"/>
    <w:rsid w:val="00284D63"/>
    <w:rsid w:val="00286B59"/>
    <w:rsid w:val="00290297"/>
    <w:rsid w:val="00290B57"/>
    <w:rsid w:val="00294C28"/>
    <w:rsid w:val="00296A11"/>
    <w:rsid w:val="002975FD"/>
    <w:rsid w:val="002A6E5A"/>
    <w:rsid w:val="002B0480"/>
    <w:rsid w:val="002B0D38"/>
    <w:rsid w:val="002B531F"/>
    <w:rsid w:val="002C168D"/>
    <w:rsid w:val="002E0027"/>
    <w:rsid w:val="002F26C7"/>
    <w:rsid w:val="00301AC1"/>
    <w:rsid w:val="00303155"/>
    <w:rsid w:val="003109D9"/>
    <w:rsid w:val="00311AAA"/>
    <w:rsid w:val="00313AB3"/>
    <w:rsid w:val="00314066"/>
    <w:rsid w:val="00315876"/>
    <w:rsid w:val="003202BF"/>
    <w:rsid w:val="003232F8"/>
    <w:rsid w:val="00325624"/>
    <w:rsid w:val="003320F7"/>
    <w:rsid w:val="00335279"/>
    <w:rsid w:val="00335B8D"/>
    <w:rsid w:val="0033619C"/>
    <w:rsid w:val="00341E1D"/>
    <w:rsid w:val="003434A5"/>
    <w:rsid w:val="0034355B"/>
    <w:rsid w:val="00343946"/>
    <w:rsid w:val="00352D0D"/>
    <w:rsid w:val="003539CB"/>
    <w:rsid w:val="00355AAB"/>
    <w:rsid w:val="00356E40"/>
    <w:rsid w:val="003622F1"/>
    <w:rsid w:val="00362856"/>
    <w:rsid w:val="00362AEB"/>
    <w:rsid w:val="003664E3"/>
    <w:rsid w:val="00376A31"/>
    <w:rsid w:val="00380EDF"/>
    <w:rsid w:val="0038174A"/>
    <w:rsid w:val="00386E75"/>
    <w:rsid w:val="003917F2"/>
    <w:rsid w:val="00391C9E"/>
    <w:rsid w:val="003922EF"/>
    <w:rsid w:val="00392EFB"/>
    <w:rsid w:val="003A1E4E"/>
    <w:rsid w:val="003A32AE"/>
    <w:rsid w:val="003B37C5"/>
    <w:rsid w:val="003B3E8B"/>
    <w:rsid w:val="003B52F2"/>
    <w:rsid w:val="003B6EE6"/>
    <w:rsid w:val="003B7EE3"/>
    <w:rsid w:val="003C0AC5"/>
    <w:rsid w:val="003D09BB"/>
    <w:rsid w:val="003D49D4"/>
    <w:rsid w:val="003D52A1"/>
    <w:rsid w:val="003D6371"/>
    <w:rsid w:val="003E02FB"/>
    <w:rsid w:val="003E0BCA"/>
    <w:rsid w:val="003E2503"/>
    <w:rsid w:val="003E3CBF"/>
    <w:rsid w:val="003E6334"/>
    <w:rsid w:val="003F143C"/>
    <w:rsid w:val="003F2550"/>
    <w:rsid w:val="00406208"/>
    <w:rsid w:val="00407E7A"/>
    <w:rsid w:val="00412095"/>
    <w:rsid w:val="004138C2"/>
    <w:rsid w:val="004212D5"/>
    <w:rsid w:val="0042227F"/>
    <w:rsid w:val="00431B93"/>
    <w:rsid w:val="00432B2A"/>
    <w:rsid w:val="00432D6D"/>
    <w:rsid w:val="0043431D"/>
    <w:rsid w:val="004438A4"/>
    <w:rsid w:val="004447B9"/>
    <w:rsid w:val="00445699"/>
    <w:rsid w:val="00446E53"/>
    <w:rsid w:val="004520B4"/>
    <w:rsid w:val="004531C9"/>
    <w:rsid w:val="00454E39"/>
    <w:rsid w:val="00455BE1"/>
    <w:rsid w:val="004627F8"/>
    <w:rsid w:val="00464781"/>
    <w:rsid w:val="004673DE"/>
    <w:rsid w:val="004764ED"/>
    <w:rsid w:val="004772FD"/>
    <w:rsid w:val="00481F3D"/>
    <w:rsid w:val="00484467"/>
    <w:rsid w:val="00484684"/>
    <w:rsid w:val="00484B31"/>
    <w:rsid w:val="00485DDD"/>
    <w:rsid w:val="00492D44"/>
    <w:rsid w:val="00495CB0"/>
    <w:rsid w:val="004A0281"/>
    <w:rsid w:val="004A56ED"/>
    <w:rsid w:val="004B4A66"/>
    <w:rsid w:val="004B739B"/>
    <w:rsid w:val="004B7A5B"/>
    <w:rsid w:val="004B7C9A"/>
    <w:rsid w:val="004C43EC"/>
    <w:rsid w:val="004D0CE8"/>
    <w:rsid w:val="004E0628"/>
    <w:rsid w:val="004E1836"/>
    <w:rsid w:val="004E2914"/>
    <w:rsid w:val="004F3498"/>
    <w:rsid w:val="004F4858"/>
    <w:rsid w:val="004F4B0B"/>
    <w:rsid w:val="004F4F8A"/>
    <w:rsid w:val="00510453"/>
    <w:rsid w:val="00524998"/>
    <w:rsid w:val="00533E07"/>
    <w:rsid w:val="00535345"/>
    <w:rsid w:val="005460F7"/>
    <w:rsid w:val="005475A3"/>
    <w:rsid w:val="0054761F"/>
    <w:rsid w:val="00550A71"/>
    <w:rsid w:val="005516D1"/>
    <w:rsid w:val="00554BB1"/>
    <w:rsid w:val="00555206"/>
    <w:rsid w:val="00555832"/>
    <w:rsid w:val="005614B5"/>
    <w:rsid w:val="00562442"/>
    <w:rsid w:val="0056271B"/>
    <w:rsid w:val="005658BA"/>
    <w:rsid w:val="00571360"/>
    <w:rsid w:val="005775B0"/>
    <w:rsid w:val="00577A4B"/>
    <w:rsid w:val="00584C01"/>
    <w:rsid w:val="00587A78"/>
    <w:rsid w:val="005909DC"/>
    <w:rsid w:val="00591C20"/>
    <w:rsid w:val="0059303A"/>
    <w:rsid w:val="005935A1"/>
    <w:rsid w:val="00594400"/>
    <w:rsid w:val="0059693C"/>
    <w:rsid w:val="005A11D2"/>
    <w:rsid w:val="005A1213"/>
    <w:rsid w:val="005A221B"/>
    <w:rsid w:val="005A3E82"/>
    <w:rsid w:val="005A49DA"/>
    <w:rsid w:val="005A543E"/>
    <w:rsid w:val="005B08F9"/>
    <w:rsid w:val="005B23EE"/>
    <w:rsid w:val="005B5647"/>
    <w:rsid w:val="005C14DF"/>
    <w:rsid w:val="005C1A2A"/>
    <w:rsid w:val="005C6D48"/>
    <w:rsid w:val="005D0DE6"/>
    <w:rsid w:val="005D1F23"/>
    <w:rsid w:val="005D407F"/>
    <w:rsid w:val="005D724F"/>
    <w:rsid w:val="005D790C"/>
    <w:rsid w:val="005F3DDF"/>
    <w:rsid w:val="005F40F9"/>
    <w:rsid w:val="005F4B74"/>
    <w:rsid w:val="005F5262"/>
    <w:rsid w:val="00600E73"/>
    <w:rsid w:val="00603A16"/>
    <w:rsid w:val="00603C9F"/>
    <w:rsid w:val="00605D59"/>
    <w:rsid w:val="00606EC8"/>
    <w:rsid w:val="0061434F"/>
    <w:rsid w:val="006148BF"/>
    <w:rsid w:val="006215F1"/>
    <w:rsid w:val="00624E5A"/>
    <w:rsid w:val="0063039C"/>
    <w:rsid w:val="0063203A"/>
    <w:rsid w:val="006374F3"/>
    <w:rsid w:val="0064423C"/>
    <w:rsid w:val="0064694A"/>
    <w:rsid w:val="00646C63"/>
    <w:rsid w:val="00651D74"/>
    <w:rsid w:val="00653690"/>
    <w:rsid w:val="0065591B"/>
    <w:rsid w:val="00662B5B"/>
    <w:rsid w:val="00664D98"/>
    <w:rsid w:val="00667655"/>
    <w:rsid w:val="00672FC4"/>
    <w:rsid w:val="006735CE"/>
    <w:rsid w:val="00675D04"/>
    <w:rsid w:val="00676D28"/>
    <w:rsid w:val="00680EAB"/>
    <w:rsid w:val="00681548"/>
    <w:rsid w:val="006818AB"/>
    <w:rsid w:val="00682075"/>
    <w:rsid w:val="006A22C0"/>
    <w:rsid w:val="006A2A54"/>
    <w:rsid w:val="006B2524"/>
    <w:rsid w:val="006B3B76"/>
    <w:rsid w:val="006B4297"/>
    <w:rsid w:val="006B7240"/>
    <w:rsid w:val="006C7AA7"/>
    <w:rsid w:val="006D4003"/>
    <w:rsid w:val="006E0BA4"/>
    <w:rsid w:val="006E4411"/>
    <w:rsid w:val="006E7CCA"/>
    <w:rsid w:val="006F1DC3"/>
    <w:rsid w:val="00702FA9"/>
    <w:rsid w:val="00703F0F"/>
    <w:rsid w:val="007070FC"/>
    <w:rsid w:val="007126B2"/>
    <w:rsid w:val="007169F2"/>
    <w:rsid w:val="00717123"/>
    <w:rsid w:val="00717892"/>
    <w:rsid w:val="0072589D"/>
    <w:rsid w:val="00726925"/>
    <w:rsid w:val="00730E09"/>
    <w:rsid w:val="007311EB"/>
    <w:rsid w:val="0073208A"/>
    <w:rsid w:val="00733A0B"/>
    <w:rsid w:val="00735149"/>
    <w:rsid w:val="00737962"/>
    <w:rsid w:val="00747E0C"/>
    <w:rsid w:val="0075297E"/>
    <w:rsid w:val="00753364"/>
    <w:rsid w:val="00754AB3"/>
    <w:rsid w:val="00755904"/>
    <w:rsid w:val="00760051"/>
    <w:rsid w:val="00761965"/>
    <w:rsid w:val="00765445"/>
    <w:rsid w:val="00765F72"/>
    <w:rsid w:val="00770D8B"/>
    <w:rsid w:val="007717E7"/>
    <w:rsid w:val="0077419A"/>
    <w:rsid w:val="00775D71"/>
    <w:rsid w:val="0078280B"/>
    <w:rsid w:val="0078775E"/>
    <w:rsid w:val="0078779D"/>
    <w:rsid w:val="0079142C"/>
    <w:rsid w:val="00791C49"/>
    <w:rsid w:val="00794024"/>
    <w:rsid w:val="007A22C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C5845"/>
    <w:rsid w:val="007D15DC"/>
    <w:rsid w:val="007D4564"/>
    <w:rsid w:val="007D6E18"/>
    <w:rsid w:val="007D7617"/>
    <w:rsid w:val="007E31CC"/>
    <w:rsid w:val="007E646A"/>
    <w:rsid w:val="007F1BC5"/>
    <w:rsid w:val="007F2209"/>
    <w:rsid w:val="008000A6"/>
    <w:rsid w:val="00805B5C"/>
    <w:rsid w:val="00806FAA"/>
    <w:rsid w:val="008146E1"/>
    <w:rsid w:val="00817179"/>
    <w:rsid w:val="00820053"/>
    <w:rsid w:val="0082737C"/>
    <w:rsid w:val="00831780"/>
    <w:rsid w:val="00832617"/>
    <w:rsid w:val="00844245"/>
    <w:rsid w:val="0084491A"/>
    <w:rsid w:val="00847870"/>
    <w:rsid w:val="00847D4F"/>
    <w:rsid w:val="00852AA5"/>
    <w:rsid w:val="00852BC4"/>
    <w:rsid w:val="00854A91"/>
    <w:rsid w:val="00857F82"/>
    <w:rsid w:val="008608DB"/>
    <w:rsid w:val="008631F9"/>
    <w:rsid w:val="00865865"/>
    <w:rsid w:val="008678A1"/>
    <w:rsid w:val="008703E9"/>
    <w:rsid w:val="00873932"/>
    <w:rsid w:val="00880987"/>
    <w:rsid w:val="00881932"/>
    <w:rsid w:val="0088504F"/>
    <w:rsid w:val="00896E56"/>
    <w:rsid w:val="008A02B4"/>
    <w:rsid w:val="008A6CA8"/>
    <w:rsid w:val="008B006E"/>
    <w:rsid w:val="008B5850"/>
    <w:rsid w:val="008C387D"/>
    <w:rsid w:val="008D2D50"/>
    <w:rsid w:val="008D3491"/>
    <w:rsid w:val="008D434E"/>
    <w:rsid w:val="008E4F6C"/>
    <w:rsid w:val="008F02CF"/>
    <w:rsid w:val="008F4F40"/>
    <w:rsid w:val="009020BE"/>
    <w:rsid w:val="00905D17"/>
    <w:rsid w:val="00907657"/>
    <w:rsid w:val="0091402B"/>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45B7"/>
    <w:rsid w:val="00965944"/>
    <w:rsid w:val="00966614"/>
    <w:rsid w:val="00973077"/>
    <w:rsid w:val="0097394F"/>
    <w:rsid w:val="00981031"/>
    <w:rsid w:val="0098259A"/>
    <w:rsid w:val="00984F70"/>
    <w:rsid w:val="00991085"/>
    <w:rsid w:val="009965CC"/>
    <w:rsid w:val="009A2BEC"/>
    <w:rsid w:val="009A4D71"/>
    <w:rsid w:val="009B1CC6"/>
    <w:rsid w:val="009B48A9"/>
    <w:rsid w:val="009B48F2"/>
    <w:rsid w:val="009B61DC"/>
    <w:rsid w:val="009B7ED7"/>
    <w:rsid w:val="009C21FD"/>
    <w:rsid w:val="009C22B6"/>
    <w:rsid w:val="009C30AF"/>
    <w:rsid w:val="009C4C6A"/>
    <w:rsid w:val="009C6640"/>
    <w:rsid w:val="009D273E"/>
    <w:rsid w:val="009D45CB"/>
    <w:rsid w:val="009D4909"/>
    <w:rsid w:val="009D57FF"/>
    <w:rsid w:val="009D7343"/>
    <w:rsid w:val="009E61E1"/>
    <w:rsid w:val="009F0E89"/>
    <w:rsid w:val="009F13C1"/>
    <w:rsid w:val="009F1D35"/>
    <w:rsid w:val="009F21B8"/>
    <w:rsid w:val="009F243B"/>
    <w:rsid w:val="009F453B"/>
    <w:rsid w:val="00A07013"/>
    <w:rsid w:val="00A07791"/>
    <w:rsid w:val="00A11EA5"/>
    <w:rsid w:val="00A16EF2"/>
    <w:rsid w:val="00A2099A"/>
    <w:rsid w:val="00A24FE5"/>
    <w:rsid w:val="00A261C1"/>
    <w:rsid w:val="00A27481"/>
    <w:rsid w:val="00A33F3D"/>
    <w:rsid w:val="00A34C35"/>
    <w:rsid w:val="00A36BE3"/>
    <w:rsid w:val="00A45ACC"/>
    <w:rsid w:val="00A46496"/>
    <w:rsid w:val="00A47A26"/>
    <w:rsid w:val="00A52A1D"/>
    <w:rsid w:val="00A5687D"/>
    <w:rsid w:val="00A633D8"/>
    <w:rsid w:val="00A65B07"/>
    <w:rsid w:val="00A7243A"/>
    <w:rsid w:val="00A733F1"/>
    <w:rsid w:val="00A74489"/>
    <w:rsid w:val="00A75070"/>
    <w:rsid w:val="00A75C4F"/>
    <w:rsid w:val="00A806E9"/>
    <w:rsid w:val="00A808E1"/>
    <w:rsid w:val="00A817D7"/>
    <w:rsid w:val="00A82029"/>
    <w:rsid w:val="00A8515E"/>
    <w:rsid w:val="00A8759F"/>
    <w:rsid w:val="00A87BA5"/>
    <w:rsid w:val="00A87E9B"/>
    <w:rsid w:val="00A93AB3"/>
    <w:rsid w:val="00A95F3B"/>
    <w:rsid w:val="00A963E3"/>
    <w:rsid w:val="00A96A2C"/>
    <w:rsid w:val="00AA0CEE"/>
    <w:rsid w:val="00AA19BB"/>
    <w:rsid w:val="00AA4455"/>
    <w:rsid w:val="00AA5BF1"/>
    <w:rsid w:val="00AA63D3"/>
    <w:rsid w:val="00AA6577"/>
    <w:rsid w:val="00AA7789"/>
    <w:rsid w:val="00AB79F5"/>
    <w:rsid w:val="00AC3286"/>
    <w:rsid w:val="00AC704E"/>
    <w:rsid w:val="00AD0470"/>
    <w:rsid w:val="00AD6E63"/>
    <w:rsid w:val="00AE3B2C"/>
    <w:rsid w:val="00AF0915"/>
    <w:rsid w:val="00AF3538"/>
    <w:rsid w:val="00AF3F78"/>
    <w:rsid w:val="00AF4BB9"/>
    <w:rsid w:val="00AF50E4"/>
    <w:rsid w:val="00B0008E"/>
    <w:rsid w:val="00B00F2A"/>
    <w:rsid w:val="00B11A49"/>
    <w:rsid w:val="00B155C5"/>
    <w:rsid w:val="00B16B72"/>
    <w:rsid w:val="00B23F01"/>
    <w:rsid w:val="00B26CD2"/>
    <w:rsid w:val="00B36915"/>
    <w:rsid w:val="00B40F46"/>
    <w:rsid w:val="00B43B6B"/>
    <w:rsid w:val="00B44194"/>
    <w:rsid w:val="00B51A86"/>
    <w:rsid w:val="00B6117E"/>
    <w:rsid w:val="00B611F0"/>
    <w:rsid w:val="00B638E2"/>
    <w:rsid w:val="00B64743"/>
    <w:rsid w:val="00B64B7B"/>
    <w:rsid w:val="00B66DC3"/>
    <w:rsid w:val="00B70573"/>
    <w:rsid w:val="00B7066C"/>
    <w:rsid w:val="00B72D9A"/>
    <w:rsid w:val="00B73EC9"/>
    <w:rsid w:val="00B77AD9"/>
    <w:rsid w:val="00B820D5"/>
    <w:rsid w:val="00B85571"/>
    <w:rsid w:val="00B937DF"/>
    <w:rsid w:val="00B97518"/>
    <w:rsid w:val="00B9771C"/>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1E7B"/>
    <w:rsid w:val="00BE7FC1"/>
    <w:rsid w:val="00BF1643"/>
    <w:rsid w:val="00BF1E7D"/>
    <w:rsid w:val="00BF237A"/>
    <w:rsid w:val="00C00332"/>
    <w:rsid w:val="00C0111E"/>
    <w:rsid w:val="00C04240"/>
    <w:rsid w:val="00C0428E"/>
    <w:rsid w:val="00C055ED"/>
    <w:rsid w:val="00C118D8"/>
    <w:rsid w:val="00C14C9D"/>
    <w:rsid w:val="00C16DFC"/>
    <w:rsid w:val="00C1756F"/>
    <w:rsid w:val="00C23D9E"/>
    <w:rsid w:val="00C256EE"/>
    <w:rsid w:val="00C25A9A"/>
    <w:rsid w:val="00C25AAB"/>
    <w:rsid w:val="00C30F72"/>
    <w:rsid w:val="00C40B97"/>
    <w:rsid w:val="00C4366D"/>
    <w:rsid w:val="00C44D5B"/>
    <w:rsid w:val="00C51BBE"/>
    <w:rsid w:val="00C52118"/>
    <w:rsid w:val="00C5259D"/>
    <w:rsid w:val="00C54E45"/>
    <w:rsid w:val="00C629D0"/>
    <w:rsid w:val="00C648CB"/>
    <w:rsid w:val="00C64F2D"/>
    <w:rsid w:val="00C65558"/>
    <w:rsid w:val="00C6658A"/>
    <w:rsid w:val="00C7189F"/>
    <w:rsid w:val="00C82C5D"/>
    <w:rsid w:val="00C83197"/>
    <w:rsid w:val="00C90498"/>
    <w:rsid w:val="00C9191B"/>
    <w:rsid w:val="00C94111"/>
    <w:rsid w:val="00C958FA"/>
    <w:rsid w:val="00C974B7"/>
    <w:rsid w:val="00CA05BF"/>
    <w:rsid w:val="00CA3CB0"/>
    <w:rsid w:val="00CB14BB"/>
    <w:rsid w:val="00CB1577"/>
    <w:rsid w:val="00CB17A7"/>
    <w:rsid w:val="00CB500A"/>
    <w:rsid w:val="00CC6C27"/>
    <w:rsid w:val="00CD7454"/>
    <w:rsid w:val="00CE7FDE"/>
    <w:rsid w:val="00CF2F82"/>
    <w:rsid w:val="00CF3B59"/>
    <w:rsid w:val="00CF5ADB"/>
    <w:rsid w:val="00CF5E98"/>
    <w:rsid w:val="00CF7C33"/>
    <w:rsid w:val="00D0014D"/>
    <w:rsid w:val="00D0036C"/>
    <w:rsid w:val="00D0160E"/>
    <w:rsid w:val="00D04617"/>
    <w:rsid w:val="00D06864"/>
    <w:rsid w:val="00D10274"/>
    <w:rsid w:val="00D13105"/>
    <w:rsid w:val="00D13C99"/>
    <w:rsid w:val="00D14696"/>
    <w:rsid w:val="00D14E82"/>
    <w:rsid w:val="00D212BD"/>
    <w:rsid w:val="00D22143"/>
    <w:rsid w:val="00D22558"/>
    <w:rsid w:val="00D22BB7"/>
    <w:rsid w:val="00D232BE"/>
    <w:rsid w:val="00D24DFE"/>
    <w:rsid w:val="00D262E4"/>
    <w:rsid w:val="00D316CF"/>
    <w:rsid w:val="00D32553"/>
    <w:rsid w:val="00D353ED"/>
    <w:rsid w:val="00D35DD6"/>
    <w:rsid w:val="00D43576"/>
    <w:rsid w:val="00D4578F"/>
    <w:rsid w:val="00D50E42"/>
    <w:rsid w:val="00D57DE9"/>
    <w:rsid w:val="00D629E1"/>
    <w:rsid w:val="00D65854"/>
    <w:rsid w:val="00D71873"/>
    <w:rsid w:val="00D73333"/>
    <w:rsid w:val="00D736E7"/>
    <w:rsid w:val="00D77BB6"/>
    <w:rsid w:val="00D77F17"/>
    <w:rsid w:val="00D827A1"/>
    <w:rsid w:val="00D83559"/>
    <w:rsid w:val="00D83621"/>
    <w:rsid w:val="00D86A25"/>
    <w:rsid w:val="00D97549"/>
    <w:rsid w:val="00DA1476"/>
    <w:rsid w:val="00DA23A3"/>
    <w:rsid w:val="00DA6F4D"/>
    <w:rsid w:val="00DB1E83"/>
    <w:rsid w:val="00DB1F6B"/>
    <w:rsid w:val="00DB593B"/>
    <w:rsid w:val="00DC675A"/>
    <w:rsid w:val="00DC72C7"/>
    <w:rsid w:val="00DD3238"/>
    <w:rsid w:val="00DD3320"/>
    <w:rsid w:val="00DD6102"/>
    <w:rsid w:val="00DE66EC"/>
    <w:rsid w:val="00DF0444"/>
    <w:rsid w:val="00DF716C"/>
    <w:rsid w:val="00E003FB"/>
    <w:rsid w:val="00E0378F"/>
    <w:rsid w:val="00E0671E"/>
    <w:rsid w:val="00E15523"/>
    <w:rsid w:val="00E1733A"/>
    <w:rsid w:val="00E17540"/>
    <w:rsid w:val="00E242B4"/>
    <w:rsid w:val="00E31D9E"/>
    <w:rsid w:val="00E35812"/>
    <w:rsid w:val="00E47C33"/>
    <w:rsid w:val="00E579A1"/>
    <w:rsid w:val="00E61F7C"/>
    <w:rsid w:val="00E632BB"/>
    <w:rsid w:val="00E63FFB"/>
    <w:rsid w:val="00E70A16"/>
    <w:rsid w:val="00E724FE"/>
    <w:rsid w:val="00E80B34"/>
    <w:rsid w:val="00E81F5C"/>
    <w:rsid w:val="00E84099"/>
    <w:rsid w:val="00E84D49"/>
    <w:rsid w:val="00E85D08"/>
    <w:rsid w:val="00E93D3E"/>
    <w:rsid w:val="00E9712C"/>
    <w:rsid w:val="00EA54C8"/>
    <w:rsid w:val="00EB3212"/>
    <w:rsid w:val="00EB3315"/>
    <w:rsid w:val="00EC369F"/>
    <w:rsid w:val="00EC4FD6"/>
    <w:rsid w:val="00EC642B"/>
    <w:rsid w:val="00ED1DC4"/>
    <w:rsid w:val="00ED25E1"/>
    <w:rsid w:val="00ED6012"/>
    <w:rsid w:val="00ED74C6"/>
    <w:rsid w:val="00EE35B5"/>
    <w:rsid w:val="00EE63DD"/>
    <w:rsid w:val="00EE72A0"/>
    <w:rsid w:val="00EE79F2"/>
    <w:rsid w:val="00EE7B0B"/>
    <w:rsid w:val="00EF0E84"/>
    <w:rsid w:val="00EF0EBF"/>
    <w:rsid w:val="00EF3C8F"/>
    <w:rsid w:val="00EF5035"/>
    <w:rsid w:val="00EF5C30"/>
    <w:rsid w:val="00F0164F"/>
    <w:rsid w:val="00F146D0"/>
    <w:rsid w:val="00F15636"/>
    <w:rsid w:val="00F171C9"/>
    <w:rsid w:val="00F228BC"/>
    <w:rsid w:val="00F26043"/>
    <w:rsid w:val="00F31B44"/>
    <w:rsid w:val="00F3284A"/>
    <w:rsid w:val="00F3303C"/>
    <w:rsid w:val="00F426F1"/>
    <w:rsid w:val="00F430C4"/>
    <w:rsid w:val="00F50648"/>
    <w:rsid w:val="00F533A6"/>
    <w:rsid w:val="00F543CF"/>
    <w:rsid w:val="00F55BD1"/>
    <w:rsid w:val="00F60735"/>
    <w:rsid w:val="00F62620"/>
    <w:rsid w:val="00F672BC"/>
    <w:rsid w:val="00F70741"/>
    <w:rsid w:val="00F722BE"/>
    <w:rsid w:val="00F7543A"/>
    <w:rsid w:val="00F821E1"/>
    <w:rsid w:val="00F82357"/>
    <w:rsid w:val="00F82406"/>
    <w:rsid w:val="00F84E68"/>
    <w:rsid w:val="00F87BC5"/>
    <w:rsid w:val="00F87DA7"/>
    <w:rsid w:val="00F9630F"/>
    <w:rsid w:val="00F97937"/>
    <w:rsid w:val="00FA098A"/>
    <w:rsid w:val="00FC07A3"/>
    <w:rsid w:val="00FC17E8"/>
    <w:rsid w:val="00FC1C7D"/>
    <w:rsid w:val="00FC41C3"/>
    <w:rsid w:val="00FC4925"/>
    <w:rsid w:val="00FD23FA"/>
    <w:rsid w:val="00FE01BA"/>
    <w:rsid w:val="00FE0C0B"/>
    <w:rsid w:val="00FE0E6A"/>
    <w:rsid w:val="00FE1231"/>
    <w:rsid w:val="00FE3DD0"/>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90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 w:type="character" w:styleId="Strong">
    <w:name w:val="Strong"/>
    <w:basedOn w:val="DefaultParagraphFont"/>
    <w:uiPriority w:val="22"/>
    <w:qFormat/>
    <w:rsid w:val="00730E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 w:type="character" w:styleId="Strong">
    <w:name w:val="Strong"/>
    <w:basedOn w:val="DefaultParagraphFont"/>
    <w:uiPriority w:val="22"/>
    <w:qFormat/>
    <w:rsid w:val="00730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58443">
      <w:bodyDiv w:val="1"/>
      <w:marLeft w:val="0"/>
      <w:marRight w:val="0"/>
      <w:marTop w:val="0"/>
      <w:marBottom w:val="0"/>
      <w:divBdr>
        <w:top w:val="none" w:sz="0" w:space="0" w:color="auto"/>
        <w:left w:val="none" w:sz="0" w:space="0" w:color="auto"/>
        <w:bottom w:val="none" w:sz="0" w:space="0" w:color="auto"/>
        <w:right w:val="none" w:sz="0" w:space="0" w:color="auto"/>
      </w:divBdr>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768083699">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89481461">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634940695">
      <w:bodyDiv w:val="1"/>
      <w:marLeft w:val="0"/>
      <w:marRight w:val="0"/>
      <w:marTop w:val="0"/>
      <w:marBottom w:val="0"/>
      <w:divBdr>
        <w:top w:val="none" w:sz="0" w:space="0" w:color="auto"/>
        <w:left w:val="none" w:sz="0" w:space="0" w:color="auto"/>
        <w:bottom w:val="none" w:sz="0" w:space="0" w:color="auto"/>
        <w:right w:val="none" w:sz="0" w:space="0" w:color="auto"/>
      </w:divBdr>
      <w:divsChild>
        <w:div w:id="694116929">
          <w:marLeft w:val="274"/>
          <w:marRight w:val="0"/>
          <w:marTop w:val="0"/>
          <w:marBottom w:val="0"/>
          <w:divBdr>
            <w:top w:val="none" w:sz="0" w:space="0" w:color="auto"/>
            <w:left w:val="none" w:sz="0" w:space="0" w:color="auto"/>
            <w:bottom w:val="none" w:sz="0" w:space="0" w:color="auto"/>
            <w:right w:val="none" w:sz="0" w:space="0" w:color="auto"/>
          </w:divBdr>
        </w:div>
        <w:div w:id="233243179">
          <w:marLeft w:val="274"/>
          <w:marRight w:val="0"/>
          <w:marTop w:val="0"/>
          <w:marBottom w:val="0"/>
          <w:divBdr>
            <w:top w:val="none" w:sz="0" w:space="0" w:color="auto"/>
            <w:left w:val="none" w:sz="0" w:space="0" w:color="auto"/>
            <w:bottom w:val="none" w:sz="0" w:space="0" w:color="auto"/>
            <w:right w:val="none" w:sz="0" w:space="0" w:color="auto"/>
          </w:divBdr>
        </w:div>
        <w:div w:id="89356541">
          <w:marLeft w:val="274"/>
          <w:marRight w:val="0"/>
          <w:marTop w:val="0"/>
          <w:marBottom w:val="0"/>
          <w:divBdr>
            <w:top w:val="none" w:sz="0" w:space="0" w:color="auto"/>
            <w:left w:val="none" w:sz="0" w:space="0" w:color="auto"/>
            <w:bottom w:val="none" w:sz="0" w:space="0" w:color="auto"/>
            <w:right w:val="none" w:sz="0" w:space="0" w:color="auto"/>
          </w:divBdr>
        </w:div>
        <w:div w:id="693921739">
          <w:marLeft w:val="274"/>
          <w:marRight w:val="0"/>
          <w:marTop w:val="0"/>
          <w:marBottom w:val="0"/>
          <w:divBdr>
            <w:top w:val="none" w:sz="0" w:space="0" w:color="auto"/>
            <w:left w:val="none" w:sz="0" w:space="0" w:color="auto"/>
            <w:bottom w:val="none" w:sz="0" w:space="0" w:color="auto"/>
            <w:right w:val="none" w:sz="0" w:space="0" w:color="auto"/>
          </w:divBdr>
        </w:div>
        <w:div w:id="1278217340">
          <w:marLeft w:val="274"/>
          <w:marRight w:val="0"/>
          <w:marTop w:val="0"/>
          <w:marBottom w:val="0"/>
          <w:divBdr>
            <w:top w:val="none" w:sz="0" w:space="0" w:color="auto"/>
            <w:left w:val="none" w:sz="0" w:space="0" w:color="auto"/>
            <w:bottom w:val="none" w:sz="0" w:space="0" w:color="auto"/>
            <w:right w:val="none" w:sz="0" w:space="0" w:color="auto"/>
          </w:divBdr>
        </w:div>
        <w:div w:id="1009526265">
          <w:marLeft w:val="274"/>
          <w:marRight w:val="0"/>
          <w:marTop w:val="0"/>
          <w:marBottom w:val="0"/>
          <w:divBdr>
            <w:top w:val="none" w:sz="0" w:space="0" w:color="auto"/>
            <w:left w:val="none" w:sz="0" w:space="0" w:color="auto"/>
            <w:bottom w:val="none" w:sz="0" w:space="0" w:color="auto"/>
            <w:right w:val="none" w:sz="0" w:space="0" w:color="auto"/>
          </w:divBdr>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oberto.olivi@bmw.it" TargetMode="External"/><Relationship Id="rId20" Type="http://schemas.openxmlformats.org/officeDocument/2006/relationships/theme" Target="theme/theme1.xml"/><Relationship Id="rId10" Type="http://schemas.openxmlformats.org/officeDocument/2006/relationships/hyperlink" Target="http://www.bmwgroup.com" TargetMode="External"/><Relationship Id="rId11" Type="http://schemas.openxmlformats.org/officeDocument/2006/relationships/hyperlink" Target="http://www.facebook.com/BMWGroup" TargetMode="External"/><Relationship Id="rId12" Type="http://schemas.openxmlformats.org/officeDocument/2006/relationships/hyperlink" Target="http://twitter.com/BMWGroup" TargetMode="External"/><Relationship Id="rId13" Type="http://schemas.openxmlformats.org/officeDocument/2006/relationships/hyperlink" Target="http://www.youtube.com/BMWGroupview" TargetMode="External"/><Relationship Id="rId14" Type="http://schemas.openxmlformats.org/officeDocument/2006/relationships/hyperlink" Target="http://googleplus.bmwgroup.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8A31-79DF-0F46-8292-28D633F9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2</Pages>
  <Words>902</Words>
  <Characters>5147</Characters>
  <Application>Microsoft Macintosh Word</Application>
  <DocSecurity>4</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6037</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2</cp:revision>
  <cp:lastPrinted>2018-01-31T09:27:00Z</cp:lastPrinted>
  <dcterms:created xsi:type="dcterms:W3CDTF">2018-01-31T09:28:00Z</dcterms:created>
  <dcterms:modified xsi:type="dcterms:W3CDTF">2018-01-31T09:28:00Z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