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96" w:rsidRPr="005E0B8D" w:rsidRDefault="004B5C96" w:rsidP="004B5C96">
      <w:pPr>
        <w:rPr>
          <w:rFonts w:ascii="Arial" w:hAnsi="Arial" w:cs="Arial"/>
          <w:sz w:val="20"/>
          <w:szCs w:val="20"/>
          <w:lang w:val="es-ES" w:eastAsia="es-ES"/>
        </w:rPr>
      </w:pPr>
      <w:bookmarkStart w:id="0" w:name="OLE_LINK2"/>
      <w:bookmarkStart w:id="1" w:name="OLE_LINK1"/>
    </w:p>
    <w:p w:rsidR="00992430" w:rsidRPr="005E0B8D" w:rsidRDefault="00992430" w:rsidP="004B5C96">
      <w:pPr>
        <w:rPr>
          <w:rFonts w:ascii="Arial" w:hAnsi="Arial" w:cs="Arial"/>
          <w:b/>
          <w:sz w:val="22"/>
          <w:szCs w:val="22"/>
          <w:lang w:val="es-MX" w:eastAsia="ja-JP"/>
        </w:rPr>
      </w:pPr>
      <w:r w:rsidRPr="005E0B8D">
        <w:rPr>
          <w:rFonts w:ascii="Arial" w:hAnsi="Arial" w:cs="Arial"/>
          <w:b/>
          <w:sz w:val="22"/>
          <w:szCs w:val="22"/>
          <w:lang w:val="es-MX" w:eastAsia="ja-JP"/>
        </w:rPr>
        <w:t>Discurso</w:t>
      </w:r>
    </w:p>
    <w:p w:rsidR="00992430" w:rsidRPr="005E0B8D" w:rsidRDefault="00992430" w:rsidP="004B5C96">
      <w:pPr>
        <w:rPr>
          <w:rFonts w:ascii="Arial" w:hAnsi="Arial" w:cs="Arial"/>
          <w:b/>
          <w:sz w:val="22"/>
          <w:szCs w:val="22"/>
          <w:lang w:val="es-MX" w:eastAsia="ja-JP"/>
        </w:rPr>
      </w:pPr>
      <w:r w:rsidRPr="005E0B8D">
        <w:rPr>
          <w:rFonts w:ascii="Arial" w:hAnsi="Arial" w:cs="Arial"/>
          <w:b/>
          <w:sz w:val="22"/>
          <w:szCs w:val="22"/>
          <w:lang w:val="es-MX" w:eastAsia="ja-JP"/>
        </w:rPr>
        <w:t>Gerd Dressler</w:t>
      </w:r>
    </w:p>
    <w:p w:rsidR="00992430" w:rsidRPr="005E0B8D" w:rsidRDefault="00992430" w:rsidP="004B5C96">
      <w:pPr>
        <w:rPr>
          <w:rFonts w:ascii="Arial" w:hAnsi="Arial" w:cs="Arial"/>
          <w:b/>
          <w:sz w:val="22"/>
          <w:szCs w:val="22"/>
          <w:lang w:val="es-MX" w:eastAsia="ja-JP"/>
        </w:rPr>
      </w:pPr>
      <w:r w:rsidRPr="005E0B8D">
        <w:rPr>
          <w:rFonts w:ascii="Arial" w:hAnsi="Arial" w:cs="Arial"/>
          <w:b/>
          <w:sz w:val="22"/>
          <w:szCs w:val="22"/>
          <w:lang w:val="es-MX" w:eastAsia="ja-JP"/>
        </w:rPr>
        <w:t>Director de BMW Group Mexico</w:t>
      </w:r>
    </w:p>
    <w:bookmarkEnd w:id="0"/>
    <w:bookmarkEnd w:id="1"/>
    <w:p w:rsidR="00992430" w:rsidRPr="005E0B8D" w:rsidRDefault="00992430" w:rsidP="00406BF1">
      <w:pPr>
        <w:spacing w:before="4" w:afterLines="150" w:line="24" w:lineRule="atLeast"/>
        <w:rPr>
          <w:rFonts w:ascii="Arial" w:hAnsi="Arial" w:cs="Arial"/>
          <w:b/>
          <w:sz w:val="22"/>
          <w:szCs w:val="22"/>
          <w:lang w:val="es-MX" w:eastAsia="ja-JP"/>
        </w:rPr>
      </w:pPr>
      <w:r w:rsidRPr="005E0B8D">
        <w:rPr>
          <w:rFonts w:ascii="Arial" w:hAnsi="Arial" w:cs="Arial"/>
          <w:b/>
          <w:sz w:val="22"/>
          <w:szCs w:val="22"/>
          <w:lang w:val="es-MX" w:eastAsia="ja-JP"/>
        </w:rPr>
        <w:t>Mexico D.F., a 5</w:t>
      </w:r>
      <w:r w:rsidR="00672832" w:rsidRPr="005E0B8D">
        <w:rPr>
          <w:rFonts w:ascii="Arial" w:hAnsi="Arial" w:cs="Arial"/>
          <w:b/>
          <w:sz w:val="22"/>
          <w:szCs w:val="22"/>
          <w:lang w:val="es-MX" w:eastAsia="ja-JP"/>
        </w:rPr>
        <w:t xml:space="preserve"> de d</w:t>
      </w:r>
      <w:r w:rsidRPr="005E0B8D">
        <w:rPr>
          <w:rFonts w:ascii="Arial" w:hAnsi="Arial" w:cs="Arial"/>
          <w:b/>
          <w:sz w:val="22"/>
          <w:szCs w:val="22"/>
          <w:lang w:val="es-MX" w:eastAsia="ja-JP"/>
        </w:rPr>
        <w:t>iciembre de 2011</w:t>
      </w:r>
    </w:p>
    <w:p w:rsidR="00992430" w:rsidRPr="005E0B8D" w:rsidRDefault="00992430" w:rsidP="00406BF1">
      <w:p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t>Estimados miembros de los medios de comunicación, y miembros del cuerpo directivo de BMW Group Mexico, buenos días.</w:t>
      </w:r>
    </w:p>
    <w:p w:rsidR="00992430" w:rsidRPr="005E0B8D" w:rsidRDefault="00992430" w:rsidP="00406BF1">
      <w:p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t xml:space="preserve">¡Qué gusto de volver a reunirme hoy con ustedes! Este desayuno de fin de año se ha vuelto ya tradicional, y en verdad me complace estar por cuarto año consecutivo aquí y tener un respiro para compartirles que el </w:t>
      </w:r>
      <w:smartTag w:uri="urn:schemas-microsoft-com:office:smarttags" w:element="metricconverter">
        <w:smartTagPr>
          <w:attr w:name="ProductID" w:val="2011 ha"/>
        </w:smartTagPr>
        <w:r w:rsidRPr="005E0B8D">
          <w:rPr>
            <w:rFonts w:ascii="Arial" w:hAnsi="Arial" w:cs="Arial"/>
            <w:sz w:val="22"/>
            <w:szCs w:val="22"/>
            <w:lang w:val="es-MX" w:eastAsia="ja-JP"/>
          </w:rPr>
          <w:t>2011 ha</w:t>
        </w:r>
      </w:smartTag>
      <w:r w:rsidRPr="005E0B8D">
        <w:rPr>
          <w:rFonts w:ascii="Arial" w:hAnsi="Arial" w:cs="Arial"/>
          <w:sz w:val="22"/>
          <w:szCs w:val="22"/>
          <w:lang w:val="es-MX" w:eastAsia="ja-JP"/>
        </w:rPr>
        <w:t xml:space="preserve"> sido un año de pasos firmes para BMW Group y estamos en el camino adecuado para alcanzar nuestros objetivos globales, que se resumen en:</w:t>
      </w:r>
    </w:p>
    <w:p w:rsidR="00992430" w:rsidRPr="005E0B8D" w:rsidRDefault="00992430" w:rsidP="00406BF1">
      <w:pPr>
        <w:numPr>
          <w:ilvl w:val="0"/>
          <w:numId w:val="5"/>
        </w:num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t>Un nuevo récord de ventas mundiales de más de 1.6 millones de autos</w:t>
      </w:r>
    </w:p>
    <w:p w:rsidR="00992430" w:rsidRPr="005E0B8D" w:rsidRDefault="00992430" w:rsidP="00406BF1">
      <w:pPr>
        <w:numPr>
          <w:ilvl w:val="0"/>
          <w:numId w:val="5"/>
        </w:num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t>Un nuevo récord de ingresos, significativamente superior al año anterior</w:t>
      </w:r>
    </w:p>
    <w:p w:rsidR="00992430" w:rsidRPr="005E0B8D" w:rsidRDefault="00992430" w:rsidP="00992430">
      <w:pPr>
        <w:spacing w:before="100" w:beforeAutospacing="1" w:after="100" w:afterAutospacing="1"/>
        <w:jc w:val="both"/>
        <w:rPr>
          <w:rFonts w:ascii="Arial" w:hAnsi="Arial" w:cs="Arial"/>
          <w:sz w:val="22"/>
          <w:szCs w:val="22"/>
          <w:lang w:val="es-MX" w:eastAsia="ja-JP"/>
        </w:rPr>
      </w:pPr>
      <w:r w:rsidRPr="005E0B8D">
        <w:rPr>
          <w:rFonts w:ascii="Arial" w:hAnsi="Arial" w:cs="Arial"/>
          <w:sz w:val="22"/>
          <w:szCs w:val="22"/>
          <w:lang w:val="es-MX" w:eastAsia="ja-JP"/>
        </w:rPr>
        <w:t>Cuando establecimos nuestra estrategia Number ONE en 2007, pusimos objetivos específicos para 2012, que incluyen permanecer en un alto nivel de rentabilidad a largo plazo. En este sentido, estamos enfrentando dos retos:</w:t>
      </w:r>
    </w:p>
    <w:p w:rsidR="00992430" w:rsidRPr="005E0B8D" w:rsidRDefault="00992430" w:rsidP="00406BF1">
      <w:pPr>
        <w:numPr>
          <w:ilvl w:val="0"/>
          <w:numId w:val="5"/>
        </w:numPr>
        <w:spacing w:before="4" w:afterLines="150" w:line="24" w:lineRule="atLeast"/>
        <w:jc w:val="both"/>
        <w:rPr>
          <w:rFonts w:ascii="Arial" w:hAnsi="Arial" w:cs="Arial"/>
          <w:sz w:val="22"/>
          <w:szCs w:val="22"/>
          <w:lang w:val="es-MX" w:eastAsia="ja-JP"/>
        </w:rPr>
      </w:pPr>
      <w:r w:rsidRPr="005E0B8D">
        <w:rPr>
          <w:rFonts w:ascii="Arial" w:hAnsi="Arial" w:cs="Arial"/>
          <w:sz w:val="22"/>
          <w:szCs w:val="22"/>
          <w:u w:val="single"/>
          <w:lang w:val="es-MX" w:eastAsia="ja-JP"/>
        </w:rPr>
        <w:t>Riesgos en la economía global</w:t>
      </w:r>
      <w:r w:rsidRPr="005E0B8D">
        <w:rPr>
          <w:rFonts w:ascii="Arial" w:hAnsi="Arial" w:cs="Arial"/>
          <w:sz w:val="22"/>
          <w:szCs w:val="22"/>
          <w:lang w:val="es-MX" w:eastAsia="ja-JP"/>
        </w:rPr>
        <w:t>, que lógicamente hemos re evaluado. Gracias a nuestra estructura esbelta y una base de costos estables, estamos preparados para el futuro y para reaccionar rápida y flexiblemente ante los cambios.</w:t>
      </w:r>
    </w:p>
    <w:p w:rsidR="00992430" w:rsidRPr="005E0B8D" w:rsidRDefault="00992430" w:rsidP="00406BF1">
      <w:pPr>
        <w:numPr>
          <w:ilvl w:val="0"/>
          <w:numId w:val="5"/>
        </w:numPr>
        <w:spacing w:before="4" w:afterLines="150" w:line="24" w:lineRule="atLeast"/>
        <w:jc w:val="both"/>
        <w:rPr>
          <w:rFonts w:ascii="Arial" w:hAnsi="Arial" w:cs="Arial"/>
          <w:sz w:val="22"/>
          <w:szCs w:val="22"/>
          <w:lang w:val="es-MX" w:eastAsia="ja-JP"/>
        </w:rPr>
      </w:pPr>
      <w:r w:rsidRPr="005E0B8D">
        <w:rPr>
          <w:rFonts w:ascii="Arial" w:hAnsi="Arial" w:cs="Arial"/>
          <w:sz w:val="22"/>
          <w:szCs w:val="22"/>
          <w:u w:val="single"/>
          <w:lang w:val="es-MX" w:eastAsia="ja-JP"/>
        </w:rPr>
        <w:t>Tendencias del mercado</w:t>
      </w:r>
      <w:r w:rsidRPr="005E0B8D">
        <w:rPr>
          <w:rFonts w:ascii="Arial" w:hAnsi="Arial" w:cs="Arial"/>
          <w:sz w:val="22"/>
          <w:szCs w:val="22"/>
          <w:lang w:val="es-MX" w:eastAsia="ja-JP"/>
        </w:rPr>
        <w:t>, donde estamos expandiendo nuestro rango de vehículos de combustión con tecnologías de punta y creando nuevas tecnologías en vehículos de impulsión alterna.</w:t>
      </w:r>
    </w:p>
    <w:p w:rsidR="00992430" w:rsidRPr="005E0B8D" w:rsidRDefault="00992430" w:rsidP="00992430">
      <w:pPr>
        <w:numPr>
          <w:ilvl w:val="1"/>
          <w:numId w:val="5"/>
        </w:numPr>
        <w:jc w:val="both"/>
        <w:rPr>
          <w:rFonts w:ascii="Arial" w:hAnsi="Arial" w:cs="Arial"/>
          <w:sz w:val="22"/>
          <w:szCs w:val="22"/>
          <w:lang w:val="es-MX" w:eastAsia="ja-JP"/>
        </w:rPr>
      </w:pPr>
      <w:r w:rsidRPr="005E0B8D">
        <w:rPr>
          <w:rFonts w:ascii="Arial" w:hAnsi="Arial" w:cs="Arial"/>
          <w:sz w:val="22"/>
          <w:szCs w:val="22"/>
          <w:lang w:val="es-MX" w:eastAsia="ja-JP"/>
        </w:rPr>
        <w:t>Para ser el proveedor Premium de productos y servicios número uno que garanticen la movilidad individual, estamos basando nuestros desarrollos en dos pilares:</w:t>
      </w:r>
    </w:p>
    <w:p w:rsidR="00992430" w:rsidRPr="005E0B8D" w:rsidRDefault="00992430" w:rsidP="00992430">
      <w:pPr>
        <w:numPr>
          <w:ilvl w:val="2"/>
          <w:numId w:val="5"/>
        </w:numPr>
        <w:jc w:val="both"/>
        <w:rPr>
          <w:rFonts w:ascii="Arial" w:hAnsi="Arial" w:cs="Arial"/>
          <w:sz w:val="22"/>
          <w:szCs w:val="22"/>
          <w:lang w:val="es-MX" w:eastAsia="ja-JP"/>
        </w:rPr>
      </w:pPr>
      <w:r w:rsidRPr="005E0B8D">
        <w:rPr>
          <w:rFonts w:ascii="Arial" w:hAnsi="Arial" w:cs="Arial"/>
          <w:sz w:val="22"/>
          <w:szCs w:val="22"/>
          <w:lang w:val="es-MX" w:eastAsia="ja-JP"/>
        </w:rPr>
        <w:t>EfficientDynamics</w:t>
      </w:r>
    </w:p>
    <w:p w:rsidR="00992430" w:rsidRPr="005E0B8D" w:rsidRDefault="00992430" w:rsidP="00992430">
      <w:pPr>
        <w:numPr>
          <w:ilvl w:val="2"/>
          <w:numId w:val="5"/>
        </w:numPr>
        <w:jc w:val="both"/>
        <w:rPr>
          <w:rFonts w:ascii="Arial" w:hAnsi="Arial" w:cs="Arial"/>
          <w:sz w:val="22"/>
          <w:szCs w:val="22"/>
          <w:lang w:val="es-MX" w:eastAsia="ja-JP"/>
        </w:rPr>
      </w:pPr>
      <w:r w:rsidRPr="005E0B8D">
        <w:rPr>
          <w:rFonts w:ascii="Arial" w:hAnsi="Arial" w:cs="Arial"/>
          <w:sz w:val="22"/>
          <w:szCs w:val="22"/>
          <w:lang w:val="es-MX" w:eastAsia="ja-JP"/>
        </w:rPr>
        <w:t>ConnectedDrive</w:t>
      </w:r>
    </w:p>
    <w:p w:rsidR="00992430" w:rsidRPr="005E0B8D" w:rsidRDefault="00992430" w:rsidP="00992430">
      <w:pPr>
        <w:ind w:left="360"/>
        <w:jc w:val="both"/>
        <w:rPr>
          <w:rFonts w:ascii="Arial" w:hAnsi="Arial" w:cs="Arial"/>
          <w:sz w:val="22"/>
          <w:szCs w:val="22"/>
          <w:lang w:val="es-MX" w:eastAsia="ja-JP"/>
        </w:rPr>
      </w:pPr>
    </w:p>
    <w:p w:rsidR="00992430" w:rsidRPr="005E0B8D" w:rsidRDefault="00992430" w:rsidP="00992430">
      <w:pPr>
        <w:numPr>
          <w:ilvl w:val="1"/>
          <w:numId w:val="5"/>
        </w:numPr>
        <w:jc w:val="both"/>
        <w:rPr>
          <w:rFonts w:ascii="Arial" w:hAnsi="Arial" w:cs="Arial"/>
          <w:bCs/>
          <w:sz w:val="22"/>
          <w:szCs w:val="22"/>
          <w:lang w:val="es-MX" w:eastAsia="ja-JP"/>
        </w:rPr>
      </w:pPr>
      <w:r w:rsidRPr="005E0B8D">
        <w:rPr>
          <w:rFonts w:ascii="Arial" w:hAnsi="Arial" w:cs="Arial"/>
          <w:b/>
          <w:sz w:val="22"/>
          <w:szCs w:val="22"/>
          <w:u w:val="single"/>
          <w:lang w:val="es-MX" w:eastAsia="ja-JP"/>
        </w:rPr>
        <w:t>EfficientDynamics</w:t>
      </w:r>
      <w:r w:rsidRPr="005E0B8D">
        <w:rPr>
          <w:rFonts w:ascii="Arial" w:hAnsi="Arial" w:cs="Arial"/>
          <w:sz w:val="22"/>
          <w:szCs w:val="22"/>
          <w:u w:val="single"/>
          <w:lang w:val="es-MX" w:eastAsia="ja-JP"/>
        </w:rPr>
        <w:t>:</w:t>
      </w:r>
      <w:r w:rsidRPr="005E0B8D">
        <w:rPr>
          <w:rFonts w:ascii="Arial" w:hAnsi="Arial" w:cs="Arial"/>
          <w:sz w:val="22"/>
          <w:szCs w:val="22"/>
          <w:lang w:val="es-MX" w:eastAsia="ja-JP"/>
        </w:rPr>
        <w:t xml:space="preserve"> nos permite crear  vehículos de combustión dinámicos, deportivos y eficientes al mismo tiempo. Desde hace años, nuestros autos cuentan con tecnologías que ayudan a </w:t>
      </w:r>
      <w:r w:rsidRPr="005E0B8D">
        <w:rPr>
          <w:rFonts w:ascii="Arial" w:hAnsi="Arial" w:cs="Arial"/>
          <w:bCs/>
          <w:sz w:val="22"/>
          <w:szCs w:val="22"/>
          <w:lang w:val="es-MX" w:eastAsia="ja-JP"/>
        </w:rPr>
        <w:t>reducir las emisiones</w:t>
      </w:r>
      <w:r w:rsidRPr="005E0B8D">
        <w:rPr>
          <w:rFonts w:ascii="Arial" w:hAnsi="Arial" w:cs="Arial"/>
          <w:sz w:val="22"/>
          <w:szCs w:val="22"/>
          <w:lang w:val="es-MX" w:eastAsia="ja-JP"/>
        </w:rPr>
        <w:t xml:space="preserve"> de gases de efecto invernadero y el consumo de combustible, a través de la </w:t>
      </w:r>
      <w:r w:rsidRPr="005E0B8D">
        <w:rPr>
          <w:rFonts w:ascii="Arial" w:hAnsi="Arial" w:cs="Arial"/>
          <w:bCs/>
          <w:sz w:val="22"/>
          <w:szCs w:val="22"/>
          <w:lang w:val="es-MX" w:eastAsia="ja-JP"/>
        </w:rPr>
        <w:t>optimización del motor</w:t>
      </w:r>
      <w:r w:rsidRPr="005E0B8D">
        <w:rPr>
          <w:rFonts w:ascii="Arial" w:hAnsi="Arial" w:cs="Arial"/>
          <w:sz w:val="22"/>
          <w:szCs w:val="22"/>
          <w:lang w:val="es-MX" w:eastAsia="ja-JP"/>
        </w:rPr>
        <w:t xml:space="preserve"> y el </w:t>
      </w:r>
      <w:r w:rsidRPr="005E0B8D">
        <w:rPr>
          <w:rFonts w:ascii="Arial" w:hAnsi="Arial" w:cs="Arial"/>
          <w:bCs/>
          <w:sz w:val="22"/>
          <w:szCs w:val="22"/>
          <w:lang w:val="es-MX" w:eastAsia="ja-JP"/>
        </w:rPr>
        <w:t>manejo Inteligente de energía.</w:t>
      </w:r>
    </w:p>
    <w:p w:rsidR="00992430" w:rsidRPr="005E0B8D" w:rsidRDefault="00992430" w:rsidP="00992430">
      <w:pPr>
        <w:ind w:left="1080"/>
        <w:jc w:val="both"/>
        <w:rPr>
          <w:rFonts w:ascii="Arial" w:hAnsi="Arial" w:cs="Arial"/>
          <w:sz w:val="22"/>
          <w:szCs w:val="22"/>
          <w:lang w:val="es-MX" w:eastAsia="ja-JP"/>
        </w:rPr>
      </w:pPr>
    </w:p>
    <w:p w:rsidR="00992430" w:rsidRPr="005E0B8D" w:rsidRDefault="00992430" w:rsidP="00992430">
      <w:pPr>
        <w:numPr>
          <w:ilvl w:val="1"/>
          <w:numId w:val="5"/>
        </w:numPr>
        <w:jc w:val="both"/>
        <w:rPr>
          <w:rFonts w:ascii="Arial" w:hAnsi="Arial" w:cs="Arial"/>
          <w:sz w:val="22"/>
          <w:szCs w:val="22"/>
          <w:lang w:val="es-MX" w:eastAsia="ja-JP"/>
        </w:rPr>
      </w:pPr>
      <w:r w:rsidRPr="005E0B8D">
        <w:rPr>
          <w:rFonts w:ascii="Arial" w:hAnsi="Arial" w:cs="Arial"/>
          <w:b/>
          <w:sz w:val="22"/>
          <w:szCs w:val="22"/>
          <w:u w:val="single"/>
          <w:lang w:val="es-MX" w:eastAsia="ja-JP"/>
        </w:rPr>
        <w:t>ConnectedDrive</w:t>
      </w:r>
      <w:r w:rsidRPr="005E0B8D">
        <w:rPr>
          <w:rFonts w:ascii="Arial" w:hAnsi="Arial" w:cs="Arial"/>
          <w:sz w:val="22"/>
          <w:szCs w:val="22"/>
          <w:lang w:val="es-MX" w:eastAsia="ja-JP"/>
        </w:rPr>
        <w:t xml:space="preserve">: en </w:t>
      </w:r>
      <w:r w:rsidRPr="005E0B8D">
        <w:rPr>
          <w:rFonts w:ascii="Arial" w:eastAsia="MS Mincho" w:hAnsi="Arial" w:cs="Arial"/>
          <w:color w:val="000000"/>
          <w:sz w:val="22"/>
          <w:szCs w:val="22"/>
          <w:lang w:val="es-MX" w:eastAsia="ja-JP"/>
        </w:rPr>
        <w:t xml:space="preserve">materia de conectividad estamos integrando sistemas  para que el conductor y el resto de los pasajeros puedan hacer uso de Internet desde el vehículo, leer correos electrónicos en la pantalla recibidos </w:t>
      </w:r>
      <w:r w:rsidRPr="005E0B8D">
        <w:rPr>
          <w:rFonts w:ascii="Arial" w:eastAsia="MS Mincho" w:hAnsi="Arial" w:cs="Arial"/>
          <w:color w:val="000000"/>
          <w:sz w:val="22"/>
          <w:szCs w:val="22"/>
          <w:lang w:val="es-MX" w:eastAsia="ja-JP"/>
        </w:rPr>
        <w:lastRenderedPageBreak/>
        <w:t>a través del teléfono inteligente; así como utilizar diversos servicios relacionados con la navegación y el entretenimiento.</w:t>
      </w:r>
    </w:p>
    <w:p w:rsidR="00672832" w:rsidRPr="005E0B8D" w:rsidRDefault="00672832" w:rsidP="00406BF1">
      <w:pPr>
        <w:spacing w:before="4" w:afterLines="150" w:line="24" w:lineRule="atLeast"/>
        <w:jc w:val="both"/>
        <w:rPr>
          <w:rFonts w:ascii="Arial" w:eastAsia="MS Mincho" w:hAnsi="Arial" w:cs="Arial"/>
          <w:sz w:val="22"/>
          <w:szCs w:val="22"/>
          <w:lang w:val="es-MX" w:eastAsia="ja-JP"/>
        </w:rPr>
      </w:pPr>
    </w:p>
    <w:p w:rsidR="00992430" w:rsidRPr="005E0B8D" w:rsidRDefault="00992430" w:rsidP="00406BF1">
      <w:pPr>
        <w:spacing w:before="4" w:afterLines="150" w:line="24" w:lineRule="atLeast"/>
        <w:jc w:val="both"/>
        <w:rPr>
          <w:rFonts w:ascii="Arial" w:eastAsia="MS Mincho" w:hAnsi="Arial" w:cs="Arial"/>
          <w:sz w:val="22"/>
          <w:szCs w:val="22"/>
          <w:lang w:val="es-MX" w:eastAsia="ja-JP"/>
        </w:rPr>
      </w:pPr>
      <w:r w:rsidRPr="005E0B8D">
        <w:rPr>
          <w:rFonts w:ascii="Arial" w:eastAsia="MS Mincho" w:hAnsi="Arial" w:cs="Arial"/>
          <w:sz w:val="22"/>
          <w:szCs w:val="22"/>
          <w:lang w:val="es-MX" w:eastAsia="ja-JP"/>
        </w:rPr>
        <w:t>Además, respecto a vehículos con impulsión alterna, este año hemos lanzado a nivel mundial la submarca BMW i. Los productos y servicios han sido concebidos dentro de un enfoque revolucionario, diseñados y construidos con el objetivo de la movilidad Premium sustentable:</w:t>
      </w:r>
    </w:p>
    <w:p w:rsidR="00992430" w:rsidRPr="005E0B8D" w:rsidRDefault="00992430" w:rsidP="00992430">
      <w:pPr>
        <w:pStyle w:val="Default"/>
        <w:numPr>
          <w:ilvl w:val="0"/>
          <w:numId w:val="6"/>
        </w:numPr>
        <w:tabs>
          <w:tab w:val="clear" w:pos="294"/>
          <w:tab w:val="num" w:pos="720"/>
        </w:tabs>
        <w:ind w:left="720"/>
        <w:jc w:val="both"/>
        <w:rPr>
          <w:rFonts w:ascii="Arial" w:eastAsia="MS Mincho" w:hAnsi="Arial" w:cs="Arial"/>
          <w:color w:val="auto"/>
          <w:sz w:val="22"/>
          <w:szCs w:val="22"/>
          <w:lang w:val="es-ES"/>
        </w:rPr>
      </w:pPr>
      <w:r w:rsidRPr="005E0B8D">
        <w:rPr>
          <w:rFonts w:ascii="Arial" w:eastAsia="MS Mincho" w:hAnsi="Arial" w:cs="Arial"/>
          <w:b/>
          <w:color w:val="auto"/>
          <w:sz w:val="22"/>
          <w:szCs w:val="22"/>
          <w:lang w:val="es-ES"/>
        </w:rPr>
        <w:t>El BMW i3</w:t>
      </w:r>
      <w:r w:rsidRPr="005E0B8D">
        <w:rPr>
          <w:rFonts w:ascii="Arial" w:eastAsia="MS Mincho" w:hAnsi="Arial" w:cs="Arial"/>
          <w:color w:val="auto"/>
          <w:sz w:val="22"/>
          <w:szCs w:val="22"/>
          <w:lang w:val="es-ES"/>
        </w:rPr>
        <w:t xml:space="preserve">, antes conocido como el Megacity Vehicle, será el primer auto de BMW Group producido en serie para grandes ciudades e impulsado únicamente con energía eléctrica. </w:t>
      </w:r>
    </w:p>
    <w:p w:rsidR="00992430" w:rsidRPr="005E0B8D" w:rsidRDefault="00992430" w:rsidP="00992430">
      <w:pPr>
        <w:pStyle w:val="Default"/>
        <w:ind w:left="360"/>
        <w:jc w:val="both"/>
        <w:rPr>
          <w:rFonts w:ascii="Arial" w:eastAsia="MS Mincho" w:hAnsi="Arial" w:cs="Arial"/>
          <w:color w:val="auto"/>
          <w:sz w:val="22"/>
          <w:szCs w:val="22"/>
          <w:lang w:val="es-ES"/>
        </w:rPr>
      </w:pPr>
    </w:p>
    <w:p w:rsidR="00992430" w:rsidRPr="005E0B8D" w:rsidRDefault="00992430" w:rsidP="00992430">
      <w:pPr>
        <w:pStyle w:val="Default"/>
        <w:jc w:val="both"/>
        <w:rPr>
          <w:rFonts w:ascii="Arial" w:eastAsia="MS Mincho" w:hAnsi="Arial" w:cs="Arial"/>
          <w:color w:val="auto"/>
          <w:sz w:val="22"/>
          <w:szCs w:val="22"/>
          <w:lang w:val="es-ES"/>
        </w:rPr>
      </w:pPr>
    </w:p>
    <w:p w:rsidR="00992430" w:rsidRPr="005E0B8D" w:rsidRDefault="00992430" w:rsidP="00992430">
      <w:pPr>
        <w:pStyle w:val="Default"/>
        <w:numPr>
          <w:ilvl w:val="0"/>
          <w:numId w:val="6"/>
        </w:numPr>
        <w:tabs>
          <w:tab w:val="clear" w:pos="294"/>
          <w:tab w:val="num" w:pos="720"/>
        </w:tabs>
        <w:ind w:left="720"/>
        <w:jc w:val="both"/>
        <w:rPr>
          <w:rFonts w:ascii="Arial" w:eastAsia="MS Mincho" w:hAnsi="Arial" w:cs="Arial"/>
          <w:color w:val="auto"/>
          <w:sz w:val="22"/>
          <w:szCs w:val="22"/>
          <w:lang w:val="es-ES"/>
        </w:rPr>
      </w:pPr>
      <w:r w:rsidRPr="005E0B8D">
        <w:rPr>
          <w:rFonts w:ascii="Arial" w:eastAsia="MS Mincho" w:hAnsi="Arial" w:cs="Arial"/>
          <w:b/>
          <w:color w:val="auto"/>
          <w:sz w:val="22"/>
          <w:szCs w:val="22"/>
          <w:lang w:val="es-ES"/>
        </w:rPr>
        <w:t>El BMW i8</w:t>
      </w:r>
      <w:r w:rsidRPr="005E0B8D">
        <w:rPr>
          <w:rFonts w:ascii="Arial" w:eastAsia="MS Mincho" w:hAnsi="Arial" w:cs="Arial"/>
          <w:color w:val="auto"/>
          <w:sz w:val="22"/>
          <w:szCs w:val="22"/>
          <w:lang w:val="es-ES"/>
        </w:rPr>
        <w:t xml:space="preserve"> está basado en el vehículo BMW Vision EfficientDynamics Concept; su propulsor híbrido combina la habilidad deportiva de una máquina de alto rendimiento que va de 0 a 100 km/h en menos de 5 segundos, con el consumo de combustible y las emisiones de un auto pequeño. </w:t>
      </w:r>
    </w:p>
    <w:p w:rsidR="00992430" w:rsidRPr="005E0B8D" w:rsidRDefault="00992430" w:rsidP="00992430">
      <w:pPr>
        <w:pStyle w:val="Default"/>
        <w:ind w:left="708"/>
        <w:jc w:val="both"/>
        <w:rPr>
          <w:rFonts w:ascii="Arial" w:eastAsia="MS Mincho" w:hAnsi="Arial" w:cs="Arial"/>
          <w:color w:val="auto"/>
          <w:sz w:val="22"/>
          <w:szCs w:val="22"/>
          <w:lang w:val="es-ES"/>
        </w:rPr>
      </w:pPr>
    </w:p>
    <w:p w:rsidR="00992430" w:rsidRPr="005E0B8D" w:rsidRDefault="00992430" w:rsidP="00992430">
      <w:pPr>
        <w:pStyle w:val="Default"/>
        <w:ind w:left="708"/>
        <w:jc w:val="both"/>
        <w:rPr>
          <w:rFonts w:ascii="Arial" w:hAnsi="Arial" w:cs="Arial"/>
          <w:color w:val="FF0000"/>
          <w:sz w:val="22"/>
          <w:szCs w:val="22"/>
          <w:lang w:val="es-MX"/>
        </w:rPr>
      </w:pPr>
      <w:r w:rsidRPr="005E0B8D">
        <w:rPr>
          <w:rFonts w:ascii="Arial" w:eastAsia="MS Mincho" w:hAnsi="Arial" w:cs="Arial"/>
          <w:color w:val="auto"/>
          <w:sz w:val="22"/>
          <w:szCs w:val="22"/>
          <w:lang w:val="es-ES"/>
        </w:rPr>
        <w:t>Los primeros i8 saldrán al mercado en 2014. Sin embargo, no tendremos que esperar hasta entonces para verlo, ya que estará presente en la película “</w:t>
      </w:r>
      <w:r w:rsidRPr="005E0B8D">
        <w:rPr>
          <w:rFonts w:ascii="Arial" w:eastAsia="MS Mincho" w:hAnsi="Arial" w:cs="Arial"/>
          <w:b/>
          <w:color w:val="auto"/>
          <w:sz w:val="22"/>
          <w:szCs w:val="22"/>
          <w:lang w:val="es-ES"/>
        </w:rPr>
        <w:t>Misión Imposible – Protocolo Fantasma</w:t>
      </w:r>
      <w:r w:rsidRPr="005E0B8D">
        <w:rPr>
          <w:rFonts w:ascii="Arial" w:eastAsia="MS Mincho" w:hAnsi="Arial" w:cs="Arial"/>
          <w:color w:val="auto"/>
          <w:sz w:val="22"/>
          <w:szCs w:val="22"/>
          <w:lang w:val="es-ES"/>
        </w:rPr>
        <w:t>”, protagonizada por Tom Cruise que se estrenará el próximo 21 de Diciembre.</w:t>
      </w:r>
    </w:p>
    <w:p w:rsidR="00992430" w:rsidRPr="005E0B8D" w:rsidRDefault="00992430" w:rsidP="00406BF1">
      <w:pPr>
        <w:spacing w:before="4" w:afterLines="150" w:line="24" w:lineRule="atLeast"/>
        <w:jc w:val="both"/>
        <w:rPr>
          <w:rFonts w:ascii="Arial" w:hAnsi="Arial" w:cs="Arial"/>
          <w:sz w:val="22"/>
          <w:szCs w:val="22"/>
          <w:lang w:val="es-MX" w:eastAsia="ja-JP"/>
        </w:rPr>
      </w:pPr>
    </w:p>
    <w:p w:rsidR="00992430" w:rsidRPr="005E0B8D" w:rsidRDefault="00992430" w:rsidP="00406BF1">
      <w:pPr>
        <w:spacing w:before="4" w:afterLines="150" w:line="24" w:lineRule="atLeast"/>
        <w:jc w:val="both"/>
        <w:rPr>
          <w:rFonts w:ascii="Arial" w:hAnsi="Arial" w:cs="Arial"/>
          <w:color w:val="000000"/>
          <w:sz w:val="22"/>
          <w:szCs w:val="22"/>
          <w:lang w:val="es-MX"/>
        </w:rPr>
      </w:pPr>
      <w:r w:rsidRPr="005E0B8D">
        <w:rPr>
          <w:rFonts w:ascii="Arial" w:hAnsi="Arial" w:cs="Arial"/>
          <w:sz w:val="22"/>
          <w:szCs w:val="22"/>
          <w:lang w:val="es-MX" w:eastAsia="ja-JP"/>
        </w:rPr>
        <w:t xml:space="preserve">Y ahora, hablando específicamente de México, nuestros resultados han sido sumamente positivos. A noviembre los niveles de ventas reportan un crecimiento grupal de </w:t>
      </w:r>
      <w:r w:rsidRPr="005E0B8D">
        <w:rPr>
          <w:rFonts w:ascii="Arial" w:hAnsi="Arial" w:cs="Arial"/>
          <w:b/>
          <w:color w:val="000000"/>
          <w:sz w:val="22"/>
          <w:szCs w:val="22"/>
          <w:lang w:val="es-MX" w:eastAsia="ja-JP"/>
        </w:rPr>
        <w:t>23%.</w:t>
      </w:r>
    </w:p>
    <w:p w:rsidR="00992430" w:rsidRPr="005E0B8D" w:rsidRDefault="00992430" w:rsidP="00992430">
      <w:pPr>
        <w:numPr>
          <w:ilvl w:val="1"/>
          <w:numId w:val="3"/>
        </w:numPr>
        <w:tabs>
          <w:tab w:val="num" w:pos="540"/>
        </w:tabs>
        <w:spacing w:line="240" w:lineRule="exact"/>
        <w:ind w:left="1434" w:hanging="357"/>
        <w:jc w:val="both"/>
        <w:rPr>
          <w:rFonts w:ascii="Arial" w:hAnsi="Arial" w:cs="Arial"/>
          <w:sz w:val="22"/>
          <w:szCs w:val="22"/>
          <w:lang w:val="es-MX"/>
        </w:rPr>
      </w:pPr>
      <w:r w:rsidRPr="005E0B8D">
        <w:rPr>
          <w:rFonts w:ascii="Arial" w:hAnsi="Arial" w:cs="Arial"/>
          <w:sz w:val="22"/>
          <w:szCs w:val="22"/>
          <w:lang w:val="es-MX"/>
        </w:rPr>
        <w:t xml:space="preserve">La </w:t>
      </w:r>
      <w:r w:rsidRPr="005E0B8D">
        <w:rPr>
          <w:rFonts w:ascii="Arial" w:hAnsi="Arial" w:cs="Arial"/>
          <w:b/>
          <w:sz w:val="22"/>
          <w:szCs w:val="22"/>
          <w:lang w:val="es-MX"/>
        </w:rPr>
        <w:t>marca BMW</w:t>
      </w:r>
      <w:r w:rsidRPr="005E0B8D">
        <w:rPr>
          <w:rFonts w:ascii="Arial" w:hAnsi="Arial" w:cs="Arial"/>
          <w:sz w:val="22"/>
          <w:szCs w:val="22"/>
          <w:lang w:val="es-MX"/>
        </w:rPr>
        <w:t xml:space="preserve"> ha crecido un </w:t>
      </w:r>
      <w:r w:rsidRPr="005E0B8D">
        <w:rPr>
          <w:rFonts w:ascii="Arial" w:hAnsi="Arial" w:cs="Arial"/>
          <w:b/>
          <w:color w:val="000000"/>
          <w:sz w:val="22"/>
          <w:szCs w:val="22"/>
          <w:lang w:val="es-MX" w:eastAsia="ja-JP"/>
        </w:rPr>
        <w:t xml:space="preserve">17.7% </w:t>
      </w:r>
      <w:r w:rsidRPr="005E0B8D">
        <w:rPr>
          <w:rFonts w:ascii="Arial" w:hAnsi="Arial" w:cs="Arial"/>
          <w:sz w:val="22"/>
          <w:szCs w:val="22"/>
          <w:lang w:val="es-MX"/>
        </w:rPr>
        <w:t>vs. el año anterior</w:t>
      </w:r>
    </w:p>
    <w:p w:rsidR="00992430" w:rsidRPr="005E0B8D" w:rsidRDefault="00992430" w:rsidP="00992430">
      <w:pPr>
        <w:numPr>
          <w:ilvl w:val="1"/>
          <w:numId w:val="3"/>
        </w:numPr>
        <w:spacing w:line="240" w:lineRule="exact"/>
        <w:ind w:left="1434" w:hanging="357"/>
        <w:jc w:val="both"/>
        <w:rPr>
          <w:rFonts w:ascii="Arial" w:hAnsi="Arial" w:cs="Arial"/>
          <w:sz w:val="22"/>
          <w:szCs w:val="22"/>
          <w:lang w:val="es-MX" w:eastAsia="ja-JP"/>
        </w:rPr>
      </w:pPr>
      <w:r w:rsidRPr="005E0B8D">
        <w:rPr>
          <w:rFonts w:ascii="Arial" w:hAnsi="Arial" w:cs="Arial"/>
          <w:sz w:val="22"/>
          <w:szCs w:val="22"/>
          <w:lang w:val="es-MX"/>
        </w:rPr>
        <w:t xml:space="preserve">La </w:t>
      </w:r>
      <w:r w:rsidRPr="005E0B8D">
        <w:rPr>
          <w:rFonts w:ascii="Arial" w:hAnsi="Arial" w:cs="Arial"/>
          <w:b/>
          <w:sz w:val="22"/>
          <w:szCs w:val="22"/>
          <w:lang w:val="es-MX"/>
        </w:rPr>
        <w:t>marca MINI</w:t>
      </w:r>
      <w:r w:rsidRPr="005E0B8D">
        <w:rPr>
          <w:rFonts w:ascii="Arial" w:hAnsi="Arial" w:cs="Arial"/>
          <w:sz w:val="22"/>
          <w:szCs w:val="22"/>
          <w:lang w:val="es-MX"/>
        </w:rPr>
        <w:t xml:space="preserve">, han superado el </w:t>
      </w:r>
      <w:r w:rsidRPr="005E0B8D">
        <w:rPr>
          <w:rFonts w:ascii="Arial" w:hAnsi="Arial" w:cs="Arial"/>
          <w:b/>
          <w:color w:val="000000"/>
          <w:sz w:val="22"/>
          <w:szCs w:val="22"/>
          <w:lang w:val="es-MX" w:eastAsia="ja-JP"/>
        </w:rPr>
        <w:t>39.4%</w:t>
      </w:r>
      <w:r w:rsidRPr="005E0B8D">
        <w:rPr>
          <w:rFonts w:ascii="Arial" w:hAnsi="Arial" w:cs="Arial"/>
          <w:sz w:val="22"/>
          <w:szCs w:val="22"/>
          <w:lang w:val="es-MX"/>
        </w:rPr>
        <w:t xml:space="preserve"> de crecimiento, ocupando el 4° lugar de marcas lujo por segundo año consecutivo, y récord en ventas.</w:t>
      </w:r>
    </w:p>
    <w:p w:rsidR="00992430" w:rsidRPr="005E0B8D" w:rsidRDefault="00992430" w:rsidP="00992430">
      <w:pPr>
        <w:numPr>
          <w:ilvl w:val="1"/>
          <w:numId w:val="3"/>
        </w:numPr>
        <w:spacing w:line="240" w:lineRule="exact"/>
        <w:ind w:left="1434" w:hanging="357"/>
        <w:jc w:val="both"/>
        <w:rPr>
          <w:rFonts w:ascii="Arial" w:hAnsi="Arial" w:cs="Arial"/>
          <w:sz w:val="22"/>
          <w:szCs w:val="22"/>
          <w:lang w:val="es-MX" w:eastAsia="ja-JP"/>
        </w:rPr>
      </w:pPr>
      <w:r w:rsidRPr="005E0B8D">
        <w:rPr>
          <w:rFonts w:ascii="Arial" w:hAnsi="Arial" w:cs="Arial"/>
          <w:sz w:val="22"/>
          <w:szCs w:val="22"/>
          <w:lang w:val="es-MX"/>
        </w:rPr>
        <w:t xml:space="preserve">La </w:t>
      </w:r>
      <w:r w:rsidRPr="005E0B8D">
        <w:rPr>
          <w:rFonts w:ascii="Arial" w:hAnsi="Arial" w:cs="Arial"/>
          <w:b/>
          <w:sz w:val="22"/>
          <w:szCs w:val="22"/>
          <w:lang w:val="es-MX"/>
        </w:rPr>
        <w:t>marca BMW Motorrad</w:t>
      </w:r>
      <w:r w:rsidRPr="005E0B8D">
        <w:rPr>
          <w:rFonts w:ascii="Arial" w:hAnsi="Arial" w:cs="Arial"/>
          <w:sz w:val="22"/>
          <w:szCs w:val="22"/>
          <w:lang w:val="es-MX"/>
        </w:rPr>
        <w:t xml:space="preserve">, excede un </w:t>
      </w:r>
      <w:r w:rsidRPr="005E0B8D">
        <w:rPr>
          <w:rFonts w:ascii="Arial" w:hAnsi="Arial" w:cs="Arial"/>
          <w:b/>
          <w:color w:val="000000"/>
          <w:sz w:val="22"/>
          <w:szCs w:val="22"/>
          <w:lang w:val="es-MX" w:eastAsia="ja-JP"/>
        </w:rPr>
        <w:t>19.6%</w:t>
      </w:r>
      <w:r w:rsidRPr="005E0B8D">
        <w:rPr>
          <w:rFonts w:ascii="Arial" w:hAnsi="Arial" w:cs="Arial"/>
          <w:sz w:val="22"/>
          <w:szCs w:val="22"/>
          <w:lang w:val="es-MX"/>
        </w:rPr>
        <w:t xml:space="preserve"> de incremento, también logrando un </w:t>
      </w:r>
      <w:r w:rsidRPr="005E0B8D">
        <w:rPr>
          <w:rFonts w:ascii="Arial" w:hAnsi="Arial" w:cs="Arial"/>
          <w:sz w:val="22"/>
          <w:szCs w:val="22"/>
          <w:lang w:val="es-MX" w:eastAsia="ja-JP"/>
        </w:rPr>
        <w:t>año récord, consolidándose como líderes en el segmento superior a los 500 cm</w:t>
      </w:r>
      <w:r w:rsidRPr="005E0B8D">
        <w:rPr>
          <w:rFonts w:ascii="Arial" w:hAnsi="Arial" w:cs="Arial"/>
          <w:sz w:val="22"/>
          <w:szCs w:val="22"/>
          <w:vertAlign w:val="superscript"/>
          <w:lang w:val="es-MX" w:eastAsia="ja-JP"/>
        </w:rPr>
        <w:t>3</w:t>
      </w:r>
      <w:r w:rsidRPr="005E0B8D">
        <w:rPr>
          <w:rFonts w:ascii="Arial" w:hAnsi="Arial" w:cs="Arial"/>
          <w:sz w:val="22"/>
          <w:szCs w:val="22"/>
          <w:lang w:val="es-MX" w:eastAsia="ja-JP"/>
        </w:rPr>
        <w:t>.</w:t>
      </w:r>
    </w:p>
    <w:p w:rsidR="00992430" w:rsidRPr="005E0B8D" w:rsidRDefault="00992430" w:rsidP="00992430">
      <w:pPr>
        <w:spacing w:line="240" w:lineRule="exact"/>
        <w:ind w:left="1077"/>
        <w:jc w:val="center"/>
        <w:rPr>
          <w:rFonts w:ascii="Arial" w:hAnsi="Arial" w:cs="Arial"/>
          <w:sz w:val="22"/>
          <w:szCs w:val="22"/>
          <w:lang w:val="es-MX" w:eastAsia="ja-JP"/>
        </w:rPr>
      </w:pPr>
    </w:p>
    <w:p w:rsidR="00992430" w:rsidRPr="005E0B8D" w:rsidRDefault="00992430" w:rsidP="00992430">
      <w:pPr>
        <w:spacing w:line="240" w:lineRule="exact"/>
        <w:ind w:left="1077"/>
        <w:jc w:val="center"/>
        <w:rPr>
          <w:rFonts w:ascii="Arial" w:hAnsi="Arial" w:cs="Arial"/>
          <w:sz w:val="22"/>
          <w:szCs w:val="22"/>
          <w:lang w:val="es-MX" w:eastAsia="ja-JP"/>
        </w:rPr>
      </w:pPr>
    </w:p>
    <w:tbl>
      <w:tblPr>
        <w:tblW w:w="7540" w:type="dxa"/>
        <w:tblInd w:w="55" w:type="dxa"/>
        <w:tblCellMar>
          <w:left w:w="70" w:type="dxa"/>
          <w:right w:w="70" w:type="dxa"/>
        </w:tblCellMar>
        <w:tblLook w:val="0000"/>
      </w:tblPr>
      <w:tblGrid>
        <w:gridCol w:w="2160"/>
        <w:gridCol w:w="1360"/>
        <w:gridCol w:w="1420"/>
        <w:gridCol w:w="1280"/>
        <w:gridCol w:w="1320"/>
      </w:tblGrid>
      <w:tr w:rsidR="00992430" w:rsidRPr="005E0B8D" w:rsidTr="00F37256">
        <w:trPr>
          <w:trHeight w:val="765"/>
        </w:trPr>
        <w:tc>
          <w:tcPr>
            <w:tcW w:w="2160" w:type="dxa"/>
            <w:tcBorders>
              <w:top w:val="single" w:sz="8" w:space="0" w:color="auto"/>
              <w:left w:val="single" w:sz="8" w:space="0" w:color="auto"/>
              <w:bottom w:val="single" w:sz="4" w:space="0" w:color="auto"/>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lang w:val="es-MX"/>
              </w:rPr>
            </w:pPr>
          </w:p>
        </w:tc>
        <w:tc>
          <w:tcPr>
            <w:tcW w:w="1360" w:type="dxa"/>
            <w:tcBorders>
              <w:top w:val="single" w:sz="8" w:space="0" w:color="auto"/>
              <w:left w:val="nil"/>
              <w:bottom w:val="nil"/>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rPr>
            </w:pPr>
            <w:r w:rsidRPr="005E0B8D">
              <w:rPr>
                <w:rFonts w:ascii="Arial" w:hAnsi="Arial" w:cs="Arial"/>
                <w:b/>
                <w:bCs/>
                <w:color w:val="FFFFFF"/>
                <w:sz w:val="20"/>
                <w:szCs w:val="20"/>
              </w:rPr>
              <w:t>Acumulado Noviembre 2011</w:t>
            </w:r>
          </w:p>
        </w:tc>
        <w:tc>
          <w:tcPr>
            <w:tcW w:w="1420" w:type="dxa"/>
            <w:tcBorders>
              <w:top w:val="single" w:sz="8" w:space="0" w:color="auto"/>
              <w:left w:val="nil"/>
              <w:bottom w:val="nil"/>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18"/>
                <w:szCs w:val="18"/>
              </w:rPr>
            </w:pPr>
            <w:r w:rsidRPr="005E0B8D">
              <w:rPr>
                <w:rFonts w:ascii="Arial" w:hAnsi="Arial" w:cs="Arial"/>
                <w:b/>
                <w:bCs/>
                <w:color w:val="FFFFFF"/>
                <w:sz w:val="18"/>
                <w:szCs w:val="18"/>
              </w:rPr>
              <w:t>Comparativo periodo anterior</w:t>
            </w:r>
          </w:p>
        </w:tc>
        <w:tc>
          <w:tcPr>
            <w:tcW w:w="1280" w:type="dxa"/>
            <w:tcBorders>
              <w:top w:val="single" w:sz="8" w:space="0" w:color="auto"/>
              <w:left w:val="nil"/>
              <w:bottom w:val="nil"/>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rPr>
            </w:pPr>
            <w:r w:rsidRPr="005E0B8D">
              <w:rPr>
                <w:rFonts w:ascii="Arial" w:hAnsi="Arial" w:cs="Arial"/>
                <w:b/>
                <w:bCs/>
                <w:color w:val="FFFFFF"/>
                <w:sz w:val="20"/>
                <w:szCs w:val="20"/>
              </w:rPr>
              <w:t>Noviembre 2011</w:t>
            </w:r>
          </w:p>
        </w:tc>
        <w:tc>
          <w:tcPr>
            <w:tcW w:w="1320" w:type="dxa"/>
            <w:tcBorders>
              <w:top w:val="single" w:sz="8" w:space="0" w:color="auto"/>
              <w:left w:val="nil"/>
              <w:bottom w:val="nil"/>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18"/>
                <w:szCs w:val="18"/>
              </w:rPr>
            </w:pPr>
            <w:r w:rsidRPr="005E0B8D">
              <w:rPr>
                <w:rFonts w:ascii="Arial" w:hAnsi="Arial" w:cs="Arial"/>
                <w:b/>
                <w:bCs/>
                <w:color w:val="FFFFFF"/>
                <w:sz w:val="18"/>
                <w:szCs w:val="18"/>
              </w:rPr>
              <w:t>Comparativo periodo anterior</w:t>
            </w:r>
          </w:p>
        </w:tc>
      </w:tr>
      <w:tr w:rsidR="00992430" w:rsidRPr="005E0B8D" w:rsidTr="00F37256">
        <w:trPr>
          <w:trHeight w:val="525"/>
        </w:trPr>
        <w:tc>
          <w:tcPr>
            <w:tcW w:w="2160" w:type="dxa"/>
            <w:tcBorders>
              <w:top w:val="nil"/>
              <w:left w:val="single" w:sz="8" w:space="0" w:color="auto"/>
              <w:bottom w:val="single" w:sz="4" w:space="0" w:color="auto"/>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lang w:val="es-MX"/>
              </w:rPr>
            </w:pPr>
            <w:r w:rsidRPr="005E0B8D">
              <w:rPr>
                <w:rFonts w:ascii="Arial" w:hAnsi="Arial" w:cs="Arial"/>
                <w:b/>
                <w:bCs/>
                <w:color w:val="FFFFFF"/>
                <w:sz w:val="20"/>
                <w:szCs w:val="20"/>
                <w:lang w:val="es-MX"/>
              </w:rPr>
              <w:t>BMW Group Mexico (Total de unidades)</w:t>
            </w:r>
          </w:p>
        </w:tc>
        <w:tc>
          <w:tcPr>
            <w:tcW w:w="136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10,088</w:t>
            </w:r>
          </w:p>
        </w:tc>
        <w:tc>
          <w:tcPr>
            <w:tcW w:w="14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23.0%</w:t>
            </w:r>
          </w:p>
        </w:tc>
        <w:tc>
          <w:tcPr>
            <w:tcW w:w="1280" w:type="dxa"/>
            <w:tcBorders>
              <w:top w:val="single" w:sz="4" w:space="0" w:color="auto"/>
              <w:left w:val="nil"/>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1,012</w:t>
            </w:r>
          </w:p>
        </w:tc>
        <w:tc>
          <w:tcPr>
            <w:tcW w:w="13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8.5%</w:t>
            </w:r>
          </w:p>
        </w:tc>
      </w:tr>
      <w:tr w:rsidR="00992430" w:rsidRPr="005E0B8D" w:rsidTr="00F37256">
        <w:trPr>
          <w:trHeight w:val="270"/>
        </w:trPr>
        <w:tc>
          <w:tcPr>
            <w:tcW w:w="2160" w:type="dxa"/>
            <w:tcBorders>
              <w:top w:val="nil"/>
              <w:left w:val="single" w:sz="8" w:space="0" w:color="auto"/>
              <w:bottom w:val="single" w:sz="4" w:space="0" w:color="auto"/>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rPr>
            </w:pPr>
            <w:r w:rsidRPr="005E0B8D">
              <w:rPr>
                <w:rFonts w:ascii="Arial" w:hAnsi="Arial" w:cs="Arial"/>
                <w:b/>
                <w:bCs/>
                <w:color w:val="FFFFFF"/>
                <w:sz w:val="20"/>
                <w:szCs w:val="20"/>
              </w:rPr>
              <w:t>BMW</w:t>
            </w:r>
          </w:p>
        </w:tc>
        <w:tc>
          <w:tcPr>
            <w:tcW w:w="136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6,022</w:t>
            </w:r>
          </w:p>
        </w:tc>
        <w:tc>
          <w:tcPr>
            <w:tcW w:w="14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17.7%</w:t>
            </w:r>
          </w:p>
        </w:tc>
        <w:tc>
          <w:tcPr>
            <w:tcW w:w="1280" w:type="dxa"/>
            <w:tcBorders>
              <w:top w:val="single" w:sz="4" w:space="0" w:color="auto"/>
              <w:left w:val="nil"/>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626</w:t>
            </w:r>
          </w:p>
        </w:tc>
        <w:tc>
          <w:tcPr>
            <w:tcW w:w="13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1.8%</w:t>
            </w:r>
          </w:p>
        </w:tc>
      </w:tr>
      <w:tr w:rsidR="00992430" w:rsidRPr="005E0B8D" w:rsidTr="00F37256">
        <w:trPr>
          <w:trHeight w:val="270"/>
        </w:trPr>
        <w:tc>
          <w:tcPr>
            <w:tcW w:w="2160" w:type="dxa"/>
            <w:tcBorders>
              <w:top w:val="nil"/>
              <w:left w:val="single" w:sz="8" w:space="0" w:color="auto"/>
              <w:bottom w:val="single" w:sz="4" w:space="0" w:color="auto"/>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rPr>
            </w:pPr>
            <w:r w:rsidRPr="005E0B8D">
              <w:rPr>
                <w:rFonts w:ascii="Arial" w:hAnsi="Arial" w:cs="Arial"/>
                <w:b/>
                <w:bCs/>
                <w:color w:val="FFFFFF"/>
                <w:sz w:val="20"/>
                <w:szCs w:val="20"/>
              </w:rPr>
              <w:t>MINI</w:t>
            </w:r>
          </w:p>
        </w:tc>
        <w:tc>
          <w:tcPr>
            <w:tcW w:w="136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2,663</w:t>
            </w:r>
          </w:p>
        </w:tc>
        <w:tc>
          <w:tcPr>
            <w:tcW w:w="14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39.4%</w:t>
            </w:r>
          </w:p>
        </w:tc>
        <w:tc>
          <w:tcPr>
            <w:tcW w:w="1280" w:type="dxa"/>
            <w:tcBorders>
              <w:top w:val="single" w:sz="4" w:space="0" w:color="auto"/>
              <w:left w:val="nil"/>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270</w:t>
            </w:r>
          </w:p>
        </w:tc>
        <w:tc>
          <w:tcPr>
            <w:tcW w:w="13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48.4%</w:t>
            </w:r>
          </w:p>
        </w:tc>
      </w:tr>
      <w:tr w:rsidR="00992430" w:rsidRPr="005E0B8D" w:rsidTr="00F37256">
        <w:trPr>
          <w:trHeight w:val="270"/>
        </w:trPr>
        <w:tc>
          <w:tcPr>
            <w:tcW w:w="2160" w:type="dxa"/>
            <w:tcBorders>
              <w:top w:val="nil"/>
              <w:left w:val="single" w:sz="8" w:space="0" w:color="auto"/>
              <w:bottom w:val="single" w:sz="8" w:space="0" w:color="auto"/>
              <w:right w:val="single" w:sz="4" w:space="0" w:color="auto"/>
            </w:tcBorders>
            <w:shd w:val="clear" w:color="auto" w:fill="333333"/>
            <w:vAlign w:val="center"/>
          </w:tcPr>
          <w:p w:rsidR="00992430" w:rsidRPr="005E0B8D" w:rsidRDefault="00992430" w:rsidP="00F37256">
            <w:pPr>
              <w:jc w:val="center"/>
              <w:rPr>
                <w:rFonts w:ascii="Arial" w:hAnsi="Arial" w:cs="Arial"/>
                <w:b/>
                <w:bCs/>
                <w:color w:val="FFFFFF"/>
                <w:sz w:val="20"/>
                <w:szCs w:val="20"/>
              </w:rPr>
            </w:pPr>
            <w:r w:rsidRPr="005E0B8D">
              <w:rPr>
                <w:rFonts w:ascii="Arial" w:hAnsi="Arial" w:cs="Arial"/>
                <w:b/>
                <w:bCs/>
                <w:color w:val="FFFFFF"/>
                <w:sz w:val="20"/>
                <w:szCs w:val="20"/>
              </w:rPr>
              <w:t>BMW Motorrad</w:t>
            </w:r>
          </w:p>
        </w:tc>
        <w:tc>
          <w:tcPr>
            <w:tcW w:w="136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1,403</w:t>
            </w:r>
          </w:p>
        </w:tc>
        <w:tc>
          <w:tcPr>
            <w:tcW w:w="14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19.6%</w:t>
            </w:r>
          </w:p>
        </w:tc>
        <w:tc>
          <w:tcPr>
            <w:tcW w:w="1280" w:type="dxa"/>
            <w:tcBorders>
              <w:top w:val="single" w:sz="4" w:space="0" w:color="auto"/>
              <w:left w:val="nil"/>
              <w:bottom w:val="single" w:sz="8" w:space="0" w:color="auto"/>
              <w:right w:val="single" w:sz="4" w:space="0" w:color="auto"/>
            </w:tcBorders>
            <w:shd w:val="clear" w:color="auto" w:fill="auto"/>
            <w:noWrap/>
            <w:vAlign w:val="center"/>
          </w:tcPr>
          <w:p w:rsidR="00992430" w:rsidRPr="005E0B8D" w:rsidRDefault="00992430" w:rsidP="00F37256">
            <w:pPr>
              <w:jc w:val="center"/>
              <w:rPr>
                <w:rFonts w:ascii="Arial" w:hAnsi="Arial" w:cs="Arial"/>
                <w:sz w:val="20"/>
                <w:szCs w:val="20"/>
              </w:rPr>
            </w:pPr>
            <w:r w:rsidRPr="005E0B8D">
              <w:rPr>
                <w:rFonts w:ascii="Arial" w:hAnsi="Arial" w:cs="Arial"/>
                <w:sz w:val="20"/>
                <w:szCs w:val="20"/>
              </w:rPr>
              <w:t>116</w:t>
            </w:r>
          </w:p>
        </w:tc>
        <w:tc>
          <w:tcPr>
            <w:tcW w:w="1320" w:type="dxa"/>
            <w:tcBorders>
              <w:top w:val="single" w:sz="4" w:space="0" w:color="auto"/>
              <w:left w:val="nil"/>
              <w:bottom w:val="single" w:sz="8" w:space="0" w:color="auto"/>
              <w:right w:val="single" w:sz="8" w:space="0" w:color="auto"/>
            </w:tcBorders>
            <w:shd w:val="clear" w:color="auto" w:fill="auto"/>
            <w:noWrap/>
            <w:vAlign w:val="center"/>
          </w:tcPr>
          <w:p w:rsidR="00992430" w:rsidRPr="005E0B8D" w:rsidRDefault="00992430" w:rsidP="00F37256">
            <w:pPr>
              <w:jc w:val="center"/>
              <w:rPr>
                <w:rFonts w:ascii="Arial" w:hAnsi="Arial" w:cs="Arial"/>
                <w:i/>
                <w:iCs/>
                <w:color w:val="333333"/>
                <w:sz w:val="20"/>
                <w:szCs w:val="20"/>
              </w:rPr>
            </w:pPr>
            <w:r w:rsidRPr="005E0B8D">
              <w:rPr>
                <w:rFonts w:ascii="Arial" w:hAnsi="Arial" w:cs="Arial"/>
                <w:i/>
                <w:iCs/>
                <w:color w:val="333333"/>
                <w:sz w:val="20"/>
                <w:szCs w:val="20"/>
              </w:rPr>
              <w:t>14.7%</w:t>
            </w:r>
          </w:p>
        </w:tc>
      </w:tr>
    </w:tbl>
    <w:p w:rsidR="00992430" w:rsidRPr="005E0B8D" w:rsidRDefault="00992430" w:rsidP="00992430">
      <w:pPr>
        <w:spacing w:line="240" w:lineRule="exact"/>
        <w:ind w:left="1077"/>
        <w:jc w:val="center"/>
        <w:rPr>
          <w:rFonts w:ascii="Arial" w:hAnsi="Arial" w:cs="Arial"/>
          <w:sz w:val="22"/>
          <w:szCs w:val="22"/>
          <w:lang w:val="es-MX" w:eastAsia="ja-JP"/>
        </w:rPr>
      </w:pPr>
    </w:p>
    <w:p w:rsidR="00992430" w:rsidRPr="005E0B8D" w:rsidRDefault="00992430" w:rsidP="00992430">
      <w:pPr>
        <w:spacing w:line="240" w:lineRule="exact"/>
        <w:ind w:left="1077"/>
        <w:jc w:val="center"/>
        <w:rPr>
          <w:rFonts w:ascii="Arial" w:hAnsi="Arial" w:cs="Arial"/>
          <w:sz w:val="22"/>
          <w:szCs w:val="22"/>
          <w:lang w:val="es-MX" w:eastAsia="ja-JP"/>
        </w:rPr>
      </w:pPr>
    </w:p>
    <w:p w:rsidR="00992430" w:rsidRPr="005E0B8D" w:rsidRDefault="00992430" w:rsidP="00406BF1">
      <w:pPr>
        <w:spacing w:before="4" w:afterLines="150" w:line="24" w:lineRule="atLeast"/>
        <w:jc w:val="both"/>
        <w:rPr>
          <w:rFonts w:ascii="Arial" w:hAnsi="Arial" w:cs="Arial"/>
          <w:sz w:val="22"/>
          <w:szCs w:val="22"/>
          <w:lang w:val="es-MX" w:eastAsia="ja-JP"/>
        </w:rPr>
      </w:pPr>
    </w:p>
    <w:p w:rsidR="00992430" w:rsidRPr="005E0B8D" w:rsidRDefault="00992430" w:rsidP="00406BF1">
      <w:pPr>
        <w:spacing w:before="4" w:afterLines="150" w:line="24" w:lineRule="atLeast"/>
        <w:jc w:val="both"/>
        <w:rPr>
          <w:rFonts w:ascii="Arial" w:hAnsi="Arial" w:cs="Arial"/>
          <w:sz w:val="22"/>
          <w:szCs w:val="22"/>
          <w:lang w:val="es-MX" w:eastAsia="ja-JP"/>
        </w:rPr>
      </w:pPr>
    </w:p>
    <w:p w:rsidR="00992430" w:rsidRPr="005E0B8D" w:rsidRDefault="00992430" w:rsidP="00406BF1">
      <w:p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lastRenderedPageBreak/>
        <w:t>Esto está ligado, entre otros motivos, a la determinación de nuestro grupo para renovar el 60% del portafolio de productos entre 2010 y 2012. Tan solo este año, hemos lanzado:</w:t>
      </w:r>
    </w:p>
    <w:p w:rsidR="00992430" w:rsidRPr="005E0B8D" w:rsidRDefault="00992430" w:rsidP="00406BF1">
      <w:pPr>
        <w:numPr>
          <w:ilvl w:val="0"/>
          <w:numId w:val="7"/>
        </w:numPr>
        <w:spacing w:before="4" w:afterLines="150" w:line="24" w:lineRule="atLeast"/>
        <w:jc w:val="both"/>
        <w:rPr>
          <w:rFonts w:ascii="Arial" w:hAnsi="Arial" w:cs="Arial"/>
          <w:sz w:val="22"/>
          <w:szCs w:val="22"/>
          <w:lang w:val="es-MX"/>
        </w:rPr>
      </w:pPr>
      <w:r w:rsidRPr="005E0B8D">
        <w:rPr>
          <w:rFonts w:ascii="Arial" w:hAnsi="Arial" w:cs="Arial"/>
          <w:sz w:val="22"/>
          <w:szCs w:val="22"/>
          <w:u w:val="single"/>
          <w:lang w:val="es-MX"/>
        </w:rPr>
        <w:t>El nuevo BMW X3:</w:t>
      </w:r>
      <w:r w:rsidRPr="005E0B8D">
        <w:rPr>
          <w:rFonts w:ascii="Arial" w:hAnsi="Arial" w:cs="Arial"/>
          <w:sz w:val="22"/>
          <w:szCs w:val="22"/>
          <w:lang w:val="es-MX"/>
        </w:rPr>
        <w:t xml:space="preserve"> la 2ª. generación de este exitoso Sport Activity Vehicle cuenta con propulsores de última generación y una caja de cambios automática de ocho velocidades, con la que se introdujo por primera vez en México la función Auto Start/Stop.</w:t>
      </w:r>
    </w:p>
    <w:p w:rsidR="00992430" w:rsidRPr="005E0B8D" w:rsidRDefault="00992430" w:rsidP="00406BF1">
      <w:pPr>
        <w:numPr>
          <w:ilvl w:val="0"/>
          <w:numId w:val="7"/>
        </w:numPr>
        <w:spacing w:before="4" w:afterLines="150" w:line="24" w:lineRule="atLeast"/>
        <w:jc w:val="both"/>
        <w:rPr>
          <w:rFonts w:ascii="Arial" w:hAnsi="Arial" w:cs="Arial"/>
          <w:sz w:val="22"/>
          <w:szCs w:val="22"/>
          <w:lang w:val="es-MX" w:eastAsia="ja-JP"/>
        </w:rPr>
      </w:pPr>
      <w:r w:rsidRPr="005E0B8D">
        <w:rPr>
          <w:rFonts w:ascii="Arial" w:hAnsi="Arial" w:cs="Arial"/>
          <w:sz w:val="22"/>
          <w:szCs w:val="22"/>
          <w:u w:val="single"/>
          <w:lang w:val="es-MX" w:eastAsia="ja-JP"/>
        </w:rPr>
        <w:t>El nuevo BMW Serie 6 Convertible y Serie 6 Coupé</w:t>
      </w:r>
      <w:r w:rsidRPr="005E0B8D">
        <w:rPr>
          <w:rFonts w:ascii="Arial" w:hAnsi="Arial" w:cs="Arial"/>
          <w:sz w:val="22"/>
          <w:szCs w:val="22"/>
          <w:lang w:val="es-MX" w:eastAsia="ja-JP"/>
        </w:rPr>
        <w:t xml:space="preserve">: </w:t>
      </w:r>
      <w:r w:rsidRPr="005E0B8D">
        <w:rPr>
          <w:rFonts w:ascii="Arial" w:hAnsi="Arial" w:cs="Arial"/>
          <w:sz w:val="22"/>
          <w:szCs w:val="22"/>
          <w:lang w:val="es-MX"/>
        </w:rPr>
        <w:t xml:space="preserve">estos hermanos,  con un motor V8 con tecnología BMW TwinPower Turbo y faros LED de activación automática, cumplen las expectativas de los amantes del buen diseño en vehículos claramente deportivos y de lujo excepcional.  </w:t>
      </w:r>
    </w:p>
    <w:p w:rsidR="00992430" w:rsidRPr="005E0B8D" w:rsidRDefault="00992430" w:rsidP="00992430">
      <w:pPr>
        <w:numPr>
          <w:ilvl w:val="0"/>
          <w:numId w:val="7"/>
        </w:numPr>
        <w:autoSpaceDE w:val="0"/>
        <w:autoSpaceDN w:val="0"/>
        <w:adjustRightInd w:val="0"/>
        <w:jc w:val="both"/>
        <w:rPr>
          <w:rFonts w:ascii="Arial" w:hAnsi="Arial" w:cs="Arial"/>
          <w:sz w:val="22"/>
          <w:szCs w:val="22"/>
          <w:lang w:val="es-MX"/>
        </w:rPr>
      </w:pPr>
      <w:r w:rsidRPr="005E0B8D">
        <w:rPr>
          <w:rFonts w:ascii="Arial" w:hAnsi="Arial" w:cs="Arial"/>
          <w:sz w:val="22"/>
          <w:szCs w:val="22"/>
          <w:u w:val="single"/>
          <w:lang w:val="es-MX" w:eastAsia="ja-JP"/>
        </w:rPr>
        <w:t>El nuevo BMW Serie 1</w:t>
      </w:r>
      <w:r w:rsidRPr="005E0B8D">
        <w:rPr>
          <w:rFonts w:ascii="Arial" w:hAnsi="Arial" w:cs="Arial"/>
          <w:sz w:val="22"/>
          <w:szCs w:val="22"/>
          <w:lang w:val="es-MX" w:eastAsia="ja-JP"/>
        </w:rPr>
        <w:t xml:space="preserve">: </w:t>
      </w:r>
      <w:r w:rsidRPr="005E0B8D">
        <w:rPr>
          <w:rFonts w:ascii="Arial" w:hAnsi="Arial" w:cs="Arial"/>
          <w:sz w:val="22"/>
          <w:szCs w:val="22"/>
          <w:lang w:val="es-MX"/>
        </w:rPr>
        <w:t>la segunda generación del modelo de entrada a la marca, debutó en dos originales líneas de equipamiento, Urban y Sport, además de potentes motores de cuatro cilindros con tecnología BMW Turbo TwinScroll.</w:t>
      </w:r>
    </w:p>
    <w:p w:rsidR="00992430" w:rsidRPr="005E0B8D" w:rsidRDefault="00992430" w:rsidP="00992430">
      <w:pPr>
        <w:autoSpaceDE w:val="0"/>
        <w:autoSpaceDN w:val="0"/>
        <w:adjustRightInd w:val="0"/>
        <w:ind w:left="720"/>
        <w:jc w:val="both"/>
        <w:rPr>
          <w:rFonts w:ascii="Arial" w:hAnsi="Arial" w:cs="Arial"/>
          <w:sz w:val="22"/>
          <w:szCs w:val="22"/>
          <w:lang w:val="es-MX"/>
        </w:rPr>
      </w:pPr>
    </w:p>
    <w:p w:rsidR="00992430" w:rsidRPr="005E0B8D" w:rsidRDefault="00992430" w:rsidP="00406BF1">
      <w:pPr>
        <w:numPr>
          <w:ilvl w:val="0"/>
          <w:numId w:val="7"/>
        </w:numPr>
        <w:spacing w:before="4" w:afterLines="150" w:line="24" w:lineRule="atLeast"/>
        <w:jc w:val="both"/>
        <w:rPr>
          <w:rFonts w:ascii="Arial" w:hAnsi="Arial" w:cs="Arial"/>
          <w:sz w:val="22"/>
          <w:szCs w:val="22"/>
          <w:u w:val="single"/>
          <w:lang w:val="es-MX" w:eastAsia="ja-JP"/>
        </w:rPr>
      </w:pPr>
      <w:r w:rsidRPr="005E0B8D">
        <w:rPr>
          <w:rFonts w:ascii="Arial" w:hAnsi="Arial" w:cs="Arial"/>
          <w:sz w:val="22"/>
          <w:szCs w:val="22"/>
          <w:u w:val="single"/>
          <w:lang w:val="es-MX" w:eastAsia="ja-JP"/>
        </w:rPr>
        <w:t>El nuevo MINI Countryman</w:t>
      </w:r>
      <w:r w:rsidRPr="005E0B8D">
        <w:rPr>
          <w:rFonts w:ascii="Arial" w:hAnsi="Arial" w:cs="Arial"/>
          <w:sz w:val="22"/>
          <w:szCs w:val="22"/>
          <w:lang w:val="es-MX" w:eastAsia="ja-JP"/>
        </w:rPr>
        <w:t xml:space="preserve">: </w:t>
      </w:r>
      <w:r w:rsidRPr="005E0B8D">
        <w:rPr>
          <w:rFonts w:ascii="Arial" w:hAnsi="Arial" w:cs="Arial"/>
          <w:sz w:val="22"/>
          <w:szCs w:val="22"/>
          <w:lang w:val="es-MX"/>
        </w:rPr>
        <w:t xml:space="preserve">este crossover combina el concepto clásico del auto con el de un Sports Activity Vehicle moderno, con mayor espacio y la vivencia inconfundible de estar al mando de un MINI. </w:t>
      </w:r>
    </w:p>
    <w:p w:rsidR="00992430" w:rsidRPr="005E0B8D" w:rsidRDefault="00992430" w:rsidP="00406BF1">
      <w:pPr>
        <w:numPr>
          <w:ilvl w:val="0"/>
          <w:numId w:val="7"/>
        </w:numPr>
        <w:spacing w:before="4" w:afterLines="150" w:line="24" w:lineRule="atLeast"/>
        <w:jc w:val="both"/>
        <w:rPr>
          <w:rFonts w:ascii="Arial" w:hAnsi="Arial" w:cs="Arial"/>
          <w:sz w:val="22"/>
          <w:szCs w:val="22"/>
          <w:lang w:val="es-MX"/>
        </w:rPr>
      </w:pPr>
      <w:r w:rsidRPr="005E0B8D">
        <w:rPr>
          <w:rFonts w:ascii="Arial" w:hAnsi="Arial" w:cs="Arial"/>
          <w:sz w:val="22"/>
          <w:szCs w:val="22"/>
          <w:u w:val="single"/>
          <w:lang w:val="es-MX" w:eastAsia="ja-JP"/>
        </w:rPr>
        <w:t>El nuevo MINI Coupé:</w:t>
      </w:r>
      <w:r w:rsidRPr="005E0B8D">
        <w:rPr>
          <w:rFonts w:ascii="Arial" w:hAnsi="Arial" w:cs="Arial"/>
          <w:sz w:val="22"/>
          <w:szCs w:val="22"/>
          <w:lang w:val="es-MX" w:eastAsia="ja-JP"/>
        </w:rPr>
        <w:t xml:space="preserve"> </w:t>
      </w:r>
      <w:r w:rsidRPr="005E0B8D">
        <w:rPr>
          <w:rFonts w:ascii="Arial" w:hAnsi="Arial" w:cs="Arial"/>
          <w:sz w:val="22"/>
          <w:szCs w:val="22"/>
          <w:lang w:val="es-MX"/>
        </w:rPr>
        <w:t>MINI presentó por primera vez un diseño de tres volúmenes en su carrocería. La selección de los motores, el reglaje del chasis, la repartición del peso y las cualidades aerodinámicas apuntan permitieron crear el MINI de aceleración más rápida jamás construido</w:t>
      </w:r>
    </w:p>
    <w:p w:rsidR="00992430" w:rsidRPr="005E0B8D" w:rsidRDefault="00992430" w:rsidP="00406BF1">
      <w:pPr>
        <w:numPr>
          <w:ilvl w:val="0"/>
          <w:numId w:val="7"/>
        </w:numPr>
        <w:spacing w:before="4" w:afterLines="150" w:line="24" w:lineRule="atLeast"/>
        <w:jc w:val="both"/>
        <w:rPr>
          <w:rFonts w:ascii="Arial" w:hAnsi="Arial" w:cs="Arial"/>
          <w:sz w:val="22"/>
          <w:szCs w:val="22"/>
          <w:lang w:val="es-MX"/>
        </w:rPr>
      </w:pPr>
      <w:r w:rsidRPr="005E0B8D">
        <w:rPr>
          <w:rFonts w:ascii="Arial" w:hAnsi="Arial" w:cs="Arial"/>
          <w:sz w:val="22"/>
          <w:szCs w:val="22"/>
          <w:u w:val="single"/>
          <w:lang w:val="es-MX" w:eastAsia="ja-JP"/>
        </w:rPr>
        <w:t>Las nuevas motocicletas BMW K1600 GT y GTL:</w:t>
      </w:r>
      <w:r w:rsidRPr="005E0B8D">
        <w:rPr>
          <w:rFonts w:ascii="Arial" w:hAnsi="Arial" w:cs="Arial"/>
          <w:sz w:val="22"/>
          <w:szCs w:val="22"/>
          <w:lang w:val="es-MX" w:eastAsia="ja-JP"/>
        </w:rPr>
        <w:t xml:space="preserve"> </w:t>
      </w:r>
      <w:r w:rsidRPr="005E0B8D">
        <w:rPr>
          <w:rFonts w:ascii="Arial" w:hAnsi="Arial" w:cs="Arial"/>
          <w:sz w:val="22"/>
          <w:szCs w:val="22"/>
          <w:lang w:val="es-MX"/>
        </w:rPr>
        <w:t>son las primeras motocicletas de BMW con un motor de 6 cilindros en línea. Con alto nivel de agilidad, tecnología y confort; A unos cuantos meses de su lanzamiento las publicaciones internacionales ya las consideran entre las “Mejores Motocicletas Touring”</w:t>
      </w:r>
    </w:p>
    <w:p w:rsidR="00992430" w:rsidRPr="005E0B8D" w:rsidRDefault="00992430" w:rsidP="00406BF1">
      <w:pPr>
        <w:autoSpaceDE w:val="0"/>
        <w:autoSpaceDN w:val="0"/>
        <w:adjustRightInd w:val="0"/>
        <w:spacing w:before="4" w:afterLines="150" w:line="24" w:lineRule="atLeast"/>
        <w:ind w:left="360"/>
        <w:jc w:val="both"/>
        <w:rPr>
          <w:rFonts w:ascii="Arial" w:hAnsi="Arial" w:cs="Arial"/>
          <w:sz w:val="22"/>
          <w:szCs w:val="22"/>
          <w:lang w:val="es-MX" w:eastAsia="ja-JP"/>
        </w:rPr>
      </w:pPr>
      <w:r w:rsidRPr="005E0B8D">
        <w:rPr>
          <w:rFonts w:ascii="Arial" w:hAnsi="Arial" w:cs="Arial"/>
          <w:sz w:val="22"/>
          <w:szCs w:val="22"/>
          <w:lang w:val="es-MX" w:eastAsia="ja-JP"/>
        </w:rPr>
        <w:t>Y en el primer trimestre del 2012 traeremos:</w:t>
      </w:r>
    </w:p>
    <w:p w:rsidR="00992430" w:rsidRPr="005E0B8D" w:rsidRDefault="00992430" w:rsidP="00406BF1">
      <w:pPr>
        <w:numPr>
          <w:ilvl w:val="0"/>
          <w:numId w:val="4"/>
        </w:numPr>
        <w:spacing w:before="4" w:afterLines="150" w:line="24" w:lineRule="atLeast"/>
        <w:jc w:val="both"/>
        <w:rPr>
          <w:rFonts w:ascii="Arial" w:hAnsi="Arial" w:cs="Arial"/>
          <w:sz w:val="22"/>
          <w:szCs w:val="22"/>
          <w:lang w:val="es-MX"/>
        </w:rPr>
      </w:pPr>
      <w:r w:rsidRPr="005E0B8D">
        <w:rPr>
          <w:rFonts w:ascii="Arial" w:hAnsi="Arial" w:cs="Arial"/>
          <w:sz w:val="22"/>
          <w:szCs w:val="22"/>
          <w:u w:val="single"/>
          <w:lang w:val="es-MX" w:eastAsia="ja-JP"/>
        </w:rPr>
        <w:t>El nuevo BMW Serie 3</w:t>
      </w:r>
      <w:r w:rsidRPr="005E0B8D">
        <w:rPr>
          <w:rFonts w:ascii="Arial" w:hAnsi="Arial" w:cs="Arial"/>
          <w:sz w:val="22"/>
          <w:szCs w:val="22"/>
          <w:lang w:val="es-MX" w:eastAsia="ja-JP"/>
        </w:rPr>
        <w:t xml:space="preserve">: </w:t>
      </w:r>
      <w:r w:rsidRPr="005E0B8D">
        <w:rPr>
          <w:rFonts w:ascii="Arial" w:hAnsi="Arial" w:cs="Arial"/>
          <w:sz w:val="22"/>
          <w:szCs w:val="22"/>
          <w:lang w:val="es-MX"/>
        </w:rPr>
        <w:t xml:space="preserve">la sexta generación del automóvil Premium más vendido en el mundo llegará a México con mayores dimensiones y nuevas motorizaciones. El BMW Serie 3 es el fundador del segmento del sedán deportivo compacto; desde su debut en 1975, más de 12 millones de clientes en todo el mundo han adquirido uno. </w:t>
      </w:r>
    </w:p>
    <w:p w:rsidR="00992430" w:rsidRPr="005E0B8D" w:rsidRDefault="00992430" w:rsidP="00406BF1">
      <w:pPr>
        <w:numPr>
          <w:ilvl w:val="0"/>
          <w:numId w:val="4"/>
        </w:numPr>
        <w:spacing w:before="4" w:afterLines="150" w:line="24" w:lineRule="atLeast"/>
        <w:jc w:val="both"/>
        <w:rPr>
          <w:rFonts w:ascii="Arial" w:hAnsi="Arial" w:cs="Arial"/>
          <w:sz w:val="22"/>
          <w:szCs w:val="22"/>
          <w:lang w:val="es-MX" w:eastAsia="ja-JP"/>
        </w:rPr>
      </w:pPr>
      <w:r w:rsidRPr="005E0B8D">
        <w:rPr>
          <w:rFonts w:ascii="Arial" w:hAnsi="Arial" w:cs="Arial"/>
          <w:sz w:val="22"/>
          <w:szCs w:val="22"/>
          <w:u w:val="single"/>
          <w:lang w:val="es-MX" w:eastAsia="ja-JP"/>
        </w:rPr>
        <w:t>El nuevo MINI Roadster:</w:t>
      </w:r>
      <w:r w:rsidRPr="005E0B8D">
        <w:rPr>
          <w:rFonts w:ascii="Arial" w:hAnsi="Arial" w:cs="Arial"/>
          <w:sz w:val="22"/>
          <w:szCs w:val="22"/>
          <w:lang w:val="es-MX" w:eastAsia="ja-JP"/>
        </w:rPr>
        <w:t xml:space="preserve"> </w:t>
      </w:r>
      <w:r w:rsidRPr="005E0B8D">
        <w:rPr>
          <w:rFonts w:ascii="Arial" w:hAnsi="Arial" w:cs="Arial"/>
          <w:sz w:val="22"/>
          <w:szCs w:val="22"/>
          <w:lang w:val="es-MX"/>
        </w:rPr>
        <w:t>el sexto miembro de la familia y el primer MINI convertible biplaza de la historia llegará a México. MINI Roadster es la interpretación moderna de la marca de un vehículo deportivo compacto, de dos asientos con capota manual.</w:t>
      </w:r>
    </w:p>
    <w:p w:rsidR="00992430" w:rsidRPr="005E0B8D" w:rsidRDefault="00992430" w:rsidP="00406BF1">
      <w:pPr>
        <w:numPr>
          <w:ilvl w:val="0"/>
          <w:numId w:val="4"/>
        </w:numPr>
        <w:autoSpaceDE w:val="0"/>
        <w:autoSpaceDN w:val="0"/>
        <w:adjustRightInd w:val="0"/>
        <w:spacing w:before="4" w:afterLines="150" w:line="24" w:lineRule="atLeast"/>
        <w:jc w:val="both"/>
        <w:rPr>
          <w:rFonts w:ascii="Arial" w:hAnsi="Arial" w:cs="Arial"/>
          <w:sz w:val="22"/>
          <w:szCs w:val="22"/>
          <w:lang w:val="es-MX" w:eastAsia="ja-JP"/>
        </w:rPr>
      </w:pPr>
      <w:r w:rsidRPr="005E0B8D">
        <w:rPr>
          <w:rFonts w:ascii="Arial" w:hAnsi="Arial" w:cs="Arial"/>
          <w:sz w:val="22"/>
          <w:szCs w:val="22"/>
          <w:u w:val="single"/>
          <w:lang w:val="es-MX" w:eastAsia="ja-JP"/>
        </w:rPr>
        <w:t>La renovada BMW S1000 RR que podrán ver por primera vez hoy (exhibida afuera):</w:t>
      </w:r>
      <w:r w:rsidRPr="005E0B8D">
        <w:rPr>
          <w:rFonts w:ascii="Arial" w:hAnsi="Arial" w:cs="Arial"/>
          <w:sz w:val="22"/>
          <w:szCs w:val="22"/>
          <w:lang w:val="es-MX" w:eastAsia="ja-JP"/>
        </w:rPr>
        <w:t xml:space="preserve"> </w:t>
      </w:r>
      <w:r w:rsidRPr="005E0B8D">
        <w:rPr>
          <w:rFonts w:ascii="Arial" w:hAnsi="Arial" w:cs="Arial"/>
          <w:sz w:val="22"/>
          <w:szCs w:val="22"/>
          <w:lang w:val="es-MX"/>
        </w:rPr>
        <w:t xml:space="preserve">Apenas a dos años de su lanzamiento al mercado en 2009, BMW Motorrad presenta la versión optimizada de la exitosa superdeportiva, con mejor maniobrabilidad, excelente estabilidad dinámica y extraordinario rendimiento del motor. </w:t>
      </w:r>
    </w:p>
    <w:p w:rsidR="00992430" w:rsidRPr="005E0B8D" w:rsidRDefault="00992430" w:rsidP="00992430">
      <w:pPr>
        <w:pStyle w:val="Fliesstext"/>
        <w:spacing w:line="240" w:lineRule="auto"/>
        <w:jc w:val="both"/>
        <w:rPr>
          <w:rFonts w:ascii="Arial" w:hAnsi="Arial" w:cs="Arial"/>
          <w:szCs w:val="22"/>
          <w:lang w:val="es-MX" w:eastAsia="es-ES"/>
        </w:rPr>
      </w:pPr>
      <w:r w:rsidRPr="005E0B8D">
        <w:rPr>
          <w:rFonts w:ascii="Arial" w:hAnsi="Arial" w:cs="Arial"/>
          <w:szCs w:val="22"/>
          <w:lang w:val="es-MX" w:eastAsia="ja-JP"/>
        </w:rPr>
        <w:lastRenderedPageBreak/>
        <w:t xml:space="preserve">Asimismo, hoy les compartimos la llegada de un poderoso miembro de la familia M, el nuevo M5: </w:t>
      </w:r>
      <w:r w:rsidRPr="005E0B8D">
        <w:rPr>
          <w:rFonts w:ascii="Arial" w:hAnsi="Arial" w:cs="Arial"/>
          <w:szCs w:val="22"/>
          <w:lang w:val="es-MX" w:eastAsia="es-ES"/>
        </w:rPr>
        <w:t xml:space="preserve">la quinta generación de este poderoso vehículo posee el motor más potente jamás utilizado en un modelo fabricado en serie por BMW M GMBH. Se trata de un propulsor V8 de altas revoluciones de 4,400 centímetros cúbicos con tecnología M TwinPower Turbo. Cuenta con una potencia de 560 caballos entre 6,000 y 7,000 revoluciones por minuto. Con estas características, se vuelve un 10% más potente y su par motor máximo es 30% superior. Al mismo tiempo, el consumo y las emisiones de CO2 son 30% inferiores. </w:t>
      </w:r>
    </w:p>
    <w:p w:rsidR="00992430" w:rsidRPr="005E0B8D" w:rsidRDefault="00992430" w:rsidP="00992430">
      <w:pPr>
        <w:pStyle w:val="Fliesstext"/>
        <w:spacing w:line="240" w:lineRule="auto"/>
        <w:ind w:left="-30"/>
        <w:jc w:val="both"/>
        <w:rPr>
          <w:rFonts w:ascii="Arial" w:hAnsi="Arial" w:cs="Arial"/>
          <w:color w:val="FF0000"/>
          <w:szCs w:val="22"/>
          <w:lang w:val="es-MX" w:eastAsia="ja-JP"/>
        </w:rPr>
      </w:pPr>
    </w:p>
    <w:p w:rsidR="00992430" w:rsidRPr="005E0B8D" w:rsidRDefault="00992430" w:rsidP="00992430">
      <w:pPr>
        <w:jc w:val="both"/>
        <w:rPr>
          <w:rFonts w:ascii="Arial" w:hAnsi="Arial" w:cs="Arial"/>
          <w:sz w:val="22"/>
          <w:szCs w:val="22"/>
          <w:lang w:val="es-MX" w:eastAsia="ja-JP"/>
        </w:rPr>
      </w:pPr>
      <w:r w:rsidRPr="005E0B8D">
        <w:rPr>
          <w:rFonts w:ascii="Arial" w:hAnsi="Arial" w:cs="Arial"/>
          <w:sz w:val="22"/>
          <w:szCs w:val="22"/>
          <w:lang w:val="es-MX" w:eastAsia="ja-JP"/>
        </w:rPr>
        <w:t>Estimados todos, en BMW Group Mexico vemos un futuro promisorio. Por ello, en 2012 continuaremos con una expansión y renovación en nuestros distribuidores. Con la finalidad de cumplir con la demanda actual del mercado y con el compromiso de obtener en todo momento la más alta satisfacción del consumidor, en estos próximos meses estaremos trabajando de la mano con nuestra red en proyectos ya sea de renovación o totalmente nuevos en ciudades como:</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Cuernavaca</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Guadalajara</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Mérida</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Monterrey</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Oaxaca</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Pachuca</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Villahermosa</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Culiacán</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Querétaro</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León</w:t>
      </w:r>
    </w:p>
    <w:p w:rsidR="00992430" w:rsidRPr="005E0B8D" w:rsidRDefault="00992430" w:rsidP="00992430">
      <w:pPr>
        <w:numPr>
          <w:ilvl w:val="0"/>
          <w:numId w:val="8"/>
        </w:numPr>
        <w:rPr>
          <w:rFonts w:ascii="Arial" w:hAnsi="Arial" w:cs="Arial"/>
          <w:sz w:val="22"/>
          <w:szCs w:val="22"/>
          <w:lang w:val="es-MX" w:eastAsia="ja-JP"/>
        </w:rPr>
      </w:pPr>
      <w:r w:rsidRPr="005E0B8D">
        <w:rPr>
          <w:rFonts w:ascii="Arial" w:hAnsi="Arial" w:cs="Arial"/>
          <w:sz w:val="22"/>
          <w:szCs w:val="22"/>
          <w:lang w:val="es-MX" w:eastAsia="ja-JP"/>
        </w:rPr>
        <w:t>y Puebla</w:t>
      </w:r>
    </w:p>
    <w:p w:rsidR="00992430" w:rsidRPr="005E0B8D" w:rsidRDefault="00992430" w:rsidP="00992430">
      <w:pPr>
        <w:ind w:left="780"/>
        <w:jc w:val="both"/>
        <w:rPr>
          <w:rFonts w:ascii="Arial" w:hAnsi="Arial" w:cs="Arial"/>
          <w:sz w:val="22"/>
          <w:szCs w:val="22"/>
          <w:lang w:val="es-MX" w:eastAsia="ja-JP"/>
        </w:rPr>
      </w:pPr>
    </w:p>
    <w:p w:rsidR="00672832" w:rsidRPr="005E0B8D" w:rsidRDefault="00672832" w:rsidP="00992430">
      <w:pPr>
        <w:ind w:left="780"/>
        <w:jc w:val="both"/>
        <w:rPr>
          <w:rFonts w:ascii="Arial" w:hAnsi="Arial" w:cs="Arial"/>
          <w:sz w:val="22"/>
          <w:szCs w:val="22"/>
          <w:lang w:val="es-MX" w:eastAsia="ja-JP"/>
        </w:rPr>
      </w:pPr>
    </w:p>
    <w:p w:rsidR="00992430" w:rsidRPr="005E0B8D" w:rsidRDefault="00992430" w:rsidP="00406BF1">
      <w:p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t xml:space="preserve">Para concluir, no me queda más que agradecer el esfuerzo que ha realizado el equipo directivo aquí presente, pero también el gran trabajo que ustedes, los medios de comunicación, realizan año con año de la mano con nosotros. La labor de educar a los usuarios sobre nuevas tecnologías, el mostrarles el abanico de opciones que tienen en el mercado para escoger, las comparativas entre productos, la investigación para brindarle la mejor información a sus lectores, radio escuchas y espectadores, son dignos de reconocimiento. </w:t>
      </w:r>
    </w:p>
    <w:p w:rsidR="00992430" w:rsidRPr="005E0B8D" w:rsidRDefault="00992430" w:rsidP="00406BF1">
      <w:pPr>
        <w:spacing w:before="4" w:afterLines="150" w:line="24" w:lineRule="atLeast"/>
        <w:jc w:val="both"/>
        <w:rPr>
          <w:rFonts w:ascii="Arial" w:hAnsi="Arial" w:cs="Arial"/>
          <w:sz w:val="22"/>
          <w:szCs w:val="22"/>
          <w:lang w:val="es-MX" w:eastAsia="ja-JP"/>
        </w:rPr>
      </w:pPr>
      <w:r w:rsidRPr="005E0B8D">
        <w:rPr>
          <w:rFonts w:ascii="Arial" w:hAnsi="Arial" w:cs="Arial"/>
          <w:sz w:val="22"/>
          <w:szCs w:val="22"/>
          <w:lang w:val="es-MX" w:eastAsia="ja-JP"/>
        </w:rPr>
        <w:t>En este momento aprovecho para desearles un fin de año lleno de salud y de cordialidad con sus seres cercanos, y muchos logros en el futuro.</w:t>
      </w:r>
    </w:p>
    <w:p w:rsidR="009C6CE3" w:rsidRPr="005E0B8D" w:rsidRDefault="00992430" w:rsidP="00992430">
      <w:pPr>
        <w:jc w:val="both"/>
        <w:rPr>
          <w:rFonts w:ascii="Arial" w:hAnsi="Arial" w:cs="Arial"/>
          <w:b/>
          <w:bCs/>
          <w:sz w:val="22"/>
          <w:szCs w:val="22"/>
          <w:lang w:val="es-ES"/>
        </w:rPr>
      </w:pPr>
      <w:r w:rsidRPr="005E0B8D">
        <w:rPr>
          <w:rFonts w:ascii="Arial" w:hAnsi="Arial" w:cs="Arial"/>
          <w:sz w:val="22"/>
          <w:szCs w:val="22"/>
          <w:lang w:val="es-MX" w:eastAsia="ja-JP"/>
        </w:rPr>
        <w:t>Una vez más gracias por su presencia.</w:t>
      </w:r>
    </w:p>
    <w:p w:rsidR="00551A39" w:rsidRPr="005E0B8D" w:rsidRDefault="00551A39" w:rsidP="00A04E8B">
      <w:pPr>
        <w:jc w:val="both"/>
        <w:rPr>
          <w:rFonts w:ascii="Arial" w:hAnsi="Arial" w:cs="Arial"/>
          <w:b/>
          <w:bCs/>
          <w:sz w:val="22"/>
          <w:szCs w:val="22"/>
          <w:lang w:val="es-ES"/>
        </w:rPr>
      </w:pPr>
    </w:p>
    <w:p w:rsidR="009C6CE3" w:rsidRPr="005E0B8D" w:rsidRDefault="009C6CE3" w:rsidP="00D437EC">
      <w:pPr>
        <w:jc w:val="both"/>
        <w:rPr>
          <w:rFonts w:ascii="Arial" w:hAnsi="Arial" w:cs="Arial"/>
          <w:sz w:val="22"/>
          <w:szCs w:val="22"/>
          <w:lang w:val="es-MX"/>
        </w:rPr>
      </w:pPr>
    </w:p>
    <w:p w:rsidR="004B5C96" w:rsidRPr="005E0B8D" w:rsidRDefault="004B5C96" w:rsidP="00CF2943">
      <w:pPr>
        <w:pStyle w:val="Hinweisklein"/>
        <w:tabs>
          <w:tab w:val="left" w:pos="340"/>
        </w:tabs>
        <w:spacing w:after="240"/>
        <w:ind w:left="363" w:right="0" w:hanging="340"/>
        <w:rPr>
          <w:rFonts w:ascii="Arial" w:hAnsi="Arial" w:cs="Arial"/>
          <w:color w:val="000000"/>
          <w:sz w:val="22"/>
          <w:szCs w:val="22"/>
          <w:lang w:val="es-ES_tradnl"/>
        </w:rPr>
      </w:pPr>
      <w:r w:rsidRPr="005E0B8D">
        <w:rPr>
          <w:rFonts w:ascii="Arial" w:hAnsi="Arial" w:cs="Arial"/>
          <w:color w:val="000000"/>
          <w:sz w:val="22"/>
          <w:szCs w:val="22"/>
          <w:lang w:val="es-ES_tradnl"/>
        </w:rPr>
        <w:t>***</w:t>
      </w:r>
    </w:p>
    <w:p w:rsidR="009C6CE3" w:rsidRPr="005E0B8D" w:rsidRDefault="009C6CE3" w:rsidP="009C6CE3">
      <w:pPr>
        <w:rPr>
          <w:rFonts w:ascii="Arial" w:hAnsi="Arial" w:cs="Arial"/>
          <w:sz w:val="18"/>
          <w:szCs w:val="18"/>
          <w:lang w:val="es-ES"/>
        </w:rPr>
      </w:pPr>
      <w:r w:rsidRPr="005E0B8D">
        <w:rPr>
          <w:rFonts w:ascii="Arial" w:hAnsi="Arial" w:cs="Arial"/>
          <w:b/>
          <w:bCs/>
          <w:sz w:val="18"/>
          <w:szCs w:val="18"/>
          <w:u w:val="single"/>
          <w:lang w:val="es-ES"/>
        </w:rPr>
        <w:t>Acerca de BMW Group</w:t>
      </w:r>
      <w:r w:rsidRPr="005E0B8D">
        <w:rPr>
          <w:rFonts w:ascii="Arial" w:hAnsi="Arial" w:cs="Arial"/>
          <w:sz w:val="18"/>
          <w:szCs w:val="18"/>
          <w:lang w:val="es-ES"/>
        </w:rPr>
        <w:br/>
      </w:r>
      <w:r w:rsidRPr="005E0B8D">
        <w:rPr>
          <w:rFonts w:ascii="Arial" w:hAnsi="Arial" w:cs="Arial"/>
          <w:bCs/>
          <w:sz w:val="18"/>
          <w:szCs w:val="18"/>
          <w:lang w:val="es-ES"/>
        </w:rPr>
        <w:t>BMW Group</w:t>
      </w:r>
      <w:r w:rsidRPr="005E0B8D">
        <w:rPr>
          <w:rFonts w:ascii="Arial" w:hAnsi="Arial" w:cs="Arial"/>
          <w:b/>
          <w:bCs/>
          <w:sz w:val="18"/>
          <w:szCs w:val="18"/>
          <w:lang w:val="es-ES"/>
        </w:rPr>
        <w:t xml:space="preserve"> </w:t>
      </w:r>
      <w:r w:rsidRPr="005E0B8D">
        <w:rPr>
          <w:rFonts w:ascii="Arial" w:hAnsi="Arial" w:cs="Arial"/>
          <w:sz w:val="18"/>
          <w:szCs w:val="18"/>
          <w:lang w:val="es-ES"/>
        </w:rPr>
        <w:t xml:space="preserve">es uno de los fabricantes de automóviles y motocicletas con mayor éxito del mundo con sus </w:t>
      </w:r>
      <w:r w:rsidRPr="005E0B8D">
        <w:rPr>
          <w:rFonts w:ascii="Arial" w:hAnsi="Arial" w:cs="Arial"/>
          <w:bCs/>
          <w:sz w:val="18"/>
          <w:szCs w:val="18"/>
          <w:lang w:val="es-ES"/>
        </w:rPr>
        <w:t>marcas BMW, MINI, Motocicletas Husqvarna y Rolls-Royce</w:t>
      </w:r>
      <w:r w:rsidRPr="005E0B8D">
        <w:rPr>
          <w:rFonts w:ascii="Arial" w:hAnsi="Arial" w:cs="Arial"/>
          <w:sz w:val="18"/>
          <w:szCs w:val="18"/>
          <w:lang w:val="es-ES"/>
        </w:rPr>
        <w:t>. Al ser una empresa global, BMW Group cuenta con 25 plantas de producción en 14 países y una red global de ventas en más de 140 países.</w:t>
      </w:r>
    </w:p>
    <w:p w:rsidR="009C6CE3" w:rsidRPr="005E0B8D" w:rsidRDefault="009C6CE3" w:rsidP="009C6CE3">
      <w:pPr>
        <w:rPr>
          <w:rFonts w:ascii="Arial" w:hAnsi="Arial" w:cs="Arial"/>
          <w:sz w:val="18"/>
          <w:szCs w:val="18"/>
          <w:lang w:val="es-ES"/>
        </w:rPr>
      </w:pPr>
    </w:p>
    <w:p w:rsidR="009C6CE3" w:rsidRPr="005E0B8D" w:rsidRDefault="009C6CE3" w:rsidP="009C6CE3">
      <w:pPr>
        <w:rPr>
          <w:rFonts w:ascii="Arial" w:hAnsi="Arial" w:cs="Arial"/>
          <w:sz w:val="18"/>
          <w:szCs w:val="18"/>
          <w:lang w:val="es-ES"/>
        </w:rPr>
      </w:pPr>
      <w:r w:rsidRPr="005E0B8D">
        <w:rPr>
          <w:rFonts w:ascii="Arial" w:hAnsi="Arial" w:cs="Arial"/>
          <w:sz w:val="18"/>
          <w:szCs w:val="18"/>
          <w:lang w:val="es-ES"/>
        </w:rPr>
        <w:t>En el 2010, BMW Group logró ventas de aproximadamente 1.46 millones de automóviles y más de 110,000 motocicletas. La compañía tuvo ingresos por 60,500 millones de euros con ganancias antes de impuestos de 4,800 millones de euros. Al 31 de diciembre de 2010 la compañía emplea aproximadamente a 95,500 personas.</w:t>
      </w:r>
    </w:p>
    <w:p w:rsidR="009C6CE3" w:rsidRPr="005E0B8D" w:rsidRDefault="009C6CE3" w:rsidP="009C6CE3">
      <w:pPr>
        <w:rPr>
          <w:rFonts w:ascii="Arial" w:hAnsi="Arial" w:cs="Arial"/>
          <w:sz w:val="18"/>
          <w:szCs w:val="18"/>
          <w:lang w:val="es-ES"/>
        </w:rPr>
      </w:pPr>
    </w:p>
    <w:p w:rsidR="009C6CE3" w:rsidRPr="005E0B8D" w:rsidRDefault="009C6CE3" w:rsidP="009C6CE3">
      <w:pPr>
        <w:rPr>
          <w:rFonts w:ascii="Arial" w:hAnsi="Arial" w:cs="Arial"/>
          <w:sz w:val="18"/>
          <w:szCs w:val="18"/>
          <w:lang w:val="es-ES"/>
        </w:rPr>
      </w:pPr>
      <w:r w:rsidRPr="005E0B8D">
        <w:rPr>
          <w:rFonts w:ascii="Arial" w:hAnsi="Arial" w:cs="Arial"/>
          <w:sz w:val="18"/>
          <w:szCs w:val="18"/>
          <w:lang w:val="es-ES"/>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siete años como el líder del sector en los </w:t>
      </w:r>
      <w:r w:rsidRPr="005E0B8D">
        <w:rPr>
          <w:rFonts w:ascii="Arial" w:hAnsi="Arial" w:cs="Arial"/>
          <w:b/>
          <w:sz w:val="18"/>
          <w:szCs w:val="18"/>
          <w:lang w:val="es-ES"/>
        </w:rPr>
        <w:t>Índices Dow Jones de Sostenibilidad</w:t>
      </w:r>
      <w:r w:rsidRPr="005E0B8D">
        <w:rPr>
          <w:rFonts w:ascii="Arial" w:hAnsi="Arial" w:cs="Arial"/>
          <w:sz w:val="18"/>
          <w:szCs w:val="18"/>
          <w:lang w:val="es-ES"/>
        </w:rPr>
        <w:t xml:space="preserve">. </w:t>
      </w:r>
    </w:p>
    <w:p w:rsidR="009C6CE3" w:rsidRPr="005E0B8D" w:rsidRDefault="009C6CE3" w:rsidP="009C6CE3">
      <w:pPr>
        <w:rPr>
          <w:rFonts w:ascii="Arial" w:hAnsi="Arial" w:cs="Arial"/>
          <w:sz w:val="18"/>
          <w:szCs w:val="18"/>
          <w:lang w:val="es-ES"/>
        </w:rPr>
      </w:pPr>
    </w:p>
    <w:p w:rsidR="009C6CE3" w:rsidRPr="005E0B8D" w:rsidRDefault="009C6CE3" w:rsidP="009C6CE3">
      <w:pPr>
        <w:tabs>
          <w:tab w:val="left" w:pos="340"/>
        </w:tabs>
        <w:rPr>
          <w:rFonts w:ascii="Arial" w:hAnsi="Arial" w:cs="Arial"/>
          <w:b/>
          <w:bCs/>
          <w:sz w:val="18"/>
          <w:szCs w:val="18"/>
          <w:u w:val="single"/>
          <w:lang w:val="es-ES"/>
        </w:rPr>
      </w:pPr>
    </w:p>
    <w:p w:rsidR="009C6CE3" w:rsidRPr="005E0B8D" w:rsidRDefault="009C6CE3" w:rsidP="009C6CE3">
      <w:pPr>
        <w:tabs>
          <w:tab w:val="left" w:pos="340"/>
        </w:tabs>
        <w:rPr>
          <w:rFonts w:ascii="Arial" w:hAnsi="Arial" w:cs="Arial"/>
          <w:b/>
          <w:sz w:val="18"/>
          <w:szCs w:val="18"/>
          <w:lang w:val="es-ES"/>
        </w:rPr>
      </w:pPr>
      <w:r w:rsidRPr="005E0B8D">
        <w:rPr>
          <w:rFonts w:ascii="Arial" w:hAnsi="Arial" w:cs="Arial"/>
          <w:b/>
          <w:bCs/>
          <w:sz w:val="18"/>
          <w:szCs w:val="18"/>
          <w:u w:val="single"/>
          <w:lang w:val="es-ES"/>
        </w:rPr>
        <w:t>Acerca de BMW Group Mexico</w:t>
      </w:r>
      <w:r w:rsidRPr="005E0B8D">
        <w:rPr>
          <w:rFonts w:ascii="Arial" w:hAnsi="Arial" w:cs="Arial"/>
          <w:sz w:val="18"/>
          <w:szCs w:val="18"/>
          <w:lang w:val="es-ES"/>
        </w:rPr>
        <w:br/>
        <w:t xml:space="preserve">BMW Group Mexico inició sus actividades en México a finales de noviembre de 1994 y celebró en 2009, quince años de presencia en México. Actualmente comercializa las marcas BMW, MINI y BMW Motorrad. Cuenta con 37 distribuidores, de los cuales 31 son BMW, 18 ofrecen adicionalmente </w:t>
      </w:r>
      <w:smartTag w:uri="urn:schemas-microsoft-com:office:smarttags" w:element="PersonName">
        <w:smartTagPr>
          <w:attr w:name="ProductID" w:val="la marca MINI"/>
        </w:smartTagPr>
        <w:r w:rsidRPr="005E0B8D">
          <w:rPr>
            <w:rFonts w:ascii="Arial" w:hAnsi="Arial" w:cs="Arial"/>
            <w:sz w:val="18"/>
            <w:szCs w:val="18"/>
            <w:lang w:val="es-ES"/>
          </w:rPr>
          <w:t>la marca MINI</w:t>
        </w:r>
      </w:smartTag>
      <w:r w:rsidRPr="005E0B8D">
        <w:rPr>
          <w:rFonts w:ascii="Arial" w:hAnsi="Arial" w:cs="Arial"/>
          <w:sz w:val="18"/>
          <w:szCs w:val="18"/>
          <w:lang w:val="es-ES"/>
        </w:rPr>
        <w:t xml:space="preserve"> y 8 ofrecen también </w:t>
      </w:r>
      <w:smartTag w:uri="urn:schemas-microsoft-com:office:smarttags" w:element="PersonName">
        <w:smartTagPr>
          <w:attr w:name="ProductID" w:val="la marca BMW Motorrad"/>
        </w:smartTagPr>
        <w:r w:rsidRPr="005E0B8D">
          <w:rPr>
            <w:rFonts w:ascii="Arial" w:hAnsi="Arial" w:cs="Arial"/>
            <w:sz w:val="18"/>
            <w:szCs w:val="18"/>
            <w:lang w:val="es-ES"/>
          </w:rPr>
          <w:t>la marca BMW Motorrad</w:t>
        </w:r>
      </w:smartTag>
      <w:r w:rsidRPr="005E0B8D">
        <w:rPr>
          <w:rFonts w:ascii="Arial" w:hAnsi="Arial" w:cs="Arial"/>
          <w:sz w:val="18"/>
          <w:szCs w:val="18"/>
          <w:lang w:val="es-ES"/>
        </w:rPr>
        <w:t xml:space="preserve">; además de 6 distribuidores BMW Motorrad exclusivos. Todos ellos localizados tanto en el D.F. como en las principales ciudades de </w:t>
      </w:r>
      <w:smartTag w:uri="urn:schemas-microsoft-com:office:smarttags" w:element="PersonName">
        <w:smartTagPr>
          <w:attr w:name="ProductID" w:val="la Rep￺blica"/>
        </w:smartTagPr>
        <w:r w:rsidRPr="005E0B8D">
          <w:rPr>
            <w:rFonts w:ascii="Arial" w:hAnsi="Arial" w:cs="Arial"/>
            <w:sz w:val="18"/>
            <w:szCs w:val="18"/>
            <w:lang w:val="es-ES"/>
          </w:rPr>
          <w:t>la República</w:t>
        </w:r>
      </w:smartTag>
      <w:r w:rsidRPr="005E0B8D">
        <w:rPr>
          <w:rFonts w:ascii="Arial" w:hAnsi="Arial" w:cs="Arial"/>
          <w:sz w:val="18"/>
          <w:szCs w:val="18"/>
          <w:lang w:val="es-ES"/>
        </w:rPr>
        <w:t xml:space="preserve">: Monterrey, Guadalajara, Tampico, Culiacán, Tijuana, Chihuahua, Torreón, Saltillo, Hermosillo, San Luis Potosí, Morelia, León, Querétaro, Aguascalientes, Veracruz, Puebla, Cuernavaca, Villahermosa, Cancún, Mérida, Acapulco  y Toluca. Generando más de 1,500 empleos directos en toda </w:t>
      </w:r>
      <w:smartTag w:uri="urn:schemas-microsoft-com:office:smarttags" w:element="PersonName">
        <w:smartTagPr>
          <w:attr w:name="ProductID" w:val="la Red. Adem￡s"/>
        </w:smartTagPr>
        <w:r w:rsidRPr="005E0B8D">
          <w:rPr>
            <w:rFonts w:ascii="Arial" w:hAnsi="Arial" w:cs="Arial"/>
            <w:sz w:val="18"/>
            <w:szCs w:val="18"/>
            <w:lang w:val="es-ES"/>
          </w:rPr>
          <w:t>la Red. Además</w:t>
        </w:r>
      </w:smartTag>
      <w:r w:rsidRPr="005E0B8D">
        <w:rPr>
          <w:rFonts w:ascii="Arial" w:hAnsi="Arial" w:cs="Arial"/>
          <w:sz w:val="18"/>
          <w:szCs w:val="18"/>
          <w:lang w:val="es-ES"/>
        </w:rPr>
        <w:t xml:space="preserve">, cuenta con una organización de servicio y postventa en todo el país, que ofrece atención a clientes durante las 24 horas del día. Para mayor información de productos y servicios puede consultar </w:t>
      </w:r>
      <w:hyperlink r:id="rId7" w:history="1">
        <w:r w:rsidRPr="005E0B8D">
          <w:rPr>
            <w:rFonts w:ascii="Arial" w:hAnsi="Arial" w:cs="Arial"/>
            <w:b/>
            <w:sz w:val="18"/>
            <w:szCs w:val="18"/>
            <w:lang w:val="es-ES"/>
          </w:rPr>
          <w:t>www.bmw.com.mx</w:t>
        </w:r>
      </w:hyperlink>
      <w:r w:rsidRPr="005E0B8D">
        <w:rPr>
          <w:rFonts w:ascii="Arial" w:hAnsi="Arial" w:cs="Arial"/>
          <w:b/>
          <w:sz w:val="18"/>
          <w:szCs w:val="18"/>
          <w:lang w:val="es-ES"/>
        </w:rPr>
        <w:t xml:space="preserve">, </w:t>
      </w:r>
      <w:hyperlink r:id="rId8" w:history="1">
        <w:r w:rsidRPr="005E0B8D">
          <w:rPr>
            <w:rFonts w:ascii="Arial" w:hAnsi="Arial" w:cs="Arial"/>
            <w:b/>
            <w:sz w:val="18"/>
            <w:szCs w:val="18"/>
            <w:lang w:val="es-ES"/>
          </w:rPr>
          <w:t>www.mini.com.mx</w:t>
        </w:r>
      </w:hyperlink>
      <w:r w:rsidRPr="005E0B8D">
        <w:rPr>
          <w:rFonts w:ascii="Arial" w:hAnsi="Arial" w:cs="Arial"/>
          <w:b/>
          <w:sz w:val="18"/>
          <w:szCs w:val="18"/>
          <w:lang w:val="es-ES"/>
        </w:rPr>
        <w:t>, www.bmw-motorrad.com.mx.</w:t>
      </w:r>
    </w:p>
    <w:p w:rsidR="009C6CE3" w:rsidRPr="005E0B8D" w:rsidRDefault="009C6CE3" w:rsidP="00427A9E">
      <w:pPr>
        <w:tabs>
          <w:tab w:val="left" w:pos="340"/>
        </w:tabs>
        <w:rPr>
          <w:rFonts w:ascii="Arial" w:hAnsi="Arial" w:cs="Arial"/>
          <w:b/>
          <w:bCs/>
          <w:sz w:val="18"/>
          <w:szCs w:val="18"/>
          <w:u w:val="single"/>
          <w:lang w:val="es-ES"/>
        </w:rPr>
      </w:pPr>
    </w:p>
    <w:p w:rsidR="00427A9E" w:rsidRPr="005E0B8D" w:rsidRDefault="00427A9E" w:rsidP="00427A9E">
      <w:pPr>
        <w:pStyle w:val="PlainText"/>
        <w:tabs>
          <w:tab w:val="left" w:pos="340"/>
        </w:tabs>
        <w:jc w:val="both"/>
        <w:rPr>
          <w:rFonts w:ascii="Arial" w:eastAsia="MS Mincho" w:hAnsi="Arial" w:cs="Arial"/>
          <w:b/>
          <w:sz w:val="18"/>
          <w:szCs w:val="18"/>
        </w:rPr>
      </w:pPr>
      <w:r w:rsidRPr="005E0B8D">
        <w:rPr>
          <w:rFonts w:ascii="Arial" w:eastAsia="MS Mincho" w:hAnsi="Arial" w:cs="Arial"/>
          <w:b/>
          <w:sz w:val="18"/>
          <w:szCs w:val="18"/>
        </w:rPr>
        <w:t>Para mayores informes favor de contactar a:</w:t>
      </w:r>
    </w:p>
    <w:p w:rsidR="00427A9E" w:rsidRPr="005E0B8D" w:rsidRDefault="00427A9E" w:rsidP="00427A9E">
      <w:pPr>
        <w:tabs>
          <w:tab w:val="left" w:pos="340"/>
        </w:tabs>
        <w:jc w:val="both"/>
        <w:rPr>
          <w:rFonts w:ascii="Arial" w:hAnsi="Arial" w:cs="Arial"/>
          <w:sz w:val="18"/>
          <w:szCs w:val="18"/>
          <w:lang w:val="es-ES"/>
        </w:rPr>
      </w:pPr>
      <w:smartTag w:uri="urn:schemas-microsoft-com:office:smarttags" w:element="PersonName">
        <w:smartTagPr>
          <w:attr w:name="ProductID" w:val="Jessica Ch￡vez"/>
        </w:smartTagPr>
        <w:r w:rsidRPr="005E0B8D">
          <w:rPr>
            <w:rFonts w:ascii="Arial" w:hAnsi="Arial" w:cs="Arial"/>
            <w:sz w:val="18"/>
            <w:szCs w:val="18"/>
            <w:lang w:val="es-ES"/>
          </w:rPr>
          <w:t>Jessica Chávez</w:t>
        </w:r>
      </w:smartTag>
      <w:r w:rsidRPr="005E0B8D">
        <w:rPr>
          <w:rFonts w:ascii="Arial" w:hAnsi="Arial" w:cs="Arial"/>
          <w:sz w:val="18"/>
          <w:szCs w:val="18"/>
          <w:lang w:val="es-ES"/>
        </w:rPr>
        <w:tab/>
      </w:r>
      <w:r w:rsidRPr="005E0B8D">
        <w:rPr>
          <w:rFonts w:ascii="Arial" w:hAnsi="Arial" w:cs="Arial"/>
          <w:sz w:val="18"/>
          <w:szCs w:val="18"/>
          <w:lang w:val="es-ES"/>
        </w:rPr>
        <w:tab/>
      </w:r>
      <w:r w:rsidRPr="005E0B8D">
        <w:rPr>
          <w:rFonts w:ascii="Arial" w:hAnsi="Arial" w:cs="Arial"/>
          <w:sz w:val="18"/>
          <w:szCs w:val="18"/>
          <w:lang w:val="es-ES"/>
        </w:rPr>
        <w:tab/>
        <w:t xml:space="preserve">Alejandra Gaucín / Jorge Mejía </w:t>
      </w:r>
    </w:p>
    <w:p w:rsidR="00427A9E" w:rsidRPr="005E0B8D" w:rsidRDefault="00427A9E" w:rsidP="00427A9E">
      <w:pPr>
        <w:tabs>
          <w:tab w:val="left" w:pos="340"/>
        </w:tabs>
        <w:jc w:val="both"/>
        <w:rPr>
          <w:rFonts w:ascii="Arial" w:hAnsi="Arial" w:cs="Arial"/>
          <w:sz w:val="18"/>
          <w:szCs w:val="18"/>
          <w:lang w:val="es-ES"/>
        </w:rPr>
      </w:pPr>
      <w:r w:rsidRPr="005E0B8D">
        <w:rPr>
          <w:rFonts w:ascii="Arial" w:hAnsi="Arial" w:cs="Arial"/>
          <w:sz w:val="18"/>
          <w:szCs w:val="18"/>
          <w:lang w:val="es-ES"/>
        </w:rPr>
        <w:t>BMW Group Mexico</w:t>
      </w:r>
      <w:r w:rsidRPr="005E0B8D">
        <w:rPr>
          <w:rFonts w:ascii="Arial" w:hAnsi="Arial" w:cs="Arial"/>
          <w:sz w:val="18"/>
          <w:szCs w:val="18"/>
          <w:lang w:val="es-ES"/>
        </w:rPr>
        <w:tab/>
      </w:r>
      <w:r w:rsidRPr="005E0B8D">
        <w:rPr>
          <w:rFonts w:ascii="Arial" w:hAnsi="Arial" w:cs="Arial"/>
          <w:sz w:val="18"/>
          <w:szCs w:val="18"/>
          <w:lang w:val="es-ES"/>
        </w:rPr>
        <w:tab/>
        <w:t>Porter Novelli</w:t>
      </w:r>
    </w:p>
    <w:p w:rsidR="00427A9E" w:rsidRPr="005E0B8D" w:rsidRDefault="00427A9E" w:rsidP="00427A9E">
      <w:pPr>
        <w:tabs>
          <w:tab w:val="left" w:pos="340"/>
        </w:tabs>
        <w:jc w:val="both"/>
        <w:rPr>
          <w:rFonts w:ascii="Arial" w:hAnsi="Arial" w:cs="Arial"/>
          <w:sz w:val="18"/>
          <w:szCs w:val="18"/>
          <w:lang w:val="es-ES"/>
        </w:rPr>
      </w:pPr>
      <w:r w:rsidRPr="005E0B8D">
        <w:rPr>
          <w:rFonts w:ascii="Arial" w:hAnsi="Arial" w:cs="Arial"/>
          <w:sz w:val="18"/>
          <w:szCs w:val="18"/>
          <w:lang w:val="es-ES"/>
        </w:rPr>
        <w:t>Tel.: (0155) 9140-8747</w:t>
      </w:r>
      <w:r w:rsidRPr="005E0B8D">
        <w:rPr>
          <w:rFonts w:ascii="Arial" w:hAnsi="Arial" w:cs="Arial"/>
          <w:sz w:val="18"/>
          <w:szCs w:val="18"/>
          <w:lang w:val="es-ES"/>
        </w:rPr>
        <w:tab/>
      </w:r>
      <w:r w:rsidRPr="005E0B8D">
        <w:rPr>
          <w:rFonts w:ascii="Arial" w:hAnsi="Arial" w:cs="Arial"/>
          <w:sz w:val="18"/>
          <w:szCs w:val="18"/>
          <w:lang w:val="es-ES"/>
        </w:rPr>
        <w:tab/>
        <w:t xml:space="preserve">Tel.: (0155) 5010-3237/ 5010-3252 </w:t>
      </w:r>
    </w:p>
    <w:p w:rsidR="00427A9E" w:rsidRPr="005E0B8D" w:rsidRDefault="00AB29CF" w:rsidP="00192010">
      <w:pPr>
        <w:tabs>
          <w:tab w:val="left" w:pos="340"/>
        </w:tabs>
        <w:jc w:val="both"/>
        <w:rPr>
          <w:rFonts w:ascii="Arial" w:hAnsi="Arial" w:cs="Arial"/>
          <w:sz w:val="18"/>
          <w:szCs w:val="18"/>
          <w:lang w:val="es-ES"/>
        </w:rPr>
      </w:pPr>
      <w:hyperlink r:id="rId9" w:history="1">
        <w:r w:rsidR="00427A9E" w:rsidRPr="005E0B8D">
          <w:rPr>
            <w:rFonts w:ascii="Arial" w:hAnsi="Arial" w:cs="Arial"/>
            <w:sz w:val="18"/>
            <w:szCs w:val="18"/>
            <w:lang w:val="es-ES"/>
          </w:rPr>
          <w:t>www.press.bmwgroup.com</w:t>
        </w:r>
      </w:hyperlink>
    </w:p>
    <w:sectPr w:rsidR="00427A9E" w:rsidRPr="005E0B8D" w:rsidSect="004B5C96">
      <w:headerReference w:type="first" r:id="rId10"/>
      <w:pgSz w:w="12240" w:h="15840" w:code="1"/>
      <w:pgMar w:top="1412" w:right="1622" w:bottom="1079"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9C3" w:rsidRDefault="009A19C3">
      <w:r>
        <w:separator/>
      </w:r>
    </w:p>
  </w:endnote>
  <w:endnote w:type="continuationSeparator" w:id="0">
    <w:p w:rsidR="009A19C3" w:rsidRDefault="009A19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9C3" w:rsidRDefault="009A19C3">
      <w:r>
        <w:separator/>
      </w:r>
    </w:p>
  </w:footnote>
  <w:footnote w:type="continuationSeparator" w:id="0">
    <w:p w:rsidR="009A19C3" w:rsidRDefault="009A1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CE3" w:rsidRDefault="00AB29CF" w:rsidP="00AF417A">
    <w:pPr>
      <w:pStyle w:val="Heading2"/>
      <w:rPr>
        <w:rFonts w:ascii="BMWTypeRegular" w:hAnsi="BMWTypeRegular"/>
      </w:rPr>
    </w:pPr>
    <w:r w:rsidRPr="00AB29CF">
      <w:rPr>
        <w:rFonts w:ascii="BMWTypeRegular" w:hAnsi="BMWTypeRegular"/>
        <w:noProof/>
        <w:lang w:val="es-ES" w:eastAsia="es-ES"/>
      </w:rPr>
      <w:pict>
        <v:group id="_x0000_s2050" style="position:absolute;margin-left:324pt;margin-top:-1.4pt;width:123.15pt;height:38.35pt;z-index:251657216" coordorigin="8181,692" coordsize="2463,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9261;top:692;width:1383;height:631">
            <v:imagedata r:id="rId1" o:title="" croptop="41187f"/>
          </v:shape>
          <v:shape id="_x0000_s2052" type="#_x0000_t75" style="position:absolute;left:8181;top:692;width:1089;height:767">
            <v:imagedata r:id="rId1" o:title="" cropbottom="28092f"/>
          </v:shape>
        </v:group>
      </w:pict>
    </w:r>
    <w:r w:rsidR="000918B7">
      <w:rPr>
        <w:rFonts w:ascii="BMWTypeRegular" w:hAnsi="BMWTypeRegular"/>
        <w:noProof/>
        <w:lang w:val="es-MX" w:eastAsia="es-MX"/>
      </w:rPr>
      <w:drawing>
        <wp:inline distT="0" distB="0" distL="0" distR="0">
          <wp:extent cx="914400" cy="439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r="188"/>
                  <a:stretch>
                    <a:fillRect/>
                  </a:stretch>
                </pic:blipFill>
                <pic:spPr bwMode="auto">
                  <a:xfrm>
                    <a:off x="0" y="0"/>
                    <a:ext cx="914400" cy="439420"/>
                  </a:xfrm>
                  <a:prstGeom prst="rect">
                    <a:avLst/>
                  </a:prstGeom>
                  <a:noFill/>
                  <a:ln w="9525">
                    <a:noFill/>
                    <a:miter lim="800000"/>
                    <a:headEnd/>
                    <a:tailEnd/>
                  </a:ln>
                </pic:spPr>
              </pic:pic>
            </a:graphicData>
          </a:graphic>
        </wp:inline>
      </w:drawing>
    </w:r>
    <w:r w:rsidR="009C6CE3">
      <w:rPr>
        <w:rFonts w:ascii="BMWTypeRegular" w:hAnsi="BMWTypeRegular"/>
      </w:rPr>
      <w:t xml:space="preserve">                                                                            </w:t>
    </w:r>
  </w:p>
  <w:p w:rsidR="009C6CE3" w:rsidRPr="00E22DCE" w:rsidRDefault="009C6CE3" w:rsidP="00AF417A">
    <w:pPr>
      <w:rPr>
        <w:rFonts w:ascii="BMWTypeRegular" w:hAnsi="BMWTypeRegular"/>
        <w:b/>
        <w:bCs/>
        <w:color w:val="808080"/>
        <w:sz w:val="28"/>
        <w:szCs w:val="28"/>
      </w:rPr>
    </w:pPr>
    <w:smartTag w:uri="urn:schemas-microsoft-com:office:smarttags" w:element="place">
      <w:smartTag w:uri="urn:schemas-microsoft-com:office:smarttags" w:element="country-region">
        <w:r w:rsidRPr="00E22DCE">
          <w:rPr>
            <w:rFonts w:ascii="BMWTypeRegular" w:hAnsi="BMWTypeRegular"/>
            <w:b/>
            <w:bCs/>
            <w:color w:val="808080"/>
            <w:sz w:val="28"/>
            <w:szCs w:val="28"/>
          </w:rPr>
          <w:t>Mexico</w:t>
        </w:r>
      </w:smartTag>
    </w:smartTag>
  </w:p>
  <w:p w:rsidR="009C6CE3" w:rsidRPr="00E22DCE" w:rsidRDefault="009C6CE3" w:rsidP="00AF417A">
    <w:pPr>
      <w:pStyle w:val="Header"/>
      <w:rPr>
        <w:sz w:val="28"/>
        <w:szCs w:val="28"/>
      </w:rPr>
    </w:pPr>
    <w:r w:rsidRPr="00E22DCE">
      <w:rPr>
        <w:rFonts w:ascii="BMWTypeRegular" w:hAnsi="BMWTypeRegular"/>
        <w:b/>
        <w:bCs/>
        <w:color w:val="808080"/>
        <w:sz w:val="28"/>
        <w:szCs w:val="28"/>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D3BCB"/>
    <w:multiLevelType w:val="hybridMultilevel"/>
    <w:tmpl w:val="BFBC0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F33E9B"/>
    <w:multiLevelType w:val="hybridMultilevel"/>
    <w:tmpl w:val="1E061CC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25AA1E03"/>
    <w:multiLevelType w:val="hybridMultilevel"/>
    <w:tmpl w:val="292624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F340AC2"/>
    <w:multiLevelType w:val="hybridMultilevel"/>
    <w:tmpl w:val="ACF6E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416D1E"/>
    <w:multiLevelType w:val="hybridMultilevel"/>
    <w:tmpl w:val="A9909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C604B3"/>
    <w:multiLevelType w:val="hybridMultilevel"/>
    <w:tmpl w:val="0008A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E650EA0"/>
    <w:multiLevelType w:val="hybridMultilevel"/>
    <w:tmpl w:val="8104E072"/>
    <w:lvl w:ilvl="0" w:tplc="04090001">
      <w:start w:val="1"/>
      <w:numFmt w:val="bullet"/>
      <w:lvlText w:val=""/>
      <w:lvlJc w:val="left"/>
      <w:pPr>
        <w:tabs>
          <w:tab w:val="num" w:pos="294"/>
        </w:tabs>
        <w:ind w:left="294" w:hanging="360"/>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FAC5D62"/>
    <w:multiLevelType w:val="hybridMultilevel"/>
    <w:tmpl w:val="7E226EBC"/>
    <w:lvl w:ilvl="0" w:tplc="AC1E9E0C">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5"/>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B5C96"/>
    <w:rsid w:val="0001430D"/>
    <w:rsid w:val="00017559"/>
    <w:rsid w:val="0002654D"/>
    <w:rsid w:val="00072164"/>
    <w:rsid w:val="00086971"/>
    <w:rsid w:val="000918B7"/>
    <w:rsid w:val="000A7D66"/>
    <w:rsid w:val="000F103B"/>
    <w:rsid w:val="00101D89"/>
    <w:rsid w:val="00103491"/>
    <w:rsid w:val="0012015A"/>
    <w:rsid w:val="00127D32"/>
    <w:rsid w:val="00130DA5"/>
    <w:rsid w:val="00135827"/>
    <w:rsid w:val="001604CA"/>
    <w:rsid w:val="00174214"/>
    <w:rsid w:val="0017454E"/>
    <w:rsid w:val="00192010"/>
    <w:rsid w:val="001A10A9"/>
    <w:rsid w:val="001A1EBF"/>
    <w:rsid w:val="001D1A33"/>
    <w:rsid w:val="001F145F"/>
    <w:rsid w:val="00207FE3"/>
    <w:rsid w:val="002104F8"/>
    <w:rsid w:val="00224FA8"/>
    <w:rsid w:val="0023492E"/>
    <w:rsid w:val="0024282C"/>
    <w:rsid w:val="002D209F"/>
    <w:rsid w:val="002E7379"/>
    <w:rsid w:val="002F219A"/>
    <w:rsid w:val="002F4BBD"/>
    <w:rsid w:val="00361A39"/>
    <w:rsid w:val="00361C25"/>
    <w:rsid w:val="00362038"/>
    <w:rsid w:val="00372C81"/>
    <w:rsid w:val="0038287E"/>
    <w:rsid w:val="003963EE"/>
    <w:rsid w:val="003B12CE"/>
    <w:rsid w:val="003D3A6D"/>
    <w:rsid w:val="00406BF1"/>
    <w:rsid w:val="00427A9E"/>
    <w:rsid w:val="00442ACB"/>
    <w:rsid w:val="0044709E"/>
    <w:rsid w:val="00451B72"/>
    <w:rsid w:val="0046551E"/>
    <w:rsid w:val="00467028"/>
    <w:rsid w:val="00496D6B"/>
    <w:rsid w:val="004A4B69"/>
    <w:rsid w:val="004B1355"/>
    <w:rsid w:val="004B5C96"/>
    <w:rsid w:val="004D3DC0"/>
    <w:rsid w:val="004D6411"/>
    <w:rsid w:val="004E0C3A"/>
    <w:rsid w:val="004E3768"/>
    <w:rsid w:val="004F0A63"/>
    <w:rsid w:val="004F4650"/>
    <w:rsid w:val="004F5FBA"/>
    <w:rsid w:val="00500EFB"/>
    <w:rsid w:val="0052239B"/>
    <w:rsid w:val="00544968"/>
    <w:rsid w:val="00551A39"/>
    <w:rsid w:val="005531A3"/>
    <w:rsid w:val="00563923"/>
    <w:rsid w:val="00570C57"/>
    <w:rsid w:val="00587C54"/>
    <w:rsid w:val="005E0B8D"/>
    <w:rsid w:val="005F169A"/>
    <w:rsid w:val="006020A1"/>
    <w:rsid w:val="00611A67"/>
    <w:rsid w:val="0064290A"/>
    <w:rsid w:val="00672832"/>
    <w:rsid w:val="00677E08"/>
    <w:rsid w:val="00694762"/>
    <w:rsid w:val="006A5080"/>
    <w:rsid w:val="006D5928"/>
    <w:rsid w:val="006F2C3E"/>
    <w:rsid w:val="00713C58"/>
    <w:rsid w:val="00716A0D"/>
    <w:rsid w:val="00725186"/>
    <w:rsid w:val="00745219"/>
    <w:rsid w:val="00771A08"/>
    <w:rsid w:val="007779EA"/>
    <w:rsid w:val="00784385"/>
    <w:rsid w:val="00784956"/>
    <w:rsid w:val="007956EB"/>
    <w:rsid w:val="007A09A9"/>
    <w:rsid w:val="007C7BA2"/>
    <w:rsid w:val="007D6026"/>
    <w:rsid w:val="007F39DD"/>
    <w:rsid w:val="00812294"/>
    <w:rsid w:val="008341C9"/>
    <w:rsid w:val="00843BC5"/>
    <w:rsid w:val="008613BA"/>
    <w:rsid w:val="00871CB3"/>
    <w:rsid w:val="008A33A3"/>
    <w:rsid w:val="008C6CA0"/>
    <w:rsid w:val="008D034E"/>
    <w:rsid w:val="0091362B"/>
    <w:rsid w:val="009165AF"/>
    <w:rsid w:val="00922FF4"/>
    <w:rsid w:val="009359E8"/>
    <w:rsid w:val="00951E4E"/>
    <w:rsid w:val="009563AA"/>
    <w:rsid w:val="009729C7"/>
    <w:rsid w:val="00992430"/>
    <w:rsid w:val="009A19C3"/>
    <w:rsid w:val="009B296F"/>
    <w:rsid w:val="009C6480"/>
    <w:rsid w:val="009C6CE3"/>
    <w:rsid w:val="009F0B66"/>
    <w:rsid w:val="009F5B35"/>
    <w:rsid w:val="009F780C"/>
    <w:rsid w:val="00A02B1A"/>
    <w:rsid w:val="00A04E8B"/>
    <w:rsid w:val="00A269C0"/>
    <w:rsid w:val="00A477F4"/>
    <w:rsid w:val="00A51482"/>
    <w:rsid w:val="00A56D66"/>
    <w:rsid w:val="00A95304"/>
    <w:rsid w:val="00AA4C12"/>
    <w:rsid w:val="00AA59CA"/>
    <w:rsid w:val="00AA6808"/>
    <w:rsid w:val="00AB2079"/>
    <w:rsid w:val="00AB29CF"/>
    <w:rsid w:val="00AB2BFC"/>
    <w:rsid w:val="00AC13A9"/>
    <w:rsid w:val="00AF417A"/>
    <w:rsid w:val="00B00612"/>
    <w:rsid w:val="00B0127C"/>
    <w:rsid w:val="00B07F24"/>
    <w:rsid w:val="00B12A97"/>
    <w:rsid w:val="00B34595"/>
    <w:rsid w:val="00B525F8"/>
    <w:rsid w:val="00B53E2C"/>
    <w:rsid w:val="00B776DF"/>
    <w:rsid w:val="00BA0B26"/>
    <w:rsid w:val="00BA0CFB"/>
    <w:rsid w:val="00BA78EF"/>
    <w:rsid w:val="00BB7991"/>
    <w:rsid w:val="00BC1229"/>
    <w:rsid w:val="00BF2D84"/>
    <w:rsid w:val="00C045DD"/>
    <w:rsid w:val="00C5098B"/>
    <w:rsid w:val="00C51839"/>
    <w:rsid w:val="00C6154B"/>
    <w:rsid w:val="00C86CD7"/>
    <w:rsid w:val="00C97C24"/>
    <w:rsid w:val="00CB5A6B"/>
    <w:rsid w:val="00CC6D60"/>
    <w:rsid w:val="00CE1E0F"/>
    <w:rsid w:val="00CE34A6"/>
    <w:rsid w:val="00CF2943"/>
    <w:rsid w:val="00D06695"/>
    <w:rsid w:val="00D12944"/>
    <w:rsid w:val="00D167D7"/>
    <w:rsid w:val="00D2735A"/>
    <w:rsid w:val="00D437EC"/>
    <w:rsid w:val="00D74346"/>
    <w:rsid w:val="00D923B0"/>
    <w:rsid w:val="00D93D1C"/>
    <w:rsid w:val="00D951EC"/>
    <w:rsid w:val="00DB1FF5"/>
    <w:rsid w:val="00DB2CF8"/>
    <w:rsid w:val="00DF7500"/>
    <w:rsid w:val="00DF79EC"/>
    <w:rsid w:val="00E63E96"/>
    <w:rsid w:val="00E70B6B"/>
    <w:rsid w:val="00E97E74"/>
    <w:rsid w:val="00ED0BC1"/>
    <w:rsid w:val="00F401D8"/>
    <w:rsid w:val="00F63B2C"/>
    <w:rsid w:val="00F9768A"/>
    <w:rsid w:val="00FB27B3"/>
    <w:rsid w:val="00FB7039"/>
    <w:rsid w:val="00FD01D9"/>
    <w:rsid w:val="00FD2511"/>
    <w:rsid w:val="00FE3E20"/>
    <w:rsid w:val="00FF4FA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C96"/>
    <w:rPr>
      <w:sz w:val="24"/>
      <w:szCs w:val="24"/>
      <w:lang w:val="en-GB" w:eastAsia="en-US"/>
    </w:rPr>
  </w:style>
  <w:style w:type="paragraph" w:styleId="Heading2">
    <w:name w:val="heading 2"/>
    <w:basedOn w:val="Normal"/>
    <w:next w:val="Normal"/>
    <w:qFormat/>
    <w:rsid w:val="004B5C96"/>
    <w:pPr>
      <w:keepNext/>
      <w:outlineLvl w:val="1"/>
    </w:pPr>
    <w:rPr>
      <w:rFonts w:ascii="BMW Helvetica Light" w:hAnsi="BMW Helvetica Light"/>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C96"/>
    <w:pPr>
      <w:tabs>
        <w:tab w:val="center" w:pos="4419"/>
        <w:tab w:val="right" w:pos="8838"/>
      </w:tabs>
    </w:pPr>
  </w:style>
  <w:style w:type="paragraph" w:customStyle="1" w:styleId="EinzugmitPunkt">
    <w:name w:val="Einzug mit Punkt"/>
    <w:basedOn w:val="Normal"/>
    <w:rsid w:val="004B5C96"/>
    <w:pPr>
      <w:tabs>
        <w:tab w:val="left" w:pos="340"/>
      </w:tabs>
      <w:spacing w:after="330" w:line="330" w:lineRule="exact"/>
      <w:ind w:left="340" w:right="1059" w:hanging="340"/>
    </w:pPr>
    <w:rPr>
      <w:rFonts w:ascii="BMWTypeLight" w:eastAsia="Times" w:hAnsi="BMWTypeLight"/>
      <w:bCs/>
      <w:kern w:val="16"/>
      <w:sz w:val="22"/>
      <w:szCs w:val="22"/>
      <w:lang w:val="es-ES_tradnl" w:eastAsia="de-DE"/>
    </w:rPr>
  </w:style>
  <w:style w:type="paragraph" w:customStyle="1" w:styleId="Hinweisklein">
    <w:name w:val="Hinweis klein"/>
    <w:basedOn w:val="Normal"/>
    <w:rsid w:val="004B5C96"/>
    <w:pPr>
      <w:spacing w:after="330" w:line="210" w:lineRule="exact"/>
      <w:ind w:right="1059"/>
    </w:pPr>
    <w:rPr>
      <w:rFonts w:ascii="BMWTypeLight" w:eastAsia="Times" w:hAnsi="BMWTypeLight"/>
      <w:kern w:val="16"/>
      <w:sz w:val="16"/>
      <w:szCs w:val="16"/>
      <w:lang w:val="de-DE" w:eastAsia="de-DE"/>
    </w:rPr>
  </w:style>
  <w:style w:type="paragraph" w:styleId="PlainText">
    <w:name w:val="Plain Text"/>
    <w:basedOn w:val="Normal"/>
    <w:rsid w:val="004B5C96"/>
    <w:rPr>
      <w:rFonts w:ascii="Courier New" w:hAnsi="Courier New" w:cs="Courier New"/>
      <w:sz w:val="20"/>
      <w:szCs w:val="20"/>
      <w:lang w:val="es-ES_tradnl" w:eastAsia="es-ES"/>
    </w:rPr>
  </w:style>
  <w:style w:type="character" w:styleId="Hyperlink">
    <w:name w:val="Hyperlink"/>
    <w:basedOn w:val="DefaultParagraphFont"/>
    <w:rsid w:val="00D167D7"/>
    <w:rPr>
      <w:color w:val="0000FF"/>
      <w:u w:val="single"/>
    </w:rPr>
  </w:style>
  <w:style w:type="paragraph" w:styleId="BalloonText">
    <w:name w:val="Balloon Text"/>
    <w:basedOn w:val="Normal"/>
    <w:semiHidden/>
    <w:rsid w:val="005F169A"/>
    <w:rPr>
      <w:rFonts w:ascii="Tahoma" w:hAnsi="Tahoma" w:cs="Tahoma"/>
      <w:sz w:val="16"/>
      <w:szCs w:val="16"/>
    </w:rPr>
  </w:style>
  <w:style w:type="paragraph" w:customStyle="1" w:styleId="CharChar">
    <w:name w:val="Char Char"/>
    <w:basedOn w:val="Normal"/>
    <w:rsid w:val="005F169A"/>
    <w:pPr>
      <w:spacing w:after="160" w:line="240" w:lineRule="exact"/>
      <w:jc w:val="right"/>
    </w:pPr>
    <w:rPr>
      <w:rFonts w:ascii="Verdana" w:hAnsi="Verdana" w:cs="Arial"/>
      <w:sz w:val="20"/>
      <w:szCs w:val="20"/>
      <w:lang w:val="es-MX"/>
    </w:rPr>
  </w:style>
  <w:style w:type="paragraph" w:styleId="Footer">
    <w:name w:val="footer"/>
    <w:basedOn w:val="Normal"/>
    <w:rsid w:val="00AB2079"/>
    <w:pPr>
      <w:tabs>
        <w:tab w:val="center" w:pos="4252"/>
        <w:tab w:val="right" w:pos="8504"/>
      </w:tabs>
    </w:pPr>
  </w:style>
  <w:style w:type="paragraph" w:styleId="BodyText">
    <w:name w:val="Body Text"/>
    <w:basedOn w:val="Normal"/>
    <w:rsid w:val="00500EFB"/>
    <w:pPr>
      <w:jc w:val="both"/>
    </w:pPr>
    <w:rPr>
      <w:rFonts w:ascii="BMW Helvetica Light" w:hAnsi="BMW Helvetica Light"/>
      <w:lang w:val="es-MX"/>
    </w:rPr>
  </w:style>
  <w:style w:type="character" w:customStyle="1" w:styleId="EstiloCorreo24">
    <w:name w:val="EmailStyle24"/>
    <w:aliases w:val="EmailStyle24"/>
    <w:basedOn w:val="DefaultParagraphFont"/>
    <w:semiHidden/>
    <w:personal/>
    <w:personalCompose/>
    <w:rsid w:val="00992430"/>
    <w:rPr>
      <w:rFonts w:ascii="Tahoma" w:hAnsi="Tahoma" w:cs="Arial" w:hint="default"/>
      <w:color w:val="auto"/>
      <w:sz w:val="20"/>
      <w:szCs w:val="20"/>
    </w:rPr>
  </w:style>
  <w:style w:type="paragraph" w:customStyle="1" w:styleId="Default">
    <w:name w:val="Default"/>
    <w:rsid w:val="00992430"/>
    <w:pPr>
      <w:autoSpaceDE w:val="0"/>
      <w:autoSpaceDN w:val="0"/>
      <w:adjustRightInd w:val="0"/>
    </w:pPr>
    <w:rPr>
      <w:rFonts w:ascii="BMWTypeRegular" w:eastAsia="Batang" w:hAnsi="BMWTypeRegular" w:cs="BMWTypeRegular"/>
      <w:color w:val="000000"/>
      <w:sz w:val="24"/>
      <w:szCs w:val="24"/>
      <w:lang w:val="en-US" w:eastAsia="ja-JP"/>
    </w:rPr>
  </w:style>
  <w:style w:type="paragraph" w:customStyle="1" w:styleId="Fliesstext">
    <w:name w:val="Fliesstext"/>
    <w:basedOn w:val="Normal"/>
    <w:rsid w:val="00992430"/>
    <w:pPr>
      <w:tabs>
        <w:tab w:val="left" w:pos="454"/>
        <w:tab w:val="left" w:pos="4706"/>
      </w:tabs>
      <w:spacing w:line="330" w:lineRule="atLeast"/>
    </w:pPr>
    <w:rPr>
      <w:rFonts w:ascii="BMWTypeLight" w:hAnsi="BMWTypeLight"/>
      <w:sz w:val="22"/>
      <w:lang w:val="de-DE" w:eastAsia="de-DE"/>
    </w:rPr>
  </w:style>
</w:styles>
</file>

<file path=word/webSettings.xml><?xml version="1.0" encoding="utf-8"?>
<w:webSettings xmlns:r="http://schemas.openxmlformats.org/officeDocument/2006/relationships" xmlns:w="http://schemas.openxmlformats.org/wordprocessingml/2006/main">
  <w:divs>
    <w:div w:id="100878105">
      <w:bodyDiv w:val="1"/>
      <w:marLeft w:val="0"/>
      <w:marRight w:val="0"/>
      <w:marTop w:val="0"/>
      <w:marBottom w:val="0"/>
      <w:divBdr>
        <w:top w:val="none" w:sz="0" w:space="0" w:color="auto"/>
        <w:left w:val="none" w:sz="0" w:space="0" w:color="auto"/>
        <w:bottom w:val="none" w:sz="0" w:space="0" w:color="auto"/>
        <w:right w:val="none" w:sz="0" w:space="0" w:color="auto"/>
      </w:divBdr>
    </w:div>
    <w:div w:id="364257505">
      <w:bodyDiv w:val="1"/>
      <w:marLeft w:val="0"/>
      <w:marRight w:val="0"/>
      <w:marTop w:val="0"/>
      <w:marBottom w:val="0"/>
      <w:divBdr>
        <w:top w:val="none" w:sz="0" w:space="0" w:color="auto"/>
        <w:left w:val="none" w:sz="0" w:space="0" w:color="auto"/>
        <w:bottom w:val="none" w:sz="0" w:space="0" w:color="auto"/>
        <w:right w:val="none" w:sz="0" w:space="0" w:color="auto"/>
      </w:divBdr>
    </w:div>
    <w:div w:id="757405249">
      <w:bodyDiv w:val="1"/>
      <w:marLeft w:val="0"/>
      <w:marRight w:val="0"/>
      <w:marTop w:val="0"/>
      <w:marBottom w:val="0"/>
      <w:divBdr>
        <w:top w:val="none" w:sz="0" w:space="0" w:color="auto"/>
        <w:left w:val="none" w:sz="0" w:space="0" w:color="auto"/>
        <w:bottom w:val="none" w:sz="0" w:space="0" w:color="auto"/>
        <w:right w:val="none" w:sz="0" w:space="0" w:color="auto"/>
      </w:divBdr>
    </w:div>
    <w:div w:id="1127040236">
      <w:bodyDiv w:val="1"/>
      <w:marLeft w:val="0"/>
      <w:marRight w:val="0"/>
      <w:marTop w:val="0"/>
      <w:marBottom w:val="0"/>
      <w:divBdr>
        <w:top w:val="none" w:sz="0" w:space="0" w:color="auto"/>
        <w:left w:val="none" w:sz="0" w:space="0" w:color="auto"/>
        <w:bottom w:val="none" w:sz="0" w:space="0" w:color="auto"/>
        <w:right w:val="none" w:sz="0" w:space="0" w:color="auto"/>
      </w:divBdr>
    </w:div>
    <w:div w:id="1383015275">
      <w:bodyDiv w:val="1"/>
      <w:marLeft w:val="0"/>
      <w:marRight w:val="0"/>
      <w:marTop w:val="0"/>
      <w:marBottom w:val="0"/>
      <w:divBdr>
        <w:top w:val="none" w:sz="0" w:space="0" w:color="auto"/>
        <w:left w:val="none" w:sz="0" w:space="0" w:color="auto"/>
        <w:bottom w:val="none" w:sz="0" w:space="0" w:color="auto"/>
        <w:right w:val="none" w:sz="0" w:space="0" w:color="auto"/>
      </w:divBdr>
    </w:div>
    <w:div w:id="1569613424">
      <w:bodyDiv w:val="1"/>
      <w:marLeft w:val="0"/>
      <w:marRight w:val="0"/>
      <w:marTop w:val="0"/>
      <w:marBottom w:val="0"/>
      <w:divBdr>
        <w:top w:val="none" w:sz="0" w:space="0" w:color="auto"/>
        <w:left w:val="none" w:sz="0" w:space="0" w:color="auto"/>
        <w:bottom w:val="none" w:sz="0" w:space="0" w:color="auto"/>
        <w:right w:val="none" w:sz="0" w:space="0" w:color="auto"/>
      </w:divBdr>
    </w:div>
    <w:div w:id="1603805973">
      <w:bodyDiv w:val="1"/>
      <w:marLeft w:val="0"/>
      <w:marRight w:val="0"/>
      <w:marTop w:val="0"/>
      <w:marBottom w:val="0"/>
      <w:divBdr>
        <w:top w:val="none" w:sz="0" w:space="0" w:color="auto"/>
        <w:left w:val="none" w:sz="0" w:space="0" w:color="auto"/>
        <w:bottom w:val="none" w:sz="0" w:space="0" w:color="auto"/>
        <w:right w:val="none" w:sz="0" w:space="0" w:color="auto"/>
      </w:divBdr>
    </w:div>
    <w:div w:id="1617247255">
      <w:bodyDiv w:val="1"/>
      <w:marLeft w:val="0"/>
      <w:marRight w:val="0"/>
      <w:marTop w:val="0"/>
      <w:marBottom w:val="0"/>
      <w:divBdr>
        <w:top w:val="none" w:sz="0" w:space="0" w:color="auto"/>
        <w:left w:val="none" w:sz="0" w:space="0" w:color="auto"/>
        <w:bottom w:val="none" w:sz="0" w:space="0" w:color="auto"/>
        <w:right w:val="none" w:sz="0" w:space="0" w:color="auto"/>
      </w:divBdr>
    </w:div>
    <w:div w:id="1740899740">
      <w:bodyDiv w:val="1"/>
      <w:marLeft w:val="0"/>
      <w:marRight w:val="0"/>
      <w:marTop w:val="0"/>
      <w:marBottom w:val="0"/>
      <w:divBdr>
        <w:top w:val="none" w:sz="0" w:space="0" w:color="auto"/>
        <w:left w:val="none" w:sz="0" w:space="0" w:color="auto"/>
        <w:bottom w:val="none" w:sz="0" w:space="0" w:color="auto"/>
        <w:right w:val="none" w:sz="0" w:space="0" w:color="auto"/>
      </w:divBdr>
    </w:div>
    <w:div w:id="1757824220">
      <w:bodyDiv w:val="1"/>
      <w:marLeft w:val="0"/>
      <w:marRight w:val="0"/>
      <w:marTop w:val="0"/>
      <w:marBottom w:val="0"/>
      <w:divBdr>
        <w:top w:val="none" w:sz="0" w:space="0" w:color="auto"/>
        <w:left w:val="none" w:sz="0" w:space="0" w:color="auto"/>
        <w:bottom w:val="none" w:sz="0" w:space="0" w:color="auto"/>
        <w:right w:val="none" w:sz="0" w:space="0" w:color="auto"/>
      </w:divBdr>
    </w:div>
    <w:div w:id="17811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com.mx" TargetMode="External"/><Relationship Id="rId3" Type="http://schemas.openxmlformats.org/officeDocument/2006/relationships/settings" Target="settings.xml"/><Relationship Id="rId7" Type="http://schemas.openxmlformats.org/officeDocument/2006/relationships/hyperlink" Target="http://www.bmw.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1765</Words>
  <Characters>9206</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Información para Medios de Comunicación</vt:lpstr>
    </vt:vector>
  </TitlesOfParts>
  <Company>Martec Porter Novelli</Company>
  <LinksUpToDate>false</LinksUpToDate>
  <CharactersWithSpaces>10950</CharactersWithSpaces>
  <SharedDoc>false</SharedDoc>
  <HLinks>
    <vt:vector size="36" baseType="variant">
      <vt:variant>
        <vt:i4>3211364</vt:i4>
      </vt:variant>
      <vt:variant>
        <vt:i4>15</vt:i4>
      </vt:variant>
      <vt:variant>
        <vt:i4>0</vt:i4>
      </vt:variant>
      <vt:variant>
        <vt:i4>5</vt:i4>
      </vt:variant>
      <vt:variant>
        <vt:lpwstr>http://www.press.bmwgroup.com/</vt:lpwstr>
      </vt:variant>
      <vt:variant>
        <vt:lpwstr/>
      </vt:variant>
      <vt:variant>
        <vt:i4>4128819</vt:i4>
      </vt:variant>
      <vt:variant>
        <vt:i4>12</vt:i4>
      </vt:variant>
      <vt:variant>
        <vt:i4>0</vt:i4>
      </vt:variant>
      <vt:variant>
        <vt:i4>5</vt:i4>
      </vt:variant>
      <vt:variant>
        <vt:lpwstr>http://www.mini.com.mx/</vt:lpwstr>
      </vt:variant>
      <vt:variant>
        <vt:lpwstr/>
      </vt:variant>
      <vt:variant>
        <vt:i4>7471146</vt:i4>
      </vt:variant>
      <vt:variant>
        <vt:i4>9</vt:i4>
      </vt:variant>
      <vt:variant>
        <vt:i4>0</vt:i4>
      </vt:variant>
      <vt:variant>
        <vt:i4>5</vt:i4>
      </vt:variant>
      <vt:variant>
        <vt:lpwstr>http://www.bmw.com.mx/</vt:lpwstr>
      </vt:variant>
      <vt:variant>
        <vt:lpwstr/>
      </vt:variant>
      <vt:variant>
        <vt:i4>5767258</vt:i4>
      </vt:variant>
      <vt:variant>
        <vt:i4>6</vt:i4>
      </vt:variant>
      <vt:variant>
        <vt:i4>0</vt:i4>
      </vt:variant>
      <vt:variant>
        <vt:i4>5</vt:i4>
      </vt:variant>
      <vt:variant>
        <vt:lpwstr>http://corporatemedia.toyota.eu/</vt:lpwstr>
      </vt:variant>
      <vt:variant>
        <vt:lpwstr/>
      </vt:variant>
      <vt:variant>
        <vt:i4>4063292</vt:i4>
      </vt:variant>
      <vt:variant>
        <vt:i4>3</vt:i4>
      </vt:variant>
      <vt:variant>
        <vt:i4>0</vt:i4>
      </vt:variant>
      <vt:variant>
        <vt:i4>5</vt:i4>
      </vt:variant>
      <vt:variant>
        <vt:lpwstr>http://www.ustream.tv/channel/toyota-jp</vt:lpwstr>
      </vt:variant>
      <vt:variant>
        <vt:lpwstr/>
      </vt:variant>
      <vt:variant>
        <vt:i4>3211324</vt:i4>
      </vt:variant>
      <vt:variant>
        <vt:i4>0</vt:i4>
      </vt:variant>
      <vt:variant>
        <vt:i4>0</vt:i4>
      </vt:variant>
      <vt:variant>
        <vt:i4>5</vt:i4>
      </vt:variant>
      <vt:variant>
        <vt:lpwstr>http://www.ustream.tv/channel/toyota-en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para Medios de Comunicación</dc:title>
  <dc:creator>Martha Resendiz</dc:creator>
  <cp:lastModifiedBy>-</cp:lastModifiedBy>
  <cp:revision>2</cp:revision>
  <dcterms:created xsi:type="dcterms:W3CDTF">2011-12-05T22:18:00Z</dcterms:created>
  <dcterms:modified xsi:type="dcterms:W3CDTF">2011-12-05T22:18:00Z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398105380</vt:i4>
  </property>
  <property fmtid="{D5CDD505-2E9C-101B-9397-08002B2CF9AE}" pid="4" name="_ReviewCycleID">
    <vt:i4>398105380</vt:i4>
  </property>
  <property fmtid="{D5CDD505-2E9C-101B-9397-08002B2CF9AE}" pid="5" name="_EmailEntryID">
    <vt:lpwstr>00000000196D45460AF38B4A92EC1B8E44177B6F0700CB5B8124C6D9FF46898A50A96D1EDBF40002210320F70000CB5B8124C6D9FF46898A50A96D1EDBF4000244F998F40000</vt:lpwstr>
  </property>
  <property fmtid="{D5CDD505-2E9C-101B-9397-08002B2CF9AE}" pid="6" name="_EmailStoreID0">
    <vt:lpwstr>0000000038A1BB1005E5101AA1BB08002B2A56C20000454D534D44422E444C4C00000000000000001B55FA20AA6611CD9BC800AA002FC45A0C000000534D55434D313956002F6F3D424D57434F52502F6F753D45786368616E67652041646D696E6973747261746976652047726F7570202846594449424F484632335350444</vt:lpwstr>
  </property>
  <property fmtid="{D5CDD505-2E9C-101B-9397-08002B2CF9AE}" pid="7" name="_EmailStoreID1">
    <vt:lpwstr>C54292F636E3D526563697069656E74732F636E3D4765726172646F2E536F72646F00</vt:lpwstr>
  </property>
  <property fmtid="{D5CDD505-2E9C-101B-9397-08002B2CF9AE}" pid="8" name="_ReviewingToolsShownOnce">
    <vt:lpwstr/>
  </property>
</Properties>
</file>