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A1238E" w:rsidTr="00773D50">
        <w:trPr>
          <w:trHeight w:val="36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875AA3">
            <w:pPr>
              <w:pStyle w:val="FrameReferenceData"/>
              <w:framePr w:wrap="notBeside"/>
            </w:pPr>
            <w:fldSimple w:instr=" DOCPROPERTY &quot;lngPers&quot; \* MERGEFORMAT ">
              <w:r w:rsidR="00A1238E">
                <w:t>Persbericht</w:t>
              </w:r>
            </w:fldSimple>
          </w:p>
        </w:tc>
      </w:tr>
      <w:tr w:rsidR="00A1238E" w:rsidTr="00773D50">
        <w:trPr>
          <w:trHeight w:val="27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Pr="004161C3" w:rsidRDefault="00575EE2" w:rsidP="00575EE2">
            <w:pPr>
              <w:pStyle w:val="FrameReferenceData"/>
              <w:framePr w:wrap="notBeside"/>
            </w:pPr>
            <w:r>
              <w:t>30 september</w:t>
            </w:r>
            <w:r w:rsidR="004245F1" w:rsidRPr="004161C3">
              <w:t xml:space="preserve"> </w:t>
            </w:r>
            <w:r w:rsidR="00490D2A" w:rsidRPr="004161C3">
              <w:t>20</w:t>
            </w:r>
            <w:r w:rsidR="00F57D55" w:rsidRPr="004161C3">
              <w:t>1</w:t>
            </w:r>
            <w:r w:rsidR="004E1136" w:rsidRPr="004161C3">
              <w:t>4</w:t>
            </w:r>
          </w:p>
        </w:tc>
      </w:tr>
      <w:tr w:rsidR="00A1238E" w:rsidRPr="008D0FAC" w:rsidTr="00A07530">
        <w:trPr>
          <w:trHeight w:val="270"/>
        </w:trPr>
        <w:tc>
          <w:tcPr>
            <w:tcW w:w="1814" w:type="dxa"/>
          </w:tcPr>
          <w:p w:rsidR="00A1238E" w:rsidRDefault="00A1238E">
            <w:pPr>
              <w:pStyle w:val="FrameReferenceHeading"/>
              <w:framePr w:wrap="notBeside"/>
            </w:pPr>
          </w:p>
        </w:tc>
        <w:tc>
          <w:tcPr>
            <w:tcW w:w="170" w:type="dxa"/>
          </w:tcPr>
          <w:p w:rsidR="00A1238E" w:rsidRPr="00773D50" w:rsidRDefault="00A1238E">
            <w:pPr>
              <w:pStyle w:val="FrameReferenceHeading"/>
              <w:framePr w:wrap="notBeside"/>
              <w:rPr>
                <w:color w:val="auto"/>
                <w:kern w:val="0"/>
                <w:sz w:val="22"/>
              </w:rPr>
            </w:pPr>
          </w:p>
        </w:tc>
        <w:tc>
          <w:tcPr>
            <w:tcW w:w="9299" w:type="dxa"/>
          </w:tcPr>
          <w:p w:rsidR="00A1238E" w:rsidRPr="008D0FAC" w:rsidRDefault="00B02F50" w:rsidP="00B02F50">
            <w:pPr>
              <w:pStyle w:val="FrameReferenceData"/>
              <w:framePr w:wrap="notBeside"/>
            </w:pPr>
            <w:r>
              <w:t xml:space="preserve">Nieuwe </w:t>
            </w:r>
            <w:r w:rsidR="00AE6C4B" w:rsidRPr="00AE6C4B">
              <w:t xml:space="preserve">BMW </w:t>
            </w:r>
            <w:r w:rsidR="004B4856">
              <w:t>S</w:t>
            </w:r>
            <w:r w:rsidR="00575EE2">
              <w:t xml:space="preserve"> 1</w:t>
            </w:r>
            <w:r w:rsidR="004B4856">
              <w:t>0</w:t>
            </w:r>
            <w:r w:rsidR="00575EE2">
              <w:t>00 R</w:t>
            </w:r>
            <w:r w:rsidR="004B4856">
              <w:t>R</w:t>
            </w:r>
            <w:r>
              <w:t xml:space="preserve"> voltreffer in </w:t>
            </w:r>
            <w:proofErr w:type="spellStart"/>
            <w:r>
              <w:t>superbike-segment</w:t>
            </w:r>
            <w:proofErr w:type="spellEnd"/>
            <w:r w:rsidR="00B3265B">
              <w:t>.</w:t>
            </w:r>
          </w:p>
        </w:tc>
      </w:tr>
      <w:tr w:rsidR="007F35C2" w:rsidRPr="008D0FAC">
        <w:tc>
          <w:tcPr>
            <w:tcW w:w="1814" w:type="dxa"/>
          </w:tcPr>
          <w:p w:rsidR="007F35C2" w:rsidRPr="008D0FAC" w:rsidRDefault="007F35C2">
            <w:pPr>
              <w:pStyle w:val="FrameReferenceHeading"/>
              <w:framePr w:wrap="notBeside"/>
            </w:pPr>
          </w:p>
        </w:tc>
        <w:tc>
          <w:tcPr>
            <w:tcW w:w="170" w:type="dxa"/>
          </w:tcPr>
          <w:p w:rsidR="007F35C2" w:rsidRPr="008D0FAC" w:rsidRDefault="007F35C2">
            <w:pPr>
              <w:pStyle w:val="FrameReferenceHeading"/>
              <w:framePr w:wrap="notBeside"/>
            </w:pPr>
          </w:p>
        </w:tc>
        <w:tc>
          <w:tcPr>
            <w:tcW w:w="9299" w:type="dxa"/>
          </w:tcPr>
          <w:p w:rsidR="007F35C2" w:rsidRPr="008D0FAC" w:rsidRDefault="007F35C2">
            <w:pPr>
              <w:pStyle w:val="FrameReferenceData"/>
              <w:framePr w:wrap="notBeside"/>
            </w:pPr>
          </w:p>
        </w:tc>
      </w:tr>
    </w:tbl>
    <w:p w:rsidR="001E3295" w:rsidRPr="001E3295" w:rsidRDefault="00B02F50" w:rsidP="001E3295">
      <w:pPr>
        <w:spacing w:line="240" w:lineRule="auto"/>
        <w:rPr>
          <w:b/>
          <w:sz w:val="32"/>
          <w:szCs w:val="32"/>
        </w:rPr>
      </w:pPr>
      <w:r>
        <w:rPr>
          <w:b/>
          <w:sz w:val="32"/>
          <w:szCs w:val="32"/>
        </w:rPr>
        <w:t>N</w:t>
      </w:r>
      <w:r w:rsidR="00BD1457">
        <w:rPr>
          <w:b/>
          <w:sz w:val="32"/>
          <w:szCs w:val="32"/>
        </w:rPr>
        <w:t xml:space="preserve">ieuwe </w:t>
      </w:r>
      <w:r w:rsidR="00C96C09">
        <w:rPr>
          <w:b/>
          <w:sz w:val="32"/>
          <w:szCs w:val="32"/>
        </w:rPr>
        <w:t xml:space="preserve">BMW </w:t>
      </w:r>
      <w:r w:rsidR="004B4856">
        <w:rPr>
          <w:b/>
          <w:sz w:val="32"/>
          <w:szCs w:val="32"/>
        </w:rPr>
        <w:t>S</w:t>
      </w:r>
      <w:r w:rsidR="00C96C09">
        <w:rPr>
          <w:b/>
          <w:sz w:val="32"/>
          <w:szCs w:val="32"/>
        </w:rPr>
        <w:t xml:space="preserve"> </w:t>
      </w:r>
      <w:r>
        <w:rPr>
          <w:b/>
          <w:sz w:val="32"/>
          <w:szCs w:val="32"/>
        </w:rPr>
        <w:t>1</w:t>
      </w:r>
      <w:r w:rsidR="004B4856">
        <w:rPr>
          <w:b/>
          <w:sz w:val="32"/>
          <w:szCs w:val="32"/>
        </w:rPr>
        <w:t>0</w:t>
      </w:r>
      <w:r w:rsidR="00C96C09">
        <w:rPr>
          <w:b/>
          <w:sz w:val="32"/>
          <w:szCs w:val="32"/>
        </w:rPr>
        <w:t>00 R</w:t>
      </w:r>
      <w:r w:rsidR="004B4856">
        <w:rPr>
          <w:b/>
          <w:sz w:val="32"/>
          <w:szCs w:val="32"/>
        </w:rPr>
        <w:t>R</w:t>
      </w:r>
      <w:r>
        <w:rPr>
          <w:b/>
          <w:sz w:val="32"/>
          <w:szCs w:val="32"/>
        </w:rPr>
        <w:t xml:space="preserve"> voltreffer in </w:t>
      </w:r>
      <w:proofErr w:type="spellStart"/>
      <w:r>
        <w:rPr>
          <w:b/>
          <w:sz w:val="32"/>
          <w:szCs w:val="32"/>
        </w:rPr>
        <w:t>superbike-segment</w:t>
      </w:r>
      <w:proofErr w:type="spellEnd"/>
      <w:r w:rsidR="00B3265B">
        <w:rPr>
          <w:b/>
          <w:sz w:val="32"/>
          <w:szCs w:val="32"/>
        </w:rPr>
        <w:t>.</w:t>
      </w:r>
    </w:p>
    <w:p w:rsidR="001E3295" w:rsidRDefault="004B4856" w:rsidP="001E3295">
      <w:pPr>
        <w:spacing w:line="300" w:lineRule="exact"/>
        <w:rPr>
          <w:rFonts w:cs="BMW Group Light"/>
          <w:b/>
          <w:color w:val="808080"/>
          <w:sz w:val="32"/>
          <w:szCs w:val="32"/>
        </w:rPr>
      </w:pPr>
      <w:r>
        <w:rPr>
          <w:rFonts w:cs="BMW Group Light"/>
          <w:b/>
          <w:color w:val="808080"/>
          <w:sz w:val="32"/>
          <w:szCs w:val="32"/>
        </w:rPr>
        <w:t>Meer vermogen, lager gewicht</w:t>
      </w:r>
      <w:r w:rsidR="00B3265B">
        <w:rPr>
          <w:rFonts w:cs="BMW Group Light"/>
          <w:b/>
          <w:color w:val="808080"/>
          <w:sz w:val="32"/>
          <w:szCs w:val="32"/>
        </w:rPr>
        <w:t>.</w:t>
      </w:r>
    </w:p>
    <w:p w:rsidR="00FB6AF2" w:rsidRDefault="00FB6AF2" w:rsidP="00EE03CD">
      <w:pPr>
        <w:spacing w:line="300" w:lineRule="exact"/>
        <w:rPr>
          <w:rFonts w:ascii="Palatino Linotype" w:hAnsi="Palatino Linotype"/>
        </w:rPr>
      </w:pPr>
    </w:p>
    <w:p w:rsidR="00E16712" w:rsidRPr="000037F4" w:rsidRDefault="00E16712" w:rsidP="00EE03CD">
      <w:pPr>
        <w:spacing w:line="300" w:lineRule="exact"/>
        <w:rPr>
          <w:rFonts w:ascii="Palatino Linotype" w:hAnsi="Palatino Linotype"/>
        </w:rPr>
      </w:pPr>
    </w:p>
    <w:p w:rsidR="00BD1457" w:rsidRDefault="00561D10" w:rsidP="00D0771E">
      <w:pPr>
        <w:spacing w:line="360" w:lineRule="auto"/>
      </w:pPr>
      <w:r>
        <w:rPr>
          <w:b/>
        </w:rPr>
        <w:t>München/</w:t>
      </w:r>
      <w:r w:rsidR="000C79DF" w:rsidRPr="00626916">
        <w:rPr>
          <w:b/>
        </w:rPr>
        <w:t>Rijswijk.</w:t>
      </w:r>
      <w:r w:rsidR="001E3295">
        <w:rPr>
          <w:b/>
        </w:rPr>
        <w:t xml:space="preserve"> </w:t>
      </w:r>
      <w:r w:rsidR="00B02F50" w:rsidRPr="00B02F50">
        <w:t xml:space="preserve">Met de BMW S 1000 RR trad BMW in 2009 voor het eerst toe tot het </w:t>
      </w:r>
      <w:proofErr w:type="spellStart"/>
      <w:r w:rsidR="00B02F50" w:rsidRPr="00B02F50">
        <w:t>superbike-segment</w:t>
      </w:r>
      <w:proofErr w:type="spellEnd"/>
      <w:r w:rsidR="00B02F50" w:rsidRPr="00B02F50">
        <w:t>.</w:t>
      </w:r>
      <w:r w:rsidR="00B02F50">
        <w:t xml:space="preserve"> </w:t>
      </w:r>
      <w:r w:rsidR="00B02F50" w:rsidRPr="00B02F50">
        <w:t xml:space="preserve">De </w:t>
      </w:r>
      <w:proofErr w:type="spellStart"/>
      <w:r w:rsidR="00B02F50" w:rsidRPr="00B02F50">
        <w:t>hoogtoerige</w:t>
      </w:r>
      <w:proofErr w:type="spellEnd"/>
      <w:r w:rsidR="00B02F50" w:rsidRPr="00B02F50">
        <w:t xml:space="preserve"> viercilindermotor, de compacte en lichte bouw en de asymmetrisch gevormde kuip trokken</w:t>
      </w:r>
      <w:r w:rsidR="00B02F50">
        <w:t xml:space="preserve"> meteen</w:t>
      </w:r>
      <w:r w:rsidR="00B02F50" w:rsidRPr="00B02F50">
        <w:t xml:space="preserve"> de aandacht. Sportieve fijnproevers bestelden de BMW S 1000 RR nog voor hij op de markt was geïntroduceerd.</w:t>
      </w:r>
      <w:r w:rsidR="00B02F50">
        <w:t xml:space="preserve"> Nu presenteert </w:t>
      </w:r>
      <w:r w:rsidR="009567CC">
        <w:t>BMW</w:t>
      </w:r>
      <w:r w:rsidR="00B02F50">
        <w:t xml:space="preserve"> de volgende generatie van zijn spectaculaire </w:t>
      </w:r>
      <w:proofErr w:type="spellStart"/>
      <w:r w:rsidR="00B02F50">
        <w:t>superbike</w:t>
      </w:r>
      <w:proofErr w:type="spellEnd"/>
      <w:r w:rsidR="00BD1457">
        <w:t>.</w:t>
      </w:r>
      <w:r w:rsidR="00B02F50">
        <w:t xml:space="preserve"> </w:t>
      </w:r>
      <w:r w:rsidR="000B412E">
        <w:t>Het</w:t>
      </w:r>
      <w:r w:rsidR="000B412E" w:rsidRPr="000B412E">
        <w:t xml:space="preserve"> frame is nieuw </w:t>
      </w:r>
      <w:r w:rsidR="000B412E">
        <w:t>en lichter</w:t>
      </w:r>
      <w:r w:rsidR="00E16712">
        <w:t xml:space="preserve"> van gewicht</w:t>
      </w:r>
      <w:r w:rsidR="000B412E">
        <w:t xml:space="preserve">. </w:t>
      </w:r>
      <w:r w:rsidR="00E16712">
        <w:t>Met</w:t>
      </w:r>
      <w:r w:rsidR="000B412E" w:rsidRPr="000B412E">
        <w:t xml:space="preserve"> een </w:t>
      </w:r>
      <w:r w:rsidR="000B412E">
        <w:t xml:space="preserve">gewijzigde </w:t>
      </w:r>
      <w:r w:rsidR="000B412E" w:rsidRPr="000B412E">
        <w:t xml:space="preserve">cilinderkop levert </w:t>
      </w:r>
      <w:r w:rsidR="00B02F50">
        <w:t>het motorblok</w:t>
      </w:r>
      <w:r w:rsidR="000B412E" w:rsidRPr="000B412E">
        <w:t xml:space="preserve"> meer koppel</w:t>
      </w:r>
      <w:r w:rsidR="000B412E">
        <w:t xml:space="preserve"> over een breder toerenbereik</w:t>
      </w:r>
      <w:r w:rsidR="000B412E" w:rsidRPr="000B412E">
        <w:t xml:space="preserve"> en</w:t>
      </w:r>
      <w:r w:rsidR="00B02F50">
        <w:t xml:space="preserve"> nog</w:t>
      </w:r>
      <w:r w:rsidR="000B412E">
        <w:t xml:space="preserve"> meer</w:t>
      </w:r>
      <w:r w:rsidR="000B412E" w:rsidRPr="000B412E">
        <w:t xml:space="preserve"> vermogen</w:t>
      </w:r>
      <w:r w:rsidR="00BD1457">
        <w:t>.</w:t>
      </w:r>
      <w:r w:rsidR="000C7A95">
        <w:t xml:space="preserve"> </w:t>
      </w:r>
      <w:r w:rsidR="00E16712">
        <w:t xml:space="preserve">Ook </w:t>
      </w:r>
      <w:r w:rsidR="000B412E">
        <w:t xml:space="preserve">de vormgeving is aangescherpt. </w:t>
      </w:r>
      <w:r w:rsidR="00BD1457">
        <w:t xml:space="preserve">De </w:t>
      </w:r>
      <w:r w:rsidR="00F156F9">
        <w:t xml:space="preserve">tweede </w:t>
      </w:r>
      <w:r w:rsidR="00BD1457">
        <w:t xml:space="preserve">generatie </w:t>
      </w:r>
      <w:r w:rsidR="000B412E">
        <w:t>van</w:t>
      </w:r>
      <w:r w:rsidR="00B02F50">
        <w:t xml:space="preserve"> de</w:t>
      </w:r>
      <w:r w:rsidR="000B412E">
        <w:t xml:space="preserve"> BMW</w:t>
      </w:r>
      <w:r w:rsidR="00B02F50">
        <w:t xml:space="preserve"> S 1000 RR</w:t>
      </w:r>
      <w:r w:rsidR="00BD1457">
        <w:t xml:space="preserve"> is </w:t>
      </w:r>
      <w:r w:rsidR="00F156F9">
        <w:t xml:space="preserve">daarmee </w:t>
      </w:r>
      <w:r w:rsidR="00BD1457">
        <w:t xml:space="preserve">klaar </w:t>
      </w:r>
      <w:r w:rsidR="000B412E">
        <w:t xml:space="preserve">om opnieuw de </w:t>
      </w:r>
      <w:r w:rsidR="00BD1457">
        <w:t>koppositie</w:t>
      </w:r>
      <w:r w:rsidR="00F156F9">
        <w:t xml:space="preserve"> in zijn segment</w:t>
      </w:r>
      <w:r w:rsidR="000B412E">
        <w:t xml:space="preserve"> in te nemen</w:t>
      </w:r>
      <w:r w:rsidR="00BD1457">
        <w:t>.</w:t>
      </w:r>
      <w:r w:rsidR="00BD1457" w:rsidRPr="00BD1457">
        <w:t xml:space="preserve"> </w:t>
      </w:r>
      <w:r w:rsidR="00BD1457">
        <w:t xml:space="preserve">Op de INTERMOT in Keulen (1-5 oktober) </w:t>
      </w:r>
      <w:r w:rsidR="000B412E">
        <w:t>schittert hij als</w:t>
      </w:r>
      <w:r w:rsidR="00BD1457">
        <w:t xml:space="preserve"> wereldpr</w:t>
      </w:r>
      <w:r w:rsidR="000B412E">
        <w:t>i</w:t>
      </w:r>
      <w:r w:rsidR="00BD1457">
        <w:t>m</w:t>
      </w:r>
      <w:r w:rsidR="000B412E">
        <w:t>eur</w:t>
      </w:r>
      <w:r w:rsidR="00BD1457">
        <w:t>.</w:t>
      </w:r>
      <w:bookmarkStart w:id="0" w:name="_GoBack"/>
      <w:bookmarkEnd w:id="0"/>
    </w:p>
    <w:p w:rsidR="000C7A95" w:rsidRDefault="000C7A95" w:rsidP="00D0771E">
      <w:pPr>
        <w:spacing w:line="360" w:lineRule="auto"/>
      </w:pPr>
    </w:p>
    <w:p w:rsidR="000C7A95" w:rsidRDefault="000C7A95" w:rsidP="00D0771E">
      <w:pPr>
        <w:spacing w:line="360" w:lineRule="auto"/>
        <w:rPr>
          <w:b/>
        </w:rPr>
      </w:pPr>
      <w:r>
        <w:rPr>
          <w:b/>
        </w:rPr>
        <w:t>4 kW meer vermogen, 4 kg minder gewicht.</w:t>
      </w:r>
    </w:p>
    <w:p w:rsidR="000C7A95" w:rsidRDefault="000C7A95" w:rsidP="00D0771E">
      <w:pPr>
        <w:spacing w:line="360" w:lineRule="auto"/>
      </w:pPr>
      <w:r>
        <w:t>De BMW S 1000 RR 2.0 levert 4 kW (6 pk) meer vermogen. Daarmee komt het maxim</w:t>
      </w:r>
      <w:r w:rsidR="00E16712">
        <w:t>um</w:t>
      </w:r>
      <w:r>
        <w:t xml:space="preserve">vermogen op 146 kW (199 pk). De winst komt geheel voor rekening van </w:t>
      </w:r>
      <w:r w:rsidR="00E16712">
        <w:t>de</w:t>
      </w:r>
      <w:r>
        <w:t xml:space="preserve"> nieuwe cilinderkop met aangepaste in- en uitlaatkanalen, </w:t>
      </w:r>
      <w:r w:rsidR="00E16712">
        <w:t>d</w:t>
      </w:r>
      <w:r>
        <w:t xml:space="preserve">e nieuwe inlaatnokkenas en </w:t>
      </w:r>
      <w:r w:rsidR="00E16712">
        <w:t xml:space="preserve">de </w:t>
      </w:r>
      <w:r>
        <w:t>lichtere kleppen. Ook het gewijzigde uitlaatsysteem met een voor- en einddemper draagt bij aan de vermogenswinst en zorgt bovendien voor een gewichtsreductie van drie kilogram. De technische aanpassingen leveren daar</w:t>
      </w:r>
      <w:r w:rsidR="00E16712">
        <w:t>bij ook</w:t>
      </w:r>
      <w:r>
        <w:t xml:space="preserve"> een hoger koppel op. De </w:t>
      </w:r>
      <w:r w:rsidR="00E16712">
        <w:t xml:space="preserve">BMW </w:t>
      </w:r>
      <w:r>
        <w:t xml:space="preserve">S 1000 RR </w:t>
      </w:r>
      <w:r w:rsidR="00E16712">
        <w:t>lever</w:t>
      </w:r>
      <w:r>
        <w:t xml:space="preserve">t nu een maximale trekkracht van 113 </w:t>
      </w:r>
      <w:proofErr w:type="spellStart"/>
      <w:r>
        <w:t>Nm</w:t>
      </w:r>
      <w:proofErr w:type="spellEnd"/>
      <w:r>
        <w:t xml:space="preserve"> </w:t>
      </w:r>
      <w:r w:rsidR="00521456">
        <w:t>bij 12.000 toeren per minuut (</w:t>
      </w:r>
      <w:r>
        <w:t xml:space="preserve">was 112 </w:t>
      </w:r>
      <w:proofErr w:type="spellStart"/>
      <w:r>
        <w:t>Nm</w:t>
      </w:r>
      <w:proofErr w:type="spellEnd"/>
      <w:r>
        <w:t xml:space="preserve"> bij 9.500 toeren per minuut</w:t>
      </w:r>
      <w:r w:rsidR="00521456">
        <w:t>). De souplesse is gewaarborgd doordat d</w:t>
      </w:r>
      <w:r>
        <w:t>e</w:t>
      </w:r>
      <w:r w:rsidR="00521456">
        <w:t xml:space="preserve"> koppelkromme van de</w:t>
      </w:r>
      <w:r>
        <w:t xml:space="preserve"> nieuwe BMW S 1000 RR</w:t>
      </w:r>
      <w:r w:rsidR="00521456">
        <w:t xml:space="preserve"> vanaf 5.000 toeren hoger ligt. </w:t>
      </w:r>
    </w:p>
    <w:p w:rsidR="00E16712" w:rsidRDefault="00521456" w:rsidP="00D0771E">
      <w:pPr>
        <w:spacing w:line="360" w:lineRule="auto"/>
      </w:pPr>
      <w:r>
        <w:t>Samen met de nieuwe uitlaat</w:t>
      </w:r>
      <w:r w:rsidR="000C614D">
        <w:t>,</w:t>
      </w:r>
      <w:r>
        <w:t xml:space="preserve"> </w:t>
      </w:r>
      <w:r w:rsidR="000C614D">
        <w:t xml:space="preserve">het </w:t>
      </w:r>
      <w:r>
        <w:t>nieuw</w:t>
      </w:r>
      <w:r w:rsidR="000C614D">
        <w:t xml:space="preserve">e </w:t>
      </w:r>
      <w:r>
        <w:t xml:space="preserve">frame </w:t>
      </w:r>
      <w:r w:rsidR="000C614D">
        <w:t xml:space="preserve">en </w:t>
      </w:r>
      <w:r w:rsidR="00E16712">
        <w:t xml:space="preserve">een </w:t>
      </w:r>
      <w:r w:rsidR="000C614D">
        <w:t xml:space="preserve">aantal andere lichtere componenten </w:t>
      </w:r>
      <w:r>
        <w:t xml:space="preserve">bedraagt de totale gewichtsreductie </w:t>
      </w:r>
      <w:r w:rsidR="000C7A95">
        <w:t>vier kilogram</w:t>
      </w:r>
      <w:r>
        <w:t>. De nieuwe</w:t>
      </w:r>
      <w:r w:rsidR="000C7A95">
        <w:t xml:space="preserve"> BMW S 1000 RR </w:t>
      </w:r>
      <w:r w:rsidR="00E16712">
        <w:t>brengt</w:t>
      </w:r>
      <w:r>
        <w:t xml:space="preserve"> </w:t>
      </w:r>
      <w:r w:rsidR="000C7A95">
        <w:t xml:space="preserve">nu een respectabel laag gewicht van 204 kg op de weegschaal. Dat is met volle tank en </w:t>
      </w:r>
      <w:proofErr w:type="spellStart"/>
      <w:r w:rsidR="000C7A95">
        <w:t>Race</w:t>
      </w:r>
      <w:r w:rsidR="006E6574">
        <w:t>-</w:t>
      </w:r>
      <w:r w:rsidR="000C7A95">
        <w:t>ABS</w:t>
      </w:r>
      <w:proofErr w:type="spellEnd"/>
      <w:r w:rsidR="000C7A95">
        <w:t>.</w:t>
      </w:r>
      <w:r>
        <w:t xml:space="preserve"> </w:t>
      </w:r>
    </w:p>
    <w:p w:rsidR="00E16712" w:rsidRDefault="00E16712" w:rsidP="00D0771E">
      <w:pPr>
        <w:spacing w:line="360" w:lineRule="auto"/>
      </w:pPr>
    </w:p>
    <w:p w:rsidR="000B412E" w:rsidRDefault="00E16712" w:rsidP="002B3D2A">
      <w:pPr>
        <w:spacing w:line="360" w:lineRule="auto"/>
      </w:pPr>
      <w:r>
        <w:t>De</w:t>
      </w:r>
      <w:r w:rsidR="00521456">
        <w:t xml:space="preserve"> framegeometrie </w:t>
      </w:r>
      <w:r>
        <w:t xml:space="preserve">van de </w:t>
      </w:r>
      <w:r w:rsidR="002B3D2A">
        <w:t xml:space="preserve">BMW S 1000 RR </w:t>
      </w:r>
      <w:r w:rsidR="00521456">
        <w:t>is aangepast</w:t>
      </w:r>
      <w:r>
        <w:t xml:space="preserve">, wat </w:t>
      </w:r>
      <w:r w:rsidR="00521456">
        <w:t xml:space="preserve">resulteert in </w:t>
      </w:r>
      <w:r w:rsidR="002B3D2A">
        <w:t xml:space="preserve">een </w:t>
      </w:r>
      <w:r w:rsidR="00521456">
        <w:t xml:space="preserve">meer uitgebalanceerde handling en verfijndere stuureigenschappen. Wijzigingen in de volledig instelbare veerelementen zorgen bovendien voor meer bodemvrijheid, waardoor de </w:t>
      </w:r>
      <w:proofErr w:type="spellStart"/>
      <w:r w:rsidR="00521456">
        <w:t>superbike</w:t>
      </w:r>
      <w:proofErr w:type="spellEnd"/>
      <w:r w:rsidR="00521456">
        <w:t xml:space="preserve"> nog schuiner door de bochten kan. </w:t>
      </w:r>
      <w:proofErr w:type="spellStart"/>
      <w:r w:rsidR="00521456">
        <w:t>Dynamic</w:t>
      </w:r>
      <w:proofErr w:type="spellEnd"/>
      <w:r w:rsidR="00521456">
        <w:t xml:space="preserve"> </w:t>
      </w:r>
      <w:proofErr w:type="spellStart"/>
      <w:r w:rsidR="00521456">
        <w:t>Damping</w:t>
      </w:r>
      <w:proofErr w:type="spellEnd"/>
      <w:r w:rsidR="00521456">
        <w:t xml:space="preserve"> </w:t>
      </w:r>
      <w:proofErr w:type="spellStart"/>
      <w:r w:rsidR="00521456">
        <w:t>Control</w:t>
      </w:r>
      <w:proofErr w:type="spellEnd"/>
      <w:r w:rsidR="00521456">
        <w:t xml:space="preserve"> (DDC), zoals eerder al geïntroduceerd op de HP4, is optioneel leverbaar. </w:t>
      </w:r>
    </w:p>
    <w:p w:rsidR="00521456" w:rsidRDefault="00521456" w:rsidP="00D0771E">
      <w:pPr>
        <w:spacing w:line="360" w:lineRule="auto"/>
      </w:pPr>
    </w:p>
    <w:p w:rsidR="00521456" w:rsidRDefault="00521456" w:rsidP="00D0771E">
      <w:pPr>
        <w:spacing w:line="360" w:lineRule="auto"/>
        <w:rPr>
          <w:b/>
        </w:rPr>
      </w:pPr>
      <w:proofErr w:type="spellStart"/>
      <w:r>
        <w:rPr>
          <w:b/>
        </w:rPr>
        <w:t>Launch</w:t>
      </w:r>
      <w:proofErr w:type="spellEnd"/>
      <w:r>
        <w:rPr>
          <w:b/>
        </w:rPr>
        <w:t xml:space="preserve"> </w:t>
      </w:r>
      <w:proofErr w:type="spellStart"/>
      <w:r>
        <w:rPr>
          <w:b/>
        </w:rPr>
        <w:t>Control</w:t>
      </w:r>
      <w:proofErr w:type="spellEnd"/>
      <w:r>
        <w:rPr>
          <w:b/>
        </w:rPr>
        <w:t xml:space="preserve"> en Cruise Control.</w:t>
      </w:r>
    </w:p>
    <w:p w:rsidR="00521456" w:rsidRDefault="00521456" w:rsidP="00D0771E">
      <w:pPr>
        <w:spacing w:line="360" w:lineRule="auto"/>
      </w:pPr>
      <w:r>
        <w:t>De nieuwe BMW S 1000 RR biedt de keuze uit de rijmodi ‘</w:t>
      </w:r>
      <w:proofErr w:type="spellStart"/>
      <w:r>
        <w:t>Rain</w:t>
      </w:r>
      <w:proofErr w:type="spellEnd"/>
      <w:r>
        <w:t xml:space="preserve">’, ‘Sport’ en ‘Race’. Met de optionele </w:t>
      </w:r>
      <w:r w:rsidR="00E840B2">
        <w:t xml:space="preserve">Rijmodi </w:t>
      </w:r>
      <w:r w:rsidR="000C614D">
        <w:t xml:space="preserve">Pro komen daar nog de op circuitgebruik gerichte standen ‘Slick’ en ‘User’ bij. Met deze optie is ook </w:t>
      </w:r>
      <w:proofErr w:type="spellStart"/>
      <w:r w:rsidR="000C614D">
        <w:t>Launch</w:t>
      </w:r>
      <w:proofErr w:type="spellEnd"/>
      <w:r w:rsidR="000C614D">
        <w:t xml:space="preserve"> </w:t>
      </w:r>
      <w:proofErr w:type="spellStart"/>
      <w:r w:rsidR="000C614D">
        <w:t>Control</w:t>
      </w:r>
      <w:proofErr w:type="spellEnd"/>
      <w:r w:rsidR="000C614D">
        <w:t xml:space="preserve"> beschikbaar en een </w:t>
      </w:r>
      <w:proofErr w:type="spellStart"/>
      <w:r w:rsidR="000C614D">
        <w:t>pitlane</w:t>
      </w:r>
      <w:proofErr w:type="spellEnd"/>
      <w:r w:rsidR="000C614D">
        <w:t xml:space="preserve"> </w:t>
      </w:r>
      <w:r w:rsidR="00E840B2">
        <w:t>snelheidsbegrenzer</w:t>
      </w:r>
      <w:r w:rsidR="000C614D">
        <w:t xml:space="preserve">. Met HP </w:t>
      </w:r>
      <w:r w:rsidR="00E840B2">
        <w:t xml:space="preserve">Schakelassistent </w:t>
      </w:r>
      <w:r w:rsidR="000C614D">
        <w:t>Pro is op</w:t>
      </w:r>
      <w:r w:rsidR="00E840B2">
        <w:t>-</w:t>
      </w:r>
      <w:r w:rsidR="000C614D">
        <w:t xml:space="preserve"> en terugschakelen bliksemsnel mogelijk</w:t>
      </w:r>
      <w:r w:rsidR="00E840B2">
        <w:t>,</w:t>
      </w:r>
      <w:r w:rsidR="000C614D">
        <w:t xml:space="preserve"> zonder gebruik van </w:t>
      </w:r>
      <w:r w:rsidR="00E16712">
        <w:t>de</w:t>
      </w:r>
      <w:r w:rsidR="000C614D">
        <w:t xml:space="preserve"> koppelingshendel.</w:t>
      </w:r>
    </w:p>
    <w:p w:rsidR="000C614D" w:rsidRPr="00521456" w:rsidRDefault="000C614D" w:rsidP="00D0771E">
      <w:pPr>
        <w:spacing w:line="360" w:lineRule="auto"/>
      </w:pPr>
      <w:proofErr w:type="spellStart"/>
      <w:r>
        <w:t>Race</w:t>
      </w:r>
      <w:r w:rsidR="00E840B2">
        <w:t>-</w:t>
      </w:r>
      <w:r>
        <w:t>ABS</w:t>
      </w:r>
      <w:proofErr w:type="spellEnd"/>
      <w:r>
        <w:t xml:space="preserve"> is standaard en dat geldt ook voor ASC. De extra </w:t>
      </w:r>
      <w:r w:rsidR="00E840B2">
        <w:t xml:space="preserve">Rijmodi </w:t>
      </w:r>
      <w:r>
        <w:t xml:space="preserve">Pro voegt daaraan nog </w:t>
      </w:r>
      <w:proofErr w:type="spellStart"/>
      <w:r>
        <w:t>Dynamic</w:t>
      </w:r>
      <w:proofErr w:type="spellEnd"/>
      <w:r>
        <w:t xml:space="preserve"> </w:t>
      </w:r>
      <w:proofErr w:type="spellStart"/>
      <w:r>
        <w:t>Traction</w:t>
      </w:r>
      <w:proofErr w:type="spellEnd"/>
      <w:r>
        <w:t xml:space="preserve"> </w:t>
      </w:r>
      <w:proofErr w:type="spellStart"/>
      <w:r>
        <w:t>Control</w:t>
      </w:r>
      <w:proofErr w:type="spellEnd"/>
      <w:r>
        <w:t xml:space="preserve"> (DTC) toe</w:t>
      </w:r>
      <w:r w:rsidR="00E16712">
        <w:t>,</w:t>
      </w:r>
      <w:r>
        <w:t xml:space="preserve"> met </w:t>
      </w:r>
      <w:r w:rsidR="00E16712">
        <w:t xml:space="preserve">een </w:t>
      </w:r>
      <w:r>
        <w:t>hellingshoeksensor om ook plat in de bocht optimaal te kunnen accelereren. De mate van wielspin die DTC daarbij toelaat</w:t>
      </w:r>
      <w:r w:rsidR="002B3D2A">
        <w:t xml:space="preserve">, </w:t>
      </w:r>
      <w:r>
        <w:t xml:space="preserve">is stapsgewijs (+/- zeven stappen) in te stellen. De BMW S 1000 RR is ook de eerste </w:t>
      </w:r>
      <w:proofErr w:type="spellStart"/>
      <w:r>
        <w:t>superbike</w:t>
      </w:r>
      <w:proofErr w:type="spellEnd"/>
      <w:r>
        <w:t xml:space="preserve"> waarvoor optioneel Cruise Control leverbaar is. </w:t>
      </w:r>
    </w:p>
    <w:p w:rsidR="000C7A95" w:rsidRDefault="000C7A95" w:rsidP="00D0771E">
      <w:pPr>
        <w:spacing w:line="360" w:lineRule="auto"/>
      </w:pPr>
    </w:p>
    <w:p w:rsidR="000C614D" w:rsidRDefault="000C614D" w:rsidP="00D0771E">
      <w:pPr>
        <w:spacing w:line="360" w:lineRule="auto"/>
        <w:rPr>
          <w:b/>
        </w:rPr>
      </w:pPr>
      <w:r>
        <w:rPr>
          <w:b/>
        </w:rPr>
        <w:t>Dynamischer design.</w:t>
      </w:r>
    </w:p>
    <w:p w:rsidR="007962F3" w:rsidRPr="000C614D" w:rsidRDefault="000C614D" w:rsidP="00D0771E">
      <w:pPr>
        <w:spacing w:line="360" w:lineRule="auto"/>
      </w:pPr>
      <w:r>
        <w:t>De kuip is compleet nieuw ontworpen</w:t>
      </w:r>
      <w:r w:rsidR="007962F3">
        <w:t xml:space="preserve"> en de tellerunit is geavanceerder </w:t>
      </w:r>
      <w:r w:rsidR="00E16712">
        <w:t>en biedt</w:t>
      </w:r>
      <w:r w:rsidR="007962F3">
        <w:t xml:space="preserve"> meer menu-opties</w:t>
      </w:r>
      <w:r>
        <w:t xml:space="preserve">. De asymmetrische </w:t>
      </w:r>
      <w:r w:rsidR="007962F3">
        <w:t>elementen in het design zijn echter behouden, dus afwijkend van elkaar vormgegeven linker en rechter kuipdelen en koplampen. Er is ke</w:t>
      </w:r>
      <w:r w:rsidR="00E16712">
        <w:t>u</w:t>
      </w:r>
      <w:r w:rsidR="007962F3">
        <w:t>ze uit drie kleuren: Racing Red</w:t>
      </w:r>
      <w:r w:rsidR="00E16712">
        <w:t xml:space="preserve"> - </w:t>
      </w:r>
      <w:r w:rsidR="007962F3">
        <w:t>Light White, Black Storm metallic en de van de eerste generatie bekende BMW Motorsport</w:t>
      </w:r>
      <w:r w:rsidR="00E16712">
        <w:t>-</w:t>
      </w:r>
      <w:r w:rsidR="007962F3">
        <w:t>kleur</w:t>
      </w:r>
      <w:r w:rsidR="00E16712">
        <w:t>en</w:t>
      </w:r>
      <w:r w:rsidR="007962F3">
        <w:t>combinatie rood</w:t>
      </w:r>
      <w:r w:rsidR="00E16712">
        <w:t>-</w:t>
      </w:r>
      <w:r w:rsidR="007962F3">
        <w:t>wit</w:t>
      </w:r>
      <w:r w:rsidR="00E16712">
        <w:t>-</w:t>
      </w:r>
      <w:r w:rsidR="007962F3">
        <w:t>blauw.</w:t>
      </w:r>
    </w:p>
    <w:p w:rsidR="000B412E" w:rsidRDefault="000B412E" w:rsidP="00D0771E">
      <w:pPr>
        <w:spacing w:line="360" w:lineRule="auto"/>
      </w:pPr>
    </w:p>
    <w:p w:rsidR="00BB2EC4" w:rsidRPr="00E7373A" w:rsidRDefault="00BB2EC4" w:rsidP="00B3265B">
      <w:pPr>
        <w:spacing w:line="360" w:lineRule="auto"/>
      </w:pPr>
      <w:r>
        <w:t xml:space="preserve">De BMW </w:t>
      </w:r>
      <w:r w:rsidR="00BD1457">
        <w:t>S 1000 RR</w:t>
      </w:r>
      <w:r>
        <w:t xml:space="preserve"> </w:t>
      </w:r>
      <w:r w:rsidR="003152B0">
        <w:t>is vanaf januari 2015 in</w:t>
      </w:r>
      <w:r>
        <w:t xml:space="preserve"> Nederland leverbaar. </w:t>
      </w:r>
    </w:p>
    <w:p w:rsidR="00E7373A" w:rsidRPr="00E7373A" w:rsidRDefault="00E7373A" w:rsidP="00B3265B">
      <w:pPr>
        <w:spacing w:line="360" w:lineRule="auto"/>
        <w:rPr>
          <w:b/>
        </w:rPr>
      </w:pPr>
    </w:p>
    <w:p w:rsidR="00E37FF1" w:rsidRDefault="00E37FF1" w:rsidP="00E37FF1">
      <w:pPr>
        <w:spacing w:line="360" w:lineRule="auto"/>
        <w:rPr>
          <w:rFonts w:cs="Arial"/>
          <w:szCs w:val="22"/>
        </w:rPr>
      </w:pPr>
      <w:r w:rsidRPr="00602314">
        <w:rPr>
          <w:rFonts w:cs="Arial"/>
          <w:szCs w:val="22"/>
        </w:rPr>
        <w:t>Rijswijk,</w:t>
      </w:r>
      <w:r w:rsidR="00160FF9">
        <w:rPr>
          <w:rFonts w:cs="Arial"/>
          <w:szCs w:val="22"/>
        </w:rPr>
        <w:t xml:space="preserve"> 30 september</w:t>
      </w:r>
      <w:r>
        <w:rPr>
          <w:rFonts w:cs="Arial"/>
          <w:szCs w:val="22"/>
        </w:rPr>
        <w:t xml:space="preserve"> 2014</w:t>
      </w:r>
    </w:p>
    <w:p w:rsidR="00D0771E" w:rsidRPr="00602314" w:rsidRDefault="00D0771E" w:rsidP="00D0771E">
      <w:pPr>
        <w:pBdr>
          <w:bottom w:val="double" w:sz="6" w:space="1" w:color="auto"/>
        </w:pBdr>
        <w:rPr>
          <w:rFonts w:cs="Arial"/>
          <w:szCs w:val="22"/>
        </w:rPr>
      </w:pPr>
    </w:p>
    <w:p w:rsidR="008C3493" w:rsidRDefault="008C3493" w:rsidP="00D0771E">
      <w:pPr>
        <w:pStyle w:val="Default"/>
        <w:rPr>
          <w:sz w:val="22"/>
          <w:szCs w:val="22"/>
        </w:rPr>
      </w:pPr>
    </w:p>
    <w:p w:rsidR="00D0771E" w:rsidRDefault="00D0771E" w:rsidP="00D0771E">
      <w:pPr>
        <w:pStyle w:val="Default"/>
        <w:rPr>
          <w:sz w:val="22"/>
          <w:szCs w:val="22"/>
        </w:rPr>
      </w:pPr>
      <w:r w:rsidRPr="00602314">
        <w:rPr>
          <w:sz w:val="22"/>
          <w:szCs w:val="22"/>
        </w:rPr>
        <w:t>Noot voor de redactie</w:t>
      </w:r>
    </w:p>
    <w:p w:rsidR="002346E4" w:rsidRDefault="002346E4" w:rsidP="00D0771E">
      <w:pPr>
        <w:pStyle w:val="Default"/>
        <w:rPr>
          <w:sz w:val="22"/>
          <w:szCs w:val="22"/>
        </w:rPr>
      </w:pPr>
    </w:p>
    <w:p w:rsidR="002346E4" w:rsidRPr="006057BD" w:rsidRDefault="002346E4" w:rsidP="002346E4">
      <w:pPr>
        <w:pStyle w:val="Default"/>
        <w:rPr>
          <w:szCs w:val="22"/>
          <w:lang w:val="en-US"/>
        </w:rPr>
      </w:pPr>
      <w:r w:rsidRPr="006057BD">
        <w:rPr>
          <w:b/>
          <w:bCs/>
          <w:szCs w:val="22"/>
          <w:lang w:val="en-US"/>
        </w:rPr>
        <w:t xml:space="preserve">Informatie: </w:t>
      </w:r>
    </w:p>
    <w:p w:rsidR="002346E4" w:rsidRPr="006057BD" w:rsidRDefault="002346E4" w:rsidP="002346E4">
      <w:pPr>
        <w:pStyle w:val="Default"/>
        <w:rPr>
          <w:szCs w:val="22"/>
          <w:lang w:val="en-US"/>
        </w:rPr>
      </w:pPr>
      <w:r w:rsidRPr="006057BD">
        <w:rPr>
          <w:szCs w:val="22"/>
          <w:lang w:val="en-US"/>
        </w:rPr>
        <w:t xml:space="preserve">BMW Group Nederland, Corporate Communications </w:t>
      </w:r>
    </w:p>
    <w:p w:rsidR="002346E4" w:rsidRPr="006057BD" w:rsidRDefault="002346E4" w:rsidP="002346E4">
      <w:pPr>
        <w:pStyle w:val="Default"/>
        <w:rPr>
          <w:szCs w:val="22"/>
          <w:lang w:val="de-DE"/>
        </w:rPr>
      </w:pPr>
      <w:r w:rsidRPr="006057BD">
        <w:rPr>
          <w:szCs w:val="22"/>
          <w:lang w:val="de-DE"/>
        </w:rPr>
        <w:t xml:space="preserve">Diederik Reitsma </w:t>
      </w:r>
    </w:p>
    <w:p w:rsidR="002346E4" w:rsidRPr="006057BD" w:rsidRDefault="002346E4" w:rsidP="002346E4">
      <w:pPr>
        <w:pStyle w:val="Default"/>
        <w:rPr>
          <w:szCs w:val="22"/>
          <w:lang w:val="de-DE"/>
        </w:rPr>
      </w:pPr>
      <w:r w:rsidRPr="006057BD">
        <w:rPr>
          <w:szCs w:val="22"/>
          <w:lang w:val="de-DE"/>
        </w:rPr>
        <w:t xml:space="preserve">Tel.: (070) 4133106 Fax: (070) 413 32 68 </w:t>
      </w:r>
    </w:p>
    <w:p w:rsidR="002346E4" w:rsidRPr="006057BD" w:rsidRDefault="00875AA3" w:rsidP="002346E4">
      <w:pPr>
        <w:pStyle w:val="Default"/>
        <w:rPr>
          <w:sz w:val="22"/>
          <w:szCs w:val="22"/>
          <w:lang w:val="de-DE"/>
        </w:rPr>
      </w:pPr>
      <w:hyperlink r:id="rId8" w:history="1">
        <w:r w:rsidR="002346E4" w:rsidRPr="006057BD">
          <w:rPr>
            <w:rStyle w:val="Hyperlink"/>
            <w:sz w:val="22"/>
            <w:szCs w:val="22"/>
            <w:lang w:val="de-DE"/>
          </w:rPr>
          <w:t>diederik.reitsma@bmw.nl</w:t>
        </w:r>
      </w:hyperlink>
      <w:r w:rsidR="002346E4" w:rsidRPr="006057BD">
        <w:rPr>
          <w:sz w:val="22"/>
          <w:szCs w:val="22"/>
          <w:lang w:val="de-DE"/>
        </w:rPr>
        <w:t xml:space="preserve"> / </w:t>
      </w:r>
      <w:hyperlink r:id="rId9" w:history="1">
        <w:r w:rsidR="002346E4" w:rsidRPr="006057BD">
          <w:rPr>
            <w:rStyle w:val="Hyperlink"/>
            <w:sz w:val="22"/>
            <w:szCs w:val="22"/>
            <w:lang w:val="de-DE"/>
          </w:rPr>
          <w:t>www.press.bmwgroup.nl</w:t>
        </w:r>
      </w:hyperlink>
    </w:p>
    <w:p w:rsidR="00D0771E" w:rsidRPr="006057BD" w:rsidRDefault="00D0771E" w:rsidP="00D0771E">
      <w:pPr>
        <w:pStyle w:val="Default"/>
        <w:rPr>
          <w:sz w:val="22"/>
          <w:szCs w:val="22"/>
          <w:lang w:val="de-DE"/>
        </w:rPr>
      </w:pPr>
    </w:p>
    <w:p w:rsidR="00D0771E" w:rsidRPr="00602314" w:rsidRDefault="00D0771E" w:rsidP="00D0771E">
      <w:pPr>
        <w:widowControl/>
        <w:overflowPunct/>
        <w:spacing w:line="240" w:lineRule="auto"/>
        <w:textAlignment w:val="auto"/>
        <w:rPr>
          <w:color w:val="000000"/>
          <w:kern w:val="0"/>
          <w:szCs w:val="22"/>
          <w:lang w:val="es-ES_tradnl" w:eastAsia="nl-NL"/>
        </w:rPr>
      </w:pPr>
    </w:p>
    <w:p w:rsidR="00D0771E" w:rsidRPr="00602314" w:rsidRDefault="00D0771E" w:rsidP="00D0771E">
      <w:pPr>
        <w:widowControl/>
        <w:overflowPunct/>
        <w:autoSpaceDE/>
        <w:autoSpaceDN/>
        <w:adjustRightInd/>
        <w:spacing w:line="276" w:lineRule="auto"/>
        <w:textAlignment w:val="auto"/>
        <w:rPr>
          <w:rFonts w:eastAsia="Calibri"/>
          <w:kern w:val="0"/>
          <w:szCs w:val="22"/>
          <w:lang w:eastAsia="nl-NL"/>
        </w:rPr>
      </w:pPr>
      <w:r w:rsidRPr="00602314">
        <w:rPr>
          <w:rFonts w:cs="Arial"/>
          <w:szCs w:val="22"/>
        </w:rPr>
        <w:t>Wilt u geen persberichten meer van ons ontvangen? Klik</w:t>
      </w:r>
      <w:r w:rsidRPr="00602314">
        <w:rPr>
          <w:rFonts w:eastAsia="Calibri"/>
          <w:kern w:val="0"/>
          <w:szCs w:val="22"/>
          <w:lang w:eastAsia="nl-NL"/>
        </w:rPr>
        <w:t xml:space="preserve"> </w:t>
      </w:r>
      <w:hyperlink r:id="rId10" w:history="1">
        <w:r w:rsidRPr="00602314">
          <w:rPr>
            <w:rFonts w:eastAsia="Calibri"/>
            <w:color w:val="0000FF"/>
            <w:kern w:val="0"/>
            <w:szCs w:val="22"/>
            <w:u w:val="single"/>
            <w:lang w:eastAsia="nl-NL"/>
          </w:rPr>
          <w:t>hier</w:t>
        </w:r>
      </w:hyperlink>
    </w:p>
    <w:p w:rsidR="00D0771E" w:rsidRPr="00602314" w:rsidRDefault="00D0771E" w:rsidP="00D0771E">
      <w:pPr>
        <w:spacing w:line="276" w:lineRule="auto"/>
        <w:rPr>
          <w:rFonts w:cs="Arial"/>
          <w:szCs w:val="22"/>
        </w:rPr>
      </w:pPr>
    </w:p>
    <w:p w:rsidR="00B46804" w:rsidRDefault="00885417" w:rsidP="00B46804">
      <w:pPr>
        <w:spacing w:line="276" w:lineRule="auto"/>
      </w:pPr>
      <w:r>
        <w:rPr>
          <w:noProof/>
          <w:lang w:eastAsia="nl-NL"/>
        </w:rPr>
        <w:drawing>
          <wp:anchor distT="0" distB="0" distL="114300" distR="114300" simplePos="0" relativeHeight="251658752" behindDoc="0" locked="0" layoutInCell="1" allowOverlap="1">
            <wp:simplePos x="0" y="0"/>
            <wp:positionH relativeFrom="column">
              <wp:posOffset>653415</wp:posOffset>
            </wp:positionH>
            <wp:positionV relativeFrom="paragraph">
              <wp:posOffset>169545</wp:posOffset>
            </wp:positionV>
            <wp:extent cx="446405" cy="318770"/>
            <wp:effectExtent l="0" t="0" r="0" b="5080"/>
            <wp:wrapNone/>
            <wp:docPr id="10" name="Picture 2" descr="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ube_icon">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405" cy="318770"/>
                    </a:xfrm>
                    <a:prstGeom prst="rect">
                      <a:avLst/>
                    </a:prstGeom>
                    <a:noFill/>
                  </pic:spPr>
                </pic:pic>
              </a:graphicData>
            </a:graphic>
          </wp:anchor>
        </w:drawing>
      </w:r>
      <w:r w:rsidR="00B46804">
        <w:t xml:space="preserve">Volg BMW Motorrad Nederland op </w:t>
      </w:r>
      <w:proofErr w:type="spellStart"/>
      <w:r w:rsidR="00B46804">
        <w:t>Facebook</w:t>
      </w:r>
      <w:proofErr w:type="spellEnd"/>
      <w:r w:rsidR="00B46804">
        <w:t xml:space="preserve">, </w:t>
      </w:r>
      <w:proofErr w:type="spellStart"/>
      <w:r w:rsidR="00B46804">
        <w:t>Twitter</w:t>
      </w:r>
      <w:proofErr w:type="spellEnd"/>
      <w:r w:rsidR="00B46804">
        <w:t xml:space="preserve"> en </w:t>
      </w:r>
      <w:proofErr w:type="spellStart"/>
      <w:r w:rsidR="00B46804">
        <w:t>YouTube</w:t>
      </w:r>
      <w:proofErr w:type="spellEnd"/>
      <w:r w:rsidR="00B46804">
        <w:t>.</w:t>
      </w:r>
    </w:p>
    <w:p w:rsidR="00B46804" w:rsidRDefault="00885417" w:rsidP="00B46804">
      <w:pPr>
        <w:spacing w:line="276" w:lineRule="auto"/>
        <w:rPr>
          <w:rFonts w:ascii="MINITypeRegular" w:hAnsi="MINITypeRegular"/>
        </w:rPr>
      </w:pPr>
      <w:r>
        <w:rPr>
          <w:noProof/>
          <w:lang w:eastAsia="nl-NL"/>
        </w:rPr>
        <w:drawing>
          <wp:anchor distT="0" distB="0" distL="114300" distR="114300" simplePos="0" relativeHeight="251656704" behindDoc="0" locked="0" layoutInCell="1" allowOverlap="1">
            <wp:simplePos x="0" y="0"/>
            <wp:positionH relativeFrom="column">
              <wp:posOffset>0</wp:posOffset>
            </wp:positionH>
            <wp:positionV relativeFrom="paragraph">
              <wp:posOffset>47625</wp:posOffset>
            </wp:positionV>
            <wp:extent cx="182880" cy="182880"/>
            <wp:effectExtent l="0" t="0" r="7620" b="7620"/>
            <wp:wrapNone/>
            <wp:docPr id="8" name="Picture 4" descr="../../../../My%20Documents/My%20Pictures/facebook_ico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20Documents/My%20Pictures/facebook_icon.png">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82880"/>
                    </a:xfrm>
                    <a:prstGeom prst="rect">
                      <a:avLst/>
                    </a:prstGeom>
                    <a:noFill/>
                  </pic:spPr>
                </pic:pic>
              </a:graphicData>
            </a:graphic>
          </wp:anchor>
        </w:drawing>
      </w:r>
      <w:r>
        <w:rPr>
          <w:noProof/>
          <w:lang w:eastAsia="nl-NL"/>
        </w:rPr>
        <w:drawing>
          <wp:anchor distT="0" distB="0" distL="114300" distR="114300" simplePos="0" relativeHeight="251657728" behindDoc="0" locked="0" layoutInCell="1" allowOverlap="1">
            <wp:simplePos x="0" y="0"/>
            <wp:positionH relativeFrom="column">
              <wp:posOffset>342265</wp:posOffset>
            </wp:positionH>
            <wp:positionV relativeFrom="paragraph">
              <wp:posOffset>47625</wp:posOffset>
            </wp:positionV>
            <wp:extent cx="182880" cy="184150"/>
            <wp:effectExtent l="0" t="0" r="7620" b="6350"/>
            <wp:wrapNone/>
            <wp:docPr id="9" name="Picture 3" descr="../../../../My%20Documents/My%20Pictures/twitter_ico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20Documents/My%20Pictures/twitter_icon.png">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0"/>
                    <a:stretch>
                      <a:fillRect/>
                    </a:stretch>
                  </pic:blipFill>
                  <pic:spPr bwMode="auto">
                    <a:xfrm>
                      <a:off x="0" y="0"/>
                      <a:ext cx="182880" cy="184150"/>
                    </a:xfrm>
                    <a:prstGeom prst="rect">
                      <a:avLst/>
                    </a:prstGeom>
                    <a:noFill/>
                  </pic:spPr>
                </pic:pic>
              </a:graphicData>
            </a:graphic>
          </wp:anchor>
        </w:drawing>
      </w:r>
    </w:p>
    <w:p w:rsidR="00D0771E" w:rsidRPr="00602314" w:rsidRDefault="00D0771E" w:rsidP="00D0771E">
      <w:pPr>
        <w:spacing w:line="360" w:lineRule="auto"/>
      </w:pPr>
    </w:p>
    <w:p w:rsidR="008164EA" w:rsidRPr="008164EA" w:rsidRDefault="008164EA" w:rsidP="008164EA">
      <w:pPr>
        <w:spacing w:line="276" w:lineRule="auto"/>
        <w:rPr>
          <w:b/>
          <w:szCs w:val="22"/>
        </w:rPr>
      </w:pPr>
      <w:r w:rsidRPr="008164EA">
        <w:rPr>
          <w:b/>
          <w:szCs w:val="22"/>
        </w:rPr>
        <w:t>De BMW Group</w:t>
      </w:r>
      <w:r w:rsidR="00207007">
        <w:rPr>
          <w:b/>
          <w:szCs w:val="22"/>
        </w:rPr>
        <w:t>.</w:t>
      </w:r>
    </w:p>
    <w:p w:rsidR="008164EA" w:rsidRPr="008164EA" w:rsidRDefault="008164EA" w:rsidP="008164EA">
      <w:pPr>
        <w:spacing w:line="276" w:lineRule="auto"/>
        <w:rPr>
          <w:b/>
          <w:szCs w:val="22"/>
        </w:rPr>
      </w:pPr>
    </w:p>
    <w:p w:rsidR="00D92070" w:rsidRPr="00D92070" w:rsidRDefault="00D92070" w:rsidP="00D92070">
      <w:pPr>
        <w:spacing w:line="276" w:lineRule="auto"/>
        <w:rPr>
          <w:szCs w:val="22"/>
        </w:rPr>
      </w:pPr>
      <w:r w:rsidRPr="00D92070">
        <w:rPr>
          <w:szCs w:val="22"/>
        </w:rPr>
        <w:t>De BMW Group is met de merken BMW, MINI en Rolls-Royce wereldwijd de leidende fabrikant van premium auto’s en motorfietsen. Als internationaal concern maakt BMW Group gebruik van 28 productie- en assemblagevestigingen in dertien landen en heeft een wereldwijd verkoop- en distributienetwerk in meer dan 140 landen.</w:t>
      </w:r>
    </w:p>
    <w:p w:rsidR="00D92070" w:rsidRPr="00D92070" w:rsidRDefault="00D92070" w:rsidP="00D92070">
      <w:pPr>
        <w:spacing w:line="276" w:lineRule="auto"/>
        <w:rPr>
          <w:szCs w:val="22"/>
        </w:rPr>
      </w:pPr>
    </w:p>
    <w:p w:rsidR="00D92070" w:rsidRPr="00D92070" w:rsidRDefault="00D92070" w:rsidP="00D92070">
      <w:pPr>
        <w:spacing w:line="276" w:lineRule="auto"/>
        <w:rPr>
          <w:szCs w:val="22"/>
        </w:rPr>
      </w:pPr>
      <w:r w:rsidRPr="00D92070">
        <w:rPr>
          <w:szCs w:val="22"/>
        </w:rPr>
        <w:t xml:space="preserve">In 2013 verkocht de BMW Group wereldwijd rond 1,963 miljoen auto’s en 115.215 motorfietsen. In het boekjaar 2013 was de winst voor belastingen € 7,91 miljard en de omzet € 76,06 miljard. Op 31 december 2013 bood de onderneming wereldwijd werk aan 110.351 medewerkers. </w:t>
      </w:r>
    </w:p>
    <w:p w:rsidR="00D92070" w:rsidRPr="00D92070" w:rsidRDefault="00D92070" w:rsidP="00D92070">
      <w:pPr>
        <w:spacing w:line="276" w:lineRule="auto"/>
        <w:rPr>
          <w:szCs w:val="22"/>
        </w:rPr>
      </w:pPr>
    </w:p>
    <w:p w:rsidR="00D92070" w:rsidRPr="00D92070" w:rsidRDefault="00D92070" w:rsidP="00D92070">
      <w:pPr>
        <w:spacing w:line="276" w:lineRule="auto"/>
        <w:rPr>
          <w:szCs w:val="22"/>
        </w:rPr>
      </w:pPr>
      <w:r w:rsidRPr="00D92070">
        <w:rPr>
          <w:szCs w:val="22"/>
        </w:rPr>
        <w:t xml:space="preserve">Het succes van de BMW Group is van oudsher gebaseerd op langetermijndenken en verantwoord ondernemen. De onderneming heeft ecologische en sociale duurzaamheid in haar gehele waardeketen verankerd. Een allesomvattende productverantwoordelijkheid en spaarzaam omgaan met natuurlijke bronnen maken integraal deel uit van de strategie.  </w:t>
      </w:r>
    </w:p>
    <w:p w:rsidR="00D92070" w:rsidRPr="00D92070" w:rsidRDefault="00D92070" w:rsidP="00D92070">
      <w:pPr>
        <w:spacing w:line="276" w:lineRule="auto"/>
        <w:rPr>
          <w:b/>
          <w:szCs w:val="22"/>
        </w:rPr>
      </w:pPr>
    </w:p>
    <w:p w:rsidR="00D92070" w:rsidRPr="00D92070" w:rsidRDefault="00875AA3" w:rsidP="00D92070">
      <w:pPr>
        <w:spacing w:line="276" w:lineRule="auto"/>
        <w:rPr>
          <w:szCs w:val="22"/>
          <w:lang w:val="en-GB"/>
        </w:rPr>
      </w:pPr>
      <w:hyperlink r:id="rId17" w:history="1">
        <w:r w:rsidR="00D92070" w:rsidRPr="00D92070">
          <w:rPr>
            <w:color w:val="0000FF"/>
            <w:szCs w:val="22"/>
            <w:u w:val="single"/>
            <w:lang w:val="en-GB"/>
          </w:rPr>
          <w:t>www.bmwgroup.com</w:t>
        </w:r>
      </w:hyperlink>
      <w:r w:rsidR="00D92070" w:rsidRPr="00D92070">
        <w:rPr>
          <w:szCs w:val="22"/>
          <w:lang w:val="en-GB"/>
        </w:rPr>
        <w:t xml:space="preserve"> </w:t>
      </w:r>
    </w:p>
    <w:p w:rsidR="00753A71" w:rsidRPr="00753A71" w:rsidRDefault="00753A71" w:rsidP="00753A71">
      <w:pPr>
        <w:spacing w:line="276" w:lineRule="auto"/>
        <w:rPr>
          <w:szCs w:val="22"/>
          <w:lang w:val="en-US"/>
        </w:rPr>
      </w:pPr>
      <w:proofErr w:type="spellStart"/>
      <w:r w:rsidRPr="00753A71">
        <w:rPr>
          <w:szCs w:val="22"/>
          <w:lang w:val="en-US"/>
        </w:rPr>
        <w:t>Facebook</w:t>
      </w:r>
      <w:proofErr w:type="spellEnd"/>
      <w:r w:rsidRPr="00753A71">
        <w:rPr>
          <w:szCs w:val="22"/>
          <w:lang w:val="en-US"/>
        </w:rPr>
        <w:t xml:space="preserve">: </w:t>
      </w:r>
      <w:hyperlink r:id="rId18" w:history="1">
        <w:r w:rsidRPr="00753A71">
          <w:rPr>
            <w:color w:val="0000FF"/>
            <w:u w:val="single"/>
            <w:lang w:val="en-GB"/>
          </w:rPr>
          <w:t>https://www.facebook.com/BMW.Nederland</w:t>
        </w:r>
      </w:hyperlink>
    </w:p>
    <w:p w:rsidR="00753A71" w:rsidRPr="00753A71" w:rsidRDefault="00753A71" w:rsidP="00753A71">
      <w:pPr>
        <w:spacing w:line="276" w:lineRule="auto"/>
        <w:rPr>
          <w:szCs w:val="22"/>
          <w:lang w:val="en-US"/>
        </w:rPr>
      </w:pPr>
      <w:r w:rsidRPr="00753A71">
        <w:rPr>
          <w:szCs w:val="22"/>
          <w:lang w:val="en-US"/>
        </w:rPr>
        <w:t xml:space="preserve">Twitter: </w:t>
      </w:r>
      <w:hyperlink r:id="rId19" w:history="1">
        <w:r w:rsidRPr="00753A71">
          <w:rPr>
            <w:color w:val="0000FF"/>
            <w:u w:val="single"/>
          </w:rPr>
          <w:t>https://twitter.com/BMWGroup_NL</w:t>
        </w:r>
      </w:hyperlink>
    </w:p>
    <w:p w:rsidR="00753A71" w:rsidRPr="00753A71" w:rsidRDefault="00753A71" w:rsidP="00753A71">
      <w:pPr>
        <w:spacing w:line="276" w:lineRule="auto"/>
        <w:rPr>
          <w:color w:val="1F497D"/>
        </w:rPr>
      </w:pPr>
      <w:r w:rsidRPr="00753A71">
        <w:rPr>
          <w:szCs w:val="22"/>
          <w:lang w:val="en-US"/>
        </w:rPr>
        <w:t xml:space="preserve">YouTube: </w:t>
      </w:r>
      <w:hyperlink r:id="rId20" w:history="1">
        <w:r w:rsidRPr="00753A71">
          <w:rPr>
            <w:color w:val="0000FF"/>
            <w:u w:val="single"/>
          </w:rPr>
          <w:t>https://www.youtube.com/user/BMWnederland</w:t>
        </w:r>
      </w:hyperlink>
    </w:p>
    <w:p w:rsidR="004161C3" w:rsidRPr="003068E1" w:rsidRDefault="00D92070" w:rsidP="008164EA">
      <w:pPr>
        <w:spacing w:line="276" w:lineRule="auto"/>
        <w:rPr>
          <w:szCs w:val="22"/>
          <w:lang w:val="en-US"/>
        </w:rPr>
      </w:pPr>
      <w:r w:rsidRPr="00D92070">
        <w:rPr>
          <w:szCs w:val="22"/>
        </w:rPr>
        <w:t xml:space="preserve">Google+: </w:t>
      </w:r>
      <w:hyperlink r:id="rId21" w:history="1">
        <w:r w:rsidRPr="00D92070">
          <w:rPr>
            <w:color w:val="0000FF"/>
            <w:szCs w:val="22"/>
            <w:u w:val="single"/>
          </w:rPr>
          <w:t>http://googleplus.bmwgroup.com</w:t>
        </w:r>
      </w:hyperlink>
      <w:r w:rsidRPr="00D92070">
        <w:rPr>
          <w:szCs w:val="22"/>
        </w:rPr>
        <w:t xml:space="preserve"> </w:t>
      </w:r>
    </w:p>
    <w:sectPr w:rsidR="004161C3" w:rsidRPr="003068E1" w:rsidSect="00580F30">
      <w:headerReference w:type="default" r:id="rId22"/>
      <w:headerReference w:type="first" r:id="rId23"/>
      <w:type w:val="continuous"/>
      <w:pgSz w:w="11907" w:h="16840" w:code="9"/>
      <w:pgMar w:top="2835" w:right="567" w:bottom="113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2B7" w:rsidRDefault="004B62B7">
      <w:r>
        <w:separator/>
      </w:r>
    </w:p>
  </w:endnote>
  <w:endnote w:type="continuationSeparator" w:id="0">
    <w:p w:rsidR="004B62B7" w:rsidRDefault="004B6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Group Light">
    <w:altName w:val="Times New Roman"/>
    <w:panose1 w:val="00000000000000000000"/>
    <w:charset w:val="00"/>
    <w:family w:val="auto"/>
    <w:pitch w:val="variable"/>
    <w:sig w:usb0="800022BF" w:usb1="9000004A" w:usb2="00000008"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TypeRegular">
    <w:altName w:val="Segoe Script"/>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2B7" w:rsidRDefault="004B62B7">
      <w:r>
        <w:separator/>
      </w:r>
    </w:p>
  </w:footnote>
  <w:footnote w:type="continuationSeparator" w:id="0">
    <w:p w:rsidR="004B62B7" w:rsidRDefault="004B6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4B62B7">
      <w:tc>
        <w:tcPr>
          <w:tcW w:w="1814" w:type="dxa"/>
        </w:tcPr>
        <w:p w:rsidR="004B62B7" w:rsidRDefault="004B62B7">
          <w:pPr>
            <w:pStyle w:val="FrameHeaderHeading"/>
            <w:framePr w:wrap="notBeside"/>
          </w:pPr>
        </w:p>
      </w:tc>
      <w:tc>
        <w:tcPr>
          <w:tcW w:w="170" w:type="dxa"/>
        </w:tcPr>
        <w:p w:rsidR="004B62B7" w:rsidRDefault="004B62B7">
          <w:pPr>
            <w:pStyle w:val="FrameHeaderHeading"/>
            <w:framePr w:wrap="notBeside"/>
          </w:pPr>
        </w:p>
      </w:tc>
      <w:tc>
        <w:tcPr>
          <w:tcW w:w="9299" w:type="dxa"/>
        </w:tcPr>
        <w:p w:rsidR="004B62B7" w:rsidRDefault="004B62B7">
          <w:pPr>
            <w:pStyle w:val="FrameHeaderData"/>
            <w:framePr w:wrap="notBeside"/>
            <w:rPr>
              <w:rStyle w:val="FrameHeaderSubject"/>
              <w:b w:val="0"/>
            </w:rPr>
          </w:pPr>
          <w:fldSimple w:instr=" DOCPROPERTY &quot;lngPers&quot; \* MERGEFORMAT ">
            <w:r w:rsidRPr="004B62B7">
              <w:rPr>
                <w:rStyle w:val="FrameHeaderSubject"/>
                <w:b w:val="0"/>
              </w:rPr>
              <w:t>Persbericht</w:t>
            </w:r>
          </w:fldSimple>
        </w:p>
      </w:tc>
    </w:tr>
    <w:tr w:rsidR="004B62B7">
      <w:tc>
        <w:tcPr>
          <w:tcW w:w="1814" w:type="dxa"/>
        </w:tcPr>
        <w:p w:rsidR="004B62B7" w:rsidRDefault="004B62B7" w:rsidP="004235F0">
          <w:pPr>
            <w:pStyle w:val="FrameHeaderHeading"/>
            <w:framePr w:wrap="notBeside"/>
          </w:pPr>
          <w:fldSimple w:instr=" DOCPROPERTY &quot;lngDatum&quot; \* MERGEFORMAT ">
            <w:r>
              <w:t>Datum</w:t>
            </w:r>
          </w:fldSimple>
        </w:p>
      </w:tc>
      <w:tc>
        <w:tcPr>
          <w:tcW w:w="170" w:type="dxa"/>
        </w:tcPr>
        <w:p w:rsidR="004B62B7" w:rsidRDefault="004B62B7" w:rsidP="004235F0">
          <w:pPr>
            <w:pStyle w:val="FrameHeaderHeading"/>
            <w:framePr w:wrap="notBeside"/>
          </w:pPr>
        </w:p>
      </w:tc>
      <w:tc>
        <w:tcPr>
          <w:tcW w:w="9299" w:type="dxa"/>
        </w:tcPr>
        <w:p w:rsidR="004B62B7" w:rsidRDefault="004B62B7" w:rsidP="00160FF9">
          <w:pPr>
            <w:pStyle w:val="FrameReferenceData"/>
            <w:framePr w:wrap="notBeside"/>
          </w:pPr>
          <w:r>
            <w:t>30 september 2014</w:t>
          </w:r>
        </w:p>
      </w:tc>
    </w:tr>
    <w:tr w:rsidR="004B62B7">
      <w:tc>
        <w:tcPr>
          <w:tcW w:w="1814" w:type="dxa"/>
        </w:tcPr>
        <w:p w:rsidR="004B62B7" w:rsidRDefault="004B62B7" w:rsidP="004235F0">
          <w:pPr>
            <w:pStyle w:val="FrameHeaderHeading"/>
            <w:framePr w:wrap="notBeside"/>
          </w:pPr>
          <w:fldSimple w:instr=" DOCPROPERTY &quot;lngOnderwerp&quot; \* MERGEFORMAT ">
            <w:r>
              <w:t>Onderwerp</w:t>
            </w:r>
          </w:fldSimple>
        </w:p>
      </w:tc>
      <w:tc>
        <w:tcPr>
          <w:tcW w:w="170" w:type="dxa"/>
        </w:tcPr>
        <w:p w:rsidR="004B62B7" w:rsidRDefault="004B62B7" w:rsidP="004235F0">
          <w:pPr>
            <w:pStyle w:val="FrameHeaderHeading"/>
            <w:framePr w:wrap="notBeside"/>
          </w:pPr>
        </w:p>
      </w:tc>
      <w:tc>
        <w:tcPr>
          <w:tcW w:w="9299" w:type="dxa"/>
        </w:tcPr>
        <w:p w:rsidR="004B62B7" w:rsidRPr="004235F0" w:rsidRDefault="004B62B7" w:rsidP="00B02F50">
          <w:pPr>
            <w:pStyle w:val="FrameReferenceData"/>
            <w:framePr w:wrap="notBeside"/>
          </w:pPr>
          <w:r>
            <w:t xml:space="preserve">Nieuwe BMW S 1000 RR voltreffer in </w:t>
          </w:r>
          <w:proofErr w:type="spellStart"/>
          <w:r>
            <w:t>superbike-segment</w:t>
          </w:r>
          <w:proofErr w:type="spellEnd"/>
          <w:r>
            <w:t>.</w:t>
          </w:r>
        </w:p>
      </w:tc>
    </w:tr>
    <w:tr w:rsidR="004B62B7">
      <w:tc>
        <w:tcPr>
          <w:tcW w:w="1814" w:type="dxa"/>
        </w:tcPr>
        <w:p w:rsidR="004B62B7" w:rsidRDefault="004B62B7">
          <w:pPr>
            <w:pStyle w:val="FrameHeaderHeading"/>
            <w:framePr w:wrap="notBeside"/>
          </w:pPr>
          <w:fldSimple w:instr=" DOCPROPERTY &quot;lngBlad&quot; \* MERGEFORMAT ">
            <w:r>
              <w:t>Blad</w:t>
            </w:r>
          </w:fldSimple>
        </w:p>
      </w:tc>
      <w:tc>
        <w:tcPr>
          <w:tcW w:w="170" w:type="dxa"/>
        </w:tcPr>
        <w:p w:rsidR="004B62B7" w:rsidRDefault="004B62B7">
          <w:pPr>
            <w:pStyle w:val="FrameHeaderHeading"/>
            <w:framePr w:wrap="notBeside"/>
          </w:pPr>
        </w:p>
      </w:tc>
      <w:tc>
        <w:tcPr>
          <w:tcW w:w="9299" w:type="dxa"/>
        </w:tcPr>
        <w:p w:rsidR="004B62B7" w:rsidRDefault="004B62B7">
          <w:pPr>
            <w:pStyle w:val="FrameHeaderData"/>
            <w:framePr w:wrap="notBeside"/>
            <w:rPr>
              <w:lang w:val="en-US"/>
            </w:rPr>
          </w:pPr>
          <w:r>
            <w:fldChar w:fldCharType="begin"/>
          </w:r>
          <w:r>
            <w:rPr>
              <w:lang w:val="en-US"/>
            </w:rPr>
            <w:instrText xml:space="preserve"> PAGE </w:instrText>
          </w:r>
          <w:r>
            <w:fldChar w:fldCharType="separate"/>
          </w:r>
          <w:r w:rsidR="00561D10">
            <w:rPr>
              <w:noProof/>
              <w:lang w:val="en-US"/>
            </w:rPr>
            <w:t>3</w:t>
          </w:r>
          <w:r>
            <w:fldChar w:fldCharType="end"/>
          </w:r>
        </w:p>
      </w:tc>
    </w:tr>
    <w:tr w:rsidR="004B62B7">
      <w:tc>
        <w:tcPr>
          <w:tcW w:w="1814" w:type="dxa"/>
        </w:tcPr>
        <w:p w:rsidR="004B62B7" w:rsidRDefault="004B62B7">
          <w:pPr>
            <w:pStyle w:val="FrameHeaderHeading"/>
            <w:framePr w:wrap="notBeside"/>
            <w:rPr>
              <w:lang w:val="en-US"/>
            </w:rPr>
          </w:pPr>
        </w:p>
      </w:tc>
      <w:tc>
        <w:tcPr>
          <w:tcW w:w="170" w:type="dxa"/>
        </w:tcPr>
        <w:p w:rsidR="004B62B7" w:rsidRDefault="004B62B7">
          <w:pPr>
            <w:pStyle w:val="FrameHeaderHeading"/>
            <w:framePr w:wrap="notBeside"/>
            <w:rPr>
              <w:lang w:val="en-US"/>
            </w:rPr>
          </w:pPr>
        </w:p>
      </w:tc>
      <w:tc>
        <w:tcPr>
          <w:tcW w:w="9299" w:type="dxa"/>
        </w:tcPr>
        <w:p w:rsidR="004B62B7" w:rsidRDefault="004B62B7">
          <w:pPr>
            <w:pStyle w:val="FrameHeaderData"/>
            <w:framePr w:wrap="notBeside"/>
            <w:rPr>
              <w:lang w:val="en-US"/>
            </w:rPr>
          </w:pPr>
        </w:p>
      </w:tc>
    </w:tr>
  </w:tbl>
  <w:p w:rsidR="004B62B7" w:rsidRDefault="004B62B7">
    <w:pPr>
      <w:framePr w:w="1361" w:wrap="auto" w:hAnchor="text" w:x="511"/>
      <w:rPr>
        <w:lang w:val="en-US"/>
      </w:rPr>
    </w:pPr>
  </w:p>
  <w:p w:rsidR="004B62B7" w:rsidRDefault="004B62B7">
    <w:pPr>
      <w:pStyle w:val="FrameCompanyDescription"/>
      <w:framePr w:wrap="notBeside"/>
      <w:rPr>
        <w:lang w:val="en-US"/>
      </w:rPr>
    </w:pPr>
  </w:p>
  <w:p w:rsidR="004B62B7" w:rsidRDefault="004B62B7">
    <w:pPr>
      <w:pStyle w:val="FrameCompanyDescription"/>
      <w:framePr w:wrap="notBeside"/>
      <w:rPr>
        <w:lang w:val="en-US"/>
      </w:rPr>
    </w:pPr>
    <w:r>
      <w:fldChar w:fldCharType="begin"/>
    </w:r>
    <w:r>
      <w:rPr>
        <w:lang w:val="en-US"/>
      </w:rPr>
      <w:instrText xml:space="preserve"> DOCPROPERTY "cmpNaamOmschrijving" \* MERGEFORMAT </w:instrText>
    </w:r>
    <w:r>
      <w:fldChar w:fldCharType="end"/>
    </w:r>
  </w:p>
  <w:p w:rsidR="004B62B7" w:rsidRDefault="004B62B7">
    <w:pPr>
      <w:pStyle w:val="FrameCompanyName"/>
      <w:framePr w:wrap="notBeside"/>
      <w:rPr>
        <w:kern w:val="0"/>
        <w:lang w:val="en-US"/>
      </w:rPr>
    </w:pPr>
    <w:fldSimple w:instr=" DOCPROPERTY &quot;cmpNaamGroep&quot; \* MERGEFORMAT ">
      <w:r w:rsidRPr="004B62B7">
        <w:rPr>
          <w:kern w:val="0"/>
          <w:lang w:val="en-US"/>
        </w:rPr>
        <w:t>BMW Group</w:t>
      </w:r>
    </w:fldSimple>
  </w:p>
  <w:p w:rsidR="004B62B7" w:rsidRDefault="004B62B7">
    <w:pPr>
      <w:pStyle w:val="FrameCompanyName"/>
      <w:framePr w:wrap="notBeside"/>
      <w:rPr>
        <w:rStyle w:val="FrameCompanyNameDivision"/>
        <w:lang w:val="en-US"/>
      </w:rPr>
    </w:pPr>
    <w:fldSimple w:instr=" DOCPROPERTY &quot;cmpNaamDivisie&quot; \* MERGEFORMAT ">
      <w:r w:rsidRPr="004B62B7">
        <w:rPr>
          <w:rStyle w:val="FrameCompanyNameDivision"/>
          <w:lang w:val="en-US"/>
        </w:rPr>
        <w:t>Nederland</w:t>
      </w:r>
    </w:fldSimple>
  </w:p>
  <w:p w:rsidR="004B62B7" w:rsidRDefault="004B62B7">
    <w:pPr>
      <w:pStyle w:val="FrameCompanyName"/>
      <w:framePr w:wrap="notBeside"/>
      <w:rPr>
        <w:rStyle w:val="FrameCompanyNameDivision"/>
        <w:lang w:val="en-US"/>
      </w:rPr>
    </w:pPr>
    <w:fldSimple w:instr=" DOCPROPERTY &quot;cmpNaamAfdelingPR&quot; \* MERGEFORMAT ">
      <w:r w:rsidRPr="004B62B7">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B7" w:rsidRDefault="004B62B7">
    <w:pPr>
      <w:pStyle w:val="FrameCompanyDescription"/>
      <w:framePr w:wrap="notBeside"/>
      <w:rPr>
        <w:lang w:val="en-US"/>
      </w:rPr>
    </w:pPr>
  </w:p>
  <w:p w:rsidR="004B62B7" w:rsidRDefault="004B62B7">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4B62B7" w:rsidRDefault="004B62B7">
    <w:pPr>
      <w:pStyle w:val="FrameCompanyName"/>
      <w:framePr w:wrap="notBeside"/>
      <w:rPr>
        <w:lang w:val="en-US"/>
      </w:rPr>
    </w:pPr>
    <w:fldSimple w:instr=" DOCPROPERTY &quot;cmpNaamGroep&quot; \* MERGEFORMAT ">
      <w:r w:rsidRPr="004B62B7">
        <w:rPr>
          <w:lang w:val="en-US"/>
        </w:rPr>
        <w:t>BMW Group</w:t>
      </w:r>
    </w:fldSimple>
  </w:p>
  <w:p w:rsidR="004B62B7" w:rsidRDefault="004B62B7">
    <w:pPr>
      <w:pStyle w:val="FrameCompanyName"/>
      <w:framePr w:wrap="notBeside"/>
      <w:rPr>
        <w:rStyle w:val="FrameCompanyNameDivision"/>
        <w:lang w:val="en-US"/>
      </w:rPr>
    </w:pPr>
    <w:fldSimple w:instr=" DOCPROPERTY &quot;cmpNaamDivisie&quot; \* MERGEFORMAT ">
      <w:r w:rsidRPr="004B62B7">
        <w:rPr>
          <w:rStyle w:val="FrameCompanyNameDivision"/>
          <w:lang w:val="en-GB"/>
        </w:rPr>
        <w:t>Nederland</w:t>
      </w:r>
    </w:fldSimple>
  </w:p>
  <w:p w:rsidR="004B62B7" w:rsidRDefault="004B62B7">
    <w:pPr>
      <w:pStyle w:val="FrameCompanyName"/>
      <w:framePr w:wrap="notBeside"/>
      <w:rPr>
        <w:rStyle w:val="FrameCompanyNameDivision"/>
        <w:lang w:val="en-US"/>
      </w:rPr>
    </w:pPr>
    <w:fldSimple w:instr=" DOCPROPERTY &quot;cmpNaamAfdelingPR&quot; \* MERGEFORMAT ">
      <w:r w:rsidRPr="004B62B7">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4B62B7">
      <w:trPr>
        <w:cantSplit/>
        <w:trHeight w:hRule="exact" w:val="7371"/>
      </w:trPr>
      <w:tc>
        <w:tcPr>
          <w:tcW w:w="1814" w:type="dxa"/>
          <w:vAlign w:val="bottom"/>
        </w:tcPr>
        <w:p w:rsidR="004B62B7" w:rsidRDefault="004B62B7">
          <w:pPr>
            <w:pStyle w:val="FrameCompanyAddress"/>
            <w:framePr w:wrap="notBeside"/>
            <w:rPr>
              <w:rStyle w:val="FrameCompanyAddressHeading"/>
              <w:lang w:val="en-GB"/>
            </w:rPr>
          </w:pPr>
          <w:fldSimple w:instr=" DOCPROPERTY &quot;lngFirma&quot; \* MERGEFORMAT ">
            <w:r w:rsidRPr="004B62B7">
              <w:rPr>
                <w:rStyle w:val="FrameCompanyAddressHeading"/>
                <w:lang w:val="en-GB"/>
              </w:rPr>
              <w:t>Firma</w:t>
            </w:r>
          </w:fldSimple>
        </w:p>
        <w:p w:rsidR="004B62B7" w:rsidRDefault="004B62B7">
          <w:pPr>
            <w:pStyle w:val="FrameCompanyAddress"/>
            <w:framePr w:wrap="notBeside"/>
            <w:rPr>
              <w:lang w:val="en-GB"/>
            </w:rPr>
          </w:pPr>
          <w:r>
            <w:rPr>
              <w:lang w:val="en-GB"/>
            </w:rPr>
            <w:t xml:space="preserve">BMW </w:t>
          </w:r>
          <w:smartTag w:uri="urn:schemas-microsoft-com:office:smarttags" w:element="City">
            <w:smartTag w:uri="urn:schemas-microsoft-com:office:smarttags" w:element="place">
              <w:r>
                <w:rPr>
                  <w:lang w:val="en-GB"/>
                </w:rPr>
                <w:t>Nederland</w:t>
              </w:r>
            </w:smartTag>
          </w:smartTag>
          <w:r>
            <w:rPr>
              <w:lang w:val="en-GB"/>
            </w:rPr>
            <w:t xml:space="preserve"> </w:t>
          </w:r>
          <w:proofErr w:type="spellStart"/>
          <w:r>
            <w:rPr>
              <w:lang w:val="en-GB"/>
            </w:rPr>
            <w:t>bv</w:t>
          </w:r>
          <w:proofErr w:type="spellEnd"/>
        </w:p>
        <w:p w:rsidR="004B62B7" w:rsidRDefault="004B62B7">
          <w:pPr>
            <w:pStyle w:val="FrameCompanyAddress"/>
            <w:framePr w:wrap="notBeside"/>
            <w:rPr>
              <w:lang w:val="en-US"/>
            </w:rPr>
          </w:pPr>
          <w:r>
            <w:rPr>
              <w:lang w:val="en-US"/>
            </w:rPr>
            <w:t>BMW Group Company</w:t>
          </w:r>
        </w:p>
        <w:p w:rsidR="004B62B7" w:rsidRDefault="004B62B7">
          <w:pPr>
            <w:pStyle w:val="FrameCompanyAddress"/>
            <w:framePr w:wrap="notBeside"/>
            <w:rPr>
              <w:lang w:val="en-US"/>
            </w:rPr>
          </w:pPr>
        </w:p>
        <w:p w:rsidR="004B62B7" w:rsidRDefault="004B62B7">
          <w:pPr>
            <w:pStyle w:val="FrameCompanyAddress"/>
            <w:framePr w:wrap="notBeside"/>
            <w:rPr>
              <w:rStyle w:val="FrameCompanyAddressHeading"/>
              <w:lang w:val="en-US"/>
            </w:rPr>
          </w:pPr>
          <w:r>
            <w:rPr>
              <w:rStyle w:val="FrameCompanyAddressHeading"/>
            </w:rPr>
            <w:fldChar w:fldCharType="begin"/>
          </w:r>
          <w:r>
            <w:rPr>
              <w:rStyle w:val="FrameCompanyAddressHeading"/>
              <w:lang w:val="en-US"/>
            </w:rPr>
            <w:instrText xml:space="preserve"> DOCPROPERTY "lngPostadres" \* MERGEFORMAT </w:instrText>
          </w:r>
          <w:r>
            <w:rPr>
              <w:rStyle w:val="FrameCompanyAddressHeading"/>
            </w:rPr>
            <w:fldChar w:fldCharType="separate"/>
          </w:r>
          <w:proofErr w:type="spellStart"/>
          <w:r w:rsidRPr="004B62B7">
            <w:rPr>
              <w:rStyle w:val="FrameCompanyAddressHeading"/>
              <w:lang w:val="en-GB"/>
            </w:rPr>
            <w:t>Postadres</w:t>
          </w:r>
          <w:proofErr w:type="spellEnd"/>
          <w:r>
            <w:rPr>
              <w:rStyle w:val="FrameCompanyAddressHeading"/>
            </w:rPr>
            <w:fldChar w:fldCharType="end"/>
          </w:r>
        </w:p>
        <w:p w:rsidR="004B62B7" w:rsidRPr="00207007" w:rsidRDefault="004B62B7">
          <w:pPr>
            <w:pStyle w:val="FrameCompanyAddress"/>
            <w:framePr w:wrap="notBeside"/>
          </w:pPr>
          <w:r w:rsidRPr="00207007">
            <w:t>Postbus 5808</w:t>
          </w:r>
        </w:p>
        <w:p w:rsidR="004B62B7" w:rsidRDefault="004B62B7">
          <w:pPr>
            <w:pStyle w:val="FrameCompanyAddress"/>
            <w:framePr w:wrap="notBeside"/>
          </w:pPr>
          <w:r>
            <w:t>2280 HV Rijswijk</w:t>
          </w:r>
        </w:p>
        <w:p w:rsidR="004B62B7" w:rsidRDefault="004B62B7">
          <w:pPr>
            <w:pStyle w:val="FrameCompanyAddress"/>
            <w:framePr w:wrap="notBeside"/>
          </w:pPr>
        </w:p>
        <w:p w:rsidR="004B62B7" w:rsidRDefault="004B62B7">
          <w:pPr>
            <w:pStyle w:val="FrameCompanyAddress"/>
            <w:framePr w:wrap="notBeside"/>
            <w:rPr>
              <w:rStyle w:val="FrameCompanyAddressHeading"/>
            </w:rPr>
          </w:pPr>
          <w:fldSimple w:instr=" DOCPROPERTY &quot;lngBezoekadres&quot; \* MERGEFORMAT ">
            <w:r w:rsidRPr="004B62B7">
              <w:rPr>
                <w:rStyle w:val="FrameCompanyAddressHeading"/>
              </w:rPr>
              <w:t>Bezoekadres</w:t>
            </w:r>
          </w:fldSimple>
        </w:p>
        <w:p w:rsidR="004B62B7" w:rsidRDefault="004B62B7">
          <w:pPr>
            <w:pStyle w:val="FrameCompanyAddress"/>
            <w:framePr w:wrap="notBeside"/>
          </w:pPr>
          <w:r>
            <w:t>Einsteinlaan 5</w:t>
          </w:r>
        </w:p>
        <w:p w:rsidR="004B62B7" w:rsidRDefault="004B62B7">
          <w:pPr>
            <w:pStyle w:val="FrameCompanyAddress"/>
            <w:framePr w:wrap="notBeside"/>
          </w:pPr>
          <w:r>
            <w:t>2289 CC Rijswijk</w:t>
          </w:r>
        </w:p>
        <w:p w:rsidR="004B62B7" w:rsidRDefault="004B62B7">
          <w:pPr>
            <w:pStyle w:val="FrameCompanyAddress"/>
            <w:framePr w:wrap="notBeside"/>
          </w:pPr>
        </w:p>
        <w:p w:rsidR="004B62B7" w:rsidRDefault="004B62B7">
          <w:pPr>
            <w:pStyle w:val="FrameCompanyAddress"/>
            <w:framePr w:wrap="notBeside"/>
            <w:rPr>
              <w:rStyle w:val="FrameCompanyAddressHeading"/>
            </w:rPr>
          </w:pPr>
          <w:fldSimple w:instr=" DOCPROPERTY &quot;lngTelefoon&quot;  \* MERGEFORMAT ">
            <w:r w:rsidRPr="004B62B7">
              <w:rPr>
                <w:rStyle w:val="FrameCompanyAddressHeading"/>
              </w:rPr>
              <w:t>Telefoon</w:t>
            </w:r>
          </w:fldSimple>
        </w:p>
        <w:p w:rsidR="004B62B7" w:rsidRDefault="004B62B7">
          <w:pPr>
            <w:pStyle w:val="FrameCompanyAddress"/>
            <w:framePr w:wrap="notBeside"/>
          </w:pPr>
          <w:r>
            <w:t>(070) 41 33 222</w:t>
          </w:r>
        </w:p>
        <w:p w:rsidR="004B62B7" w:rsidRDefault="004B62B7">
          <w:pPr>
            <w:pStyle w:val="FrameCompanyAddress"/>
            <w:framePr w:wrap="notBeside"/>
          </w:pPr>
        </w:p>
        <w:p w:rsidR="004B62B7" w:rsidRDefault="004B62B7">
          <w:pPr>
            <w:pStyle w:val="FrameCompanyAddress"/>
            <w:framePr w:wrap="notBeside"/>
            <w:rPr>
              <w:rStyle w:val="FrameCompanyAddressHeading"/>
            </w:rPr>
          </w:pPr>
          <w:fldSimple w:instr=" DOCPROPERTY &quot;lngFax(Nummer)&quot; \* MERGEFORMAT ">
            <w:r w:rsidRPr="004B62B7">
              <w:rPr>
                <w:rStyle w:val="FrameCompanyAddressHeading"/>
              </w:rPr>
              <w:t>Fax</w:t>
            </w:r>
          </w:fldSimple>
        </w:p>
        <w:p w:rsidR="004B62B7" w:rsidRDefault="004B62B7">
          <w:pPr>
            <w:pStyle w:val="FrameCompanyAddress"/>
            <w:framePr w:wrap="notBeside"/>
          </w:pPr>
          <w:r>
            <w:t>(070) 39 07 771</w:t>
          </w:r>
        </w:p>
        <w:p w:rsidR="004B62B7" w:rsidRDefault="004B62B7">
          <w:pPr>
            <w:pStyle w:val="FrameCompanyAddress"/>
            <w:framePr w:wrap="notBeside"/>
          </w:pPr>
        </w:p>
        <w:p w:rsidR="004B62B7" w:rsidRDefault="004B62B7">
          <w:pPr>
            <w:pStyle w:val="FrameCompanyAddress"/>
            <w:framePr w:wrap="notBeside"/>
            <w:rPr>
              <w:rStyle w:val="FrameCompanyAddressHeading"/>
            </w:rPr>
          </w:pPr>
          <w:fldSimple w:instr=" DOCPROPERTY &quot;lngInternet&quot; \* MERGEFORMAT ">
            <w:r w:rsidRPr="004B62B7">
              <w:rPr>
                <w:rStyle w:val="FrameCompanyAddressHeading"/>
              </w:rPr>
              <w:t>Internet</w:t>
            </w:r>
          </w:fldSimple>
        </w:p>
        <w:p w:rsidR="004B62B7" w:rsidRDefault="004B62B7">
          <w:pPr>
            <w:pStyle w:val="FrameCompanyAddress"/>
            <w:framePr w:wrap="notBeside"/>
          </w:pPr>
          <w:r>
            <w:t>www.bmw.nl</w:t>
          </w:r>
        </w:p>
        <w:p w:rsidR="004B62B7" w:rsidRDefault="004B62B7">
          <w:pPr>
            <w:pStyle w:val="FrameCompanyAddress"/>
            <w:framePr w:wrap="notBeside"/>
          </w:pPr>
          <w:r>
            <w:t>www.mini.nl</w:t>
          </w:r>
        </w:p>
        <w:p w:rsidR="004B62B7" w:rsidRDefault="004B62B7">
          <w:pPr>
            <w:pStyle w:val="FrameCompanyAddress"/>
            <w:framePr w:wrap="notBeside"/>
          </w:pPr>
        </w:p>
        <w:p w:rsidR="004B62B7" w:rsidRDefault="004B62B7">
          <w:pPr>
            <w:pStyle w:val="FrameCompanyAddress"/>
            <w:framePr w:wrap="notBeside"/>
          </w:pPr>
          <w:r>
            <w:t>F001</w:t>
          </w:r>
        </w:p>
      </w:tc>
    </w:tr>
  </w:tbl>
  <w:p w:rsidR="004B62B7" w:rsidRDefault="004B62B7">
    <w:pPr>
      <w:pStyle w:val="Header"/>
    </w:pPr>
  </w:p>
  <w:p w:rsidR="004B62B7" w:rsidRDefault="004B62B7">
    <w:pPr>
      <w:pStyle w:val="Header"/>
    </w:pPr>
  </w:p>
  <w:p w:rsidR="004B62B7" w:rsidRDefault="004B62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4E4045"/>
    <w:multiLevelType w:val="hybridMultilevel"/>
    <w:tmpl w:val="B2F28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6A754DB"/>
    <w:multiLevelType w:val="hybridMultilevel"/>
    <w:tmpl w:val="45E4B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25D3A6A"/>
    <w:multiLevelType w:val="hybridMultilevel"/>
    <w:tmpl w:val="494A2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5"/>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nl-NL" w:vendorID="1" w:dllVersion="512" w:checkStyle="1"/>
  <w:proofState w:spelling="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D25A82"/>
    <w:rsid w:val="00001102"/>
    <w:rsid w:val="00001E1F"/>
    <w:rsid w:val="00006690"/>
    <w:rsid w:val="00006BD7"/>
    <w:rsid w:val="000072F8"/>
    <w:rsid w:val="0001270F"/>
    <w:rsid w:val="000149D2"/>
    <w:rsid w:val="00016E9F"/>
    <w:rsid w:val="00023D28"/>
    <w:rsid w:val="00026B51"/>
    <w:rsid w:val="00027593"/>
    <w:rsid w:val="000312A5"/>
    <w:rsid w:val="00032720"/>
    <w:rsid w:val="00036108"/>
    <w:rsid w:val="0004453C"/>
    <w:rsid w:val="000459FE"/>
    <w:rsid w:val="000476CF"/>
    <w:rsid w:val="00047BAC"/>
    <w:rsid w:val="00052F66"/>
    <w:rsid w:val="000548F8"/>
    <w:rsid w:val="00056DB8"/>
    <w:rsid w:val="0006018A"/>
    <w:rsid w:val="000612C7"/>
    <w:rsid w:val="00061559"/>
    <w:rsid w:val="00064EA4"/>
    <w:rsid w:val="00066801"/>
    <w:rsid w:val="00070725"/>
    <w:rsid w:val="0007084C"/>
    <w:rsid w:val="00072784"/>
    <w:rsid w:val="00072977"/>
    <w:rsid w:val="0007379C"/>
    <w:rsid w:val="00075F05"/>
    <w:rsid w:val="00076746"/>
    <w:rsid w:val="000909FE"/>
    <w:rsid w:val="00093652"/>
    <w:rsid w:val="000A0D09"/>
    <w:rsid w:val="000A4700"/>
    <w:rsid w:val="000A70C5"/>
    <w:rsid w:val="000A7DBB"/>
    <w:rsid w:val="000B1BC4"/>
    <w:rsid w:val="000B4096"/>
    <w:rsid w:val="000B412E"/>
    <w:rsid w:val="000B6B07"/>
    <w:rsid w:val="000C2E4A"/>
    <w:rsid w:val="000C614D"/>
    <w:rsid w:val="000C79DF"/>
    <w:rsid w:val="000C7A95"/>
    <w:rsid w:val="000D2533"/>
    <w:rsid w:val="000E0083"/>
    <w:rsid w:val="000E1C1B"/>
    <w:rsid w:val="000F741D"/>
    <w:rsid w:val="000F7AE2"/>
    <w:rsid w:val="001020B9"/>
    <w:rsid w:val="00102A4B"/>
    <w:rsid w:val="00103E2B"/>
    <w:rsid w:val="00107B93"/>
    <w:rsid w:val="00110385"/>
    <w:rsid w:val="00113AF1"/>
    <w:rsid w:val="00115953"/>
    <w:rsid w:val="001162C4"/>
    <w:rsid w:val="00116BDF"/>
    <w:rsid w:val="00120F72"/>
    <w:rsid w:val="00125128"/>
    <w:rsid w:val="00126E70"/>
    <w:rsid w:val="00127794"/>
    <w:rsid w:val="001406A3"/>
    <w:rsid w:val="001548AA"/>
    <w:rsid w:val="00160FF9"/>
    <w:rsid w:val="00163660"/>
    <w:rsid w:val="00163C75"/>
    <w:rsid w:val="00170136"/>
    <w:rsid w:val="00174070"/>
    <w:rsid w:val="00175A0C"/>
    <w:rsid w:val="0017695C"/>
    <w:rsid w:val="0018028E"/>
    <w:rsid w:val="00180CFB"/>
    <w:rsid w:val="00182A9A"/>
    <w:rsid w:val="001838D5"/>
    <w:rsid w:val="0018552B"/>
    <w:rsid w:val="00185CF0"/>
    <w:rsid w:val="00195B61"/>
    <w:rsid w:val="001A05E2"/>
    <w:rsid w:val="001A5D36"/>
    <w:rsid w:val="001A7E4B"/>
    <w:rsid w:val="001B3D03"/>
    <w:rsid w:val="001C2087"/>
    <w:rsid w:val="001C4DD9"/>
    <w:rsid w:val="001D1D42"/>
    <w:rsid w:val="001D1D45"/>
    <w:rsid w:val="001D4AE9"/>
    <w:rsid w:val="001E17A0"/>
    <w:rsid w:val="001E2971"/>
    <w:rsid w:val="001E3295"/>
    <w:rsid w:val="001F143E"/>
    <w:rsid w:val="00207007"/>
    <w:rsid w:val="00210A2D"/>
    <w:rsid w:val="0021301C"/>
    <w:rsid w:val="00214AB1"/>
    <w:rsid w:val="002233A1"/>
    <w:rsid w:val="00230EFD"/>
    <w:rsid w:val="002346E4"/>
    <w:rsid w:val="00237626"/>
    <w:rsid w:val="0024064E"/>
    <w:rsid w:val="00240677"/>
    <w:rsid w:val="002408FA"/>
    <w:rsid w:val="00243715"/>
    <w:rsid w:val="002462BA"/>
    <w:rsid w:val="0025303D"/>
    <w:rsid w:val="002537AD"/>
    <w:rsid w:val="00257D82"/>
    <w:rsid w:val="00266899"/>
    <w:rsid w:val="002679A6"/>
    <w:rsid w:val="00273270"/>
    <w:rsid w:val="002834D6"/>
    <w:rsid w:val="00290E57"/>
    <w:rsid w:val="00297467"/>
    <w:rsid w:val="002A2F86"/>
    <w:rsid w:val="002A3FE0"/>
    <w:rsid w:val="002B269A"/>
    <w:rsid w:val="002B3D2A"/>
    <w:rsid w:val="002C25F0"/>
    <w:rsid w:val="002C499D"/>
    <w:rsid w:val="002C67C1"/>
    <w:rsid w:val="002C7378"/>
    <w:rsid w:val="002E5BA8"/>
    <w:rsid w:val="002F2EAE"/>
    <w:rsid w:val="00300E6C"/>
    <w:rsid w:val="003068E1"/>
    <w:rsid w:val="00307510"/>
    <w:rsid w:val="003152B0"/>
    <w:rsid w:val="00326483"/>
    <w:rsid w:val="0032747E"/>
    <w:rsid w:val="0033010C"/>
    <w:rsid w:val="00333580"/>
    <w:rsid w:val="00336905"/>
    <w:rsid w:val="0034153E"/>
    <w:rsid w:val="0035054E"/>
    <w:rsid w:val="003511A5"/>
    <w:rsid w:val="003545D5"/>
    <w:rsid w:val="0035489F"/>
    <w:rsid w:val="00355447"/>
    <w:rsid w:val="003660CA"/>
    <w:rsid w:val="00370509"/>
    <w:rsid w:val="00372231"/>
    <w:rsid w:val="00375AE6"/>
    <w:rsid w:val="003763CB"/>
    <w:rsid w:val="00381418"/>
    <w:rsid w:val="003818BB"/>
    <w:rsid w:val="00395244"/>
    <w:rsid w:val="00396427"/>
    <w:rsid w:val="003A040D"/>
    <w:rsid w:val="003B0297"/>
    <w:rsid w:val="003B2F24"/>
    <w:rsid w:val="003B6C53"/>
    <w:rsid w:val="003B7651"/>
    <w:rsid w:val="003C0EB5"/>
    <w:rsid w:val="003C372A"/>
    <w:rsid w:val="003C785F"/>
    <w:rsid w:val="003D4AA5"/>
    <w:rsid w:val="003D77C1"/>
    <w:rsid w:val="003E4EA3"/>
    <w:rsid w:val="003F10BC"/>
    <w:rsid w:val="003F2B19"/>
    <w:rsid w:val="003F5875"/>
    <w:rsid w:val="00400871"/>
    <w:rsid w:val="0040252C"/>
    <w:rsid w:val="00405579"/>
    <w:rsid w:val="0041072C"/>
    <w:rsid w:val="004107DB"/>
    <w:rsid w:val="004137B2"/>
    <w:rsid w:val="004161C3"/>
    <w:rsid w:val="00417FE0"/>
    <w:rsid w:val="00420701"/>
    <w:rsid w:val="004235F0"/>
    <w:rsid w:val="004245F1"/>
    <w:rsid w:val="00431268"/>
    <w:rsid w:val="00435C1A"/>
    <w:rsid w:val="00440833"/>
    <w:rsid w:val="004472E0"/>
    <w:rsid w:val="00464ECE"/>
    <w:rsid w:val="0046562D"/>
    <w:rsid w:val="0046756D"/>
    <w:rsid w:val="004675B7"/>
    <w:rsid w:val="00471BE2"/>
    <w:rsid w:val="004747DE"/>
    <w:rsid w:val="00490D2A"/>
    <w:rsid w:val="00497097"/>
    <w:rsid w:val="004A1854"/>
    <w:rsid w:val="004A79D4"/>
    <w:rsid w:val="004B0CE3"/>
    <w:rsid w:val="004B4856"/>
    <w:rsid w:val="004B62B7"/>
    <w:rsid w:val="004C0CF8"/>
    <w:rsid w:val="004C22BE"/>
    <w:rsid w:val="004C421F"/>
    <w:rsid w:val="004C5F2C"/>
    <w:rsid w:val="004C5FD0"/>
    <w:rsid w:val="004D0E27"/>
    <w:rsid w:val="004D3432"/>
    <w:rsid w:val="004D4321"/>
    <w:rsid w:val="004D4BE3"/>
    <w:rsid w:val="004D70A6"/>
    <w:rsid w:val="004E1136"/>
    <w:rsid w:val="004F2DC5"/>
    <w:rsid w:val="005013D3"/>
    <w:rsid w:val="00502752"/>
    <w:rsid w:val="0050580E"/>
    <w:rsid w:val="005070B5"/>
    <w:rsid w:val="00510B8E"/>
    <w:rsid w:val="00514C75"/>
    <w:rsid w:val="00514DFA"/>
    <w:rsid w:val="00521456"/>
    <w:rsid w:val="00523A16"/>
    <w:rsid w:val="005267B6"/>
    <w:rsid w:val="00530E38"/>
    <w:rsid w:val="0053484B"/>
    <w:rsid w:val="00536C04"/>
    <w:rsid w:val="00537713"/>
    <w:rsid w:val="005532F8"/>
    <w:rsid w:val="00555240"/>
    <w:rsid w:val="005603E7"/>
    <w:rsid w:val="00561D10"/>
    <w:rsid w:val="00565BA8"/>
    <w:rsid w:val="005662D4"/>
    <w:rsid w:val="00574757"/>
    <w:rsid w:val="00575EE2"/>
    <w:rsid w:val="00576633"/>
    <w:rsid w:val="00580F30"/>
    <w:rsid w:val="005940CD"/>
    <w:rsid w:val="005940DA"/>
    <w:rsid w:val="00595994"/>
    <w:rsid w:val="005A5DAC"/>
    <w:rsid w:val="005B394B"/>
    <w:rsid w:val="005C1434"/>
    <w:rsid w:val="005D0EAF"/>
    <w:rsid w:val="005D62D4"/>
    <w:rsid w:val="005D7309"/>
    <w:rsid w:val="005E173E"/>
    <w:rsid w:val="005E1775"/>
    <w:rsid w:val="005E2161"/>
    <w:rsid w:val="005E4C7B"/>
    <w:rsid w:val="005F0B7E"/>
    <w:rsid w:val="005F521B"/>
    <w:rsid w:val="005F6682"/>
    <w:rsid w:val="00604921"/>
    <w:rsid w:val="006057BD"/>
    <w:rsid w:val="006059E4"/>
    <w:rsid w:val="00605BDB"/>
    <w:rsid w:val="006063A9"/>
    <w:rsid w:val="006113A9"/>
    <w:rsid w:val="00622778"/>
    <w:rsid w:val="00625B05"/>
    <w:rsid w:val="00627AAE"/>
    <w:rsid w:val="00630F03"/>
    <w:rsid w:val="006321BC"/>
    <w:rsid w:val="00634694"/>
    <w:rsid w:val="006348E5"/>
    <w:rsid w:val="006366A5"/>
    <w:rsid w:val="006439B7"/>
    <w:rsid w:val="006474ED"/>
    <w:rsid w:val="00653D35"/>
    <w:rsid w:val="00665811"/>
    <w:rsid w:val="00666777"/>
    <w:rsid w:val="00666F98"/>
    <w:rsid w:val="00667D46"/>
    <w:rsid w:val="00671D55"/>
    <w:rsid w:val="00672F93"/>
    <w:rsid w:val="00681306"/>
    <w:rsid w:val="00681D82"/>
    <w:rsid w:val="00684F0C"/>
    <w:rsid w:val="00686F97"/>
    <w:rsid w:val="00690625"/>
    <w:rsid w:val="00692941"/>
    <w:rsid w:val="00694BC0"/>
    <w:rsid w:val="006956B7"/>
    <w:rsid w:val="00695EAD"/>
    <w:rsid w:val="00696441"/>
    <w:rsid w:val="00696794"/>
    <w:rsid w:val="006973A7"/>
    <w:rsid w:val="006A1C69"/>
    <w:rsid w:val="006A3A81"/>
    <w:rsid w:val="006B0B29"/>
    <w:rsid w:val="006B3E25"/>
    <w:rsid w:val="006B4A7F"/>
    <w:rsid w:val="006B7CA7"/>
    <w:rsid w:val="006C3D74"/>
    <w:rsid w:val="006C4C0E"/>
    <w:rsid w:val="006C4E7A"/>
    <w:rsid w:val="006D6182"/>
    <w:rsid w:val="006E11E5"/>
    <w:rsid w:val="006E6574"/>
    <w:rsid w:val="006E76B4"/>
    <w:rsid w:val="006F070D"/>
    <w:rsid w:val="006F18B7"/>
    <w:rsid w:val="006F40FE"/>
    <w:rsid w:val="006F4173"/>
    <w:rsid w:val="006F5009"/>
    <w:rsid w:val="006F654C"/>
    <w:rsid w:val="00700F08"/>
    <w:rsid w:val="007153D1"/>
    <w:rsid w:val="00715B5F"/>
    <w:rsid w:val="007173FC"/>
    <w:rsid w:val="00721FC3"/>
    <w:rsid w:val="00725BF9"/>
    <w:rsid w:val="00735E40"/>
    <w:rsid w:val="00735EC3"/>
    <w:rsid w:val="00742B92"/>
    <w:rsid w:val="00753127"/>
    <w:rsid w:val="00753A71"/>
    <w:rsid w:val="00754562"/>
    <w:rsid w:val="00761BB4"/>
    <w:rsid w:val="00762CEE"/>
    <w:rsid w:val="00764B46"/>
    <w:rsid w:val="007655BF"/>
    <w:rsid w:val="00770CE8"/>
    <w:rsid w:val="00771848"/>
    <w:rsid w:val="00773D50"/>
    <w:rsid w:val="007765C5"/>
    <w:rsid w:val="00780F69"/>
    <w:rsid w:val="00782DC0"/>
    <w:rsid w:val="00786332"/>
    <w:rsid w:val="007877CC"/>
    <w:rsid w:val="00791D7B"/>
    <w:rsid w:val="007962F3"/>
    <w:rsid w:val="007A2961"/>
    <w:rsid w:val="007B3E1F"/>
    <w:rsid w:val="007B3F76"/>
    <w:rsid w:val="007B47DD"/>
    <w:rsid w:val="007B54CF"/>
    <w:rsid w:val="007B65A3"/>
    <w:rsid w:val="007B7CB2"/>
    <w:rsid w:val="007C4500"/>
    <w:rsid w:val="007C4983"/>
    <w:rsid w:val="007E0024"/>
    <w:rsid w:val="007E03CE"/>
    <w:rsid w:val="007E0881"/>
    <w:rsid w:val="007E1D3F"/>
    <w:rsid w:val="007E4C33"/>
    <w:rsid w:val="007E4E2C"/>
    <w:rsid w:val="007F082C"/>
    <w:rsid w:val="007F11AC"/>
    <w:rsid w:val="007F35C2"/>
    <w:rsid w:val="007F51F0"/>
    <w:rsid w:val="007F5605"/>
    <w:rsid w:val="00801B7A"/>
    <w:rsid w:val="00803D7A"/>
    <w:rsid w:val="00810C36"/>
    <w:rsid w:val="00813865"/>
    <w:rsid w:val="008164EA"/>
    <w:rsid w:val="00820265"/>
    <w:rsid w:val="008212D1"/>
    <w:rsid w:val="00827C4A"/>
    <w:rsid w:val="00835BC6"/>
    <w:rsid w:val="00836499"/>
    <w:rsid w:val="008404D4"/>
    <w:rsid w:val="008410E5"/>
    <w:rsid w:val="00853806"/>
    <w:rsid w:val="00861267"/>
    <w:rsid w:val="00865DB0"/>
    <w:rsid w:val="008727C5"/>
    <w:rsid w:val="00875AA3"/>
    <w:rsid w:val="00883755"/>
    <w:rsid w:val="00885417"/>
    <w:rsid w:val="00886B74"/>
    <w:rsid w:val="00887722"/>
    <w:rsid w:val="008A147D"/>
    <w:rsid w:val="008A4AB8"/>
    <w:rsid w:val="008B2AE1"/>
    <w:rsid w:val="008C3493"/>
    <w:rsid w:val="008C4486"/>
    <w:rsid w:val="008D0FAC"/>
    <w:rsid w:val="008D57E3"/>
    <w:rsid w:val="008E4A78"/>
    <w:rsid w:val="008E4BFA"/>
    <w:rsid w:val="008E7724"/>
    <w:rsid w:val="008F1EDF"/>
    <w:rsid w:val="008F5145"/>
    <w:rsid w:val="008F638A"/>
    <w:rsid w:val="0090131D"/>
    <w:rsid w:val="0090389B"/>
    <w:rsid w:val="00903FCF"/>
    <w:rsid w:val="00913EA7"/>
    <w:rsid w:val="00930753"/>
    <w:rsid w:val="009366F3"/>
    <w:rsid w:val="0093754B"/>
    <w:rsid w:val="009436C8"/>
    <w:rsid w:val="00945396"/>
    <w:rsid w:val="00955970"/>
    <w:rsid w:val="0095679E"/>
    <w:rsid w:val="009567CC"/>
    <w:rsid w:val="00960D5E"/>
    <w:rsid w:val="0096105C"/>
    <w:rsid w:val="0096558B"/>
    <w:rsid w:val="00966C75"/>
    <w:rsid w:val="00972706"/>
    <w:rsid w:val="00982135"/>
    <w:rsid w:val="009832AC"/>
    <w:rsid w:val="00987237"/>
    <w:rsid w:val="009909F6"/>
    <w:rsid w:val="00991C21"/>
    <w:rsid w:val="00994BC3"/>
    <w:rsid w:val="0099543D"/>
    <w:rsid w:val="00997DC0"/>
    <w:rsid w:val="00997E2A"/>
    <w:rsid w:val="009A2DB1"/>
    <w:rsid w:val="009A4A38"/>
    <w:rsid w:val="009A7567"/>
    <w:rsid w:val="009B799A"/>
    <w:rsid w:val="009E05D8"/>
    <w:rsid w:val="009E1706"/>
    <w:rsid w:val="009E3970"/>
    <w:rsid w:val="009E7A8C"/>
    <w:rsid w:val="009F6EBE"/>
    <w:rsid w:val="00A04822"/>
    <w:rsid w:val="00A07530"/>
    <w:rsid w:val="00A1238E"/>
    <w:rsid w:val="00A127F3"/>
    <w:rsid w:val="00A131FE"/>
    <w:rsid w:val="00A15618"/>
    <w:rsid w:val="00A175A8"/>
    <w:rsid w:val="00A20297"/>
    <w:rsid w:val="00A219B1"/>
    <w:rsid w:val="00A24D0F"/>
    <w:rsid w:val="00A25033"/>
    <w:rsid w:val="00A35F45"/>
    <w:rsid w:val="00A53760"/>
    <w:rsid w:val="00A53B90"/>
    <w:rsid w:val="00A55657"/>
    <w:rsid w:val="00A640D1"/>
    <w:rsid w:val="00A66474"/>
    <w:rsid w:val="00A715C8"/>
    <w:rsid w:val="00A71EFD"/>
    <w:rsid w:val="00A75F73"/>
    <w:rsid w:val="00A84712"/>
    <w:rsid w:val="00A87856"/>
    <w:rsid w:val="00A94DA1"/>
    <w:rsid w:val="00A952AB"/>
    <w:rsid w:val="00AA19AC"/>
    <w:rsid w:val="00AA6735"/>
    <w:rsid w:val="00AB4724"/>
    <w:rsid w:val="00AB5D3D"/>
    <w:rsid w:val="00AC475B"/>
    <w:rsid w:val="00AC5169"/>
    <w:rsid w:val="00AD3BBA"/>
    <w:rsid w:val="00AD4CDB"/>
    <w:rsid w:val="00AE479F"/>
    <w:rsid w:val="00AE5FA3"/>
    <w:rsid w:val="00AE64B4"/>
    <w:rsid w:val="00AE6C4B"/>
    <w:rsid w:val="00AF512E"/>
    <w:rsid w:val="00AF6AA6"/>
    <w:rsid w:val="00B02F50"/>
    <w:rsid w:val="00B062BB"/>
    <w:rsid w:val="00B1646E"/>
    <w:rsid w:val="00B1757E"/>
    <w:rsid w:val="00B25403"/>
    <w:rsid w:val="00B25957"/>
    <w:rsid w:val="00B26781"/>
    <w:rsid w:val="00B278FF"/>
    <w:rsid w:val="00B27B93"/>
    <w:rsid w:val="00B3265B"/>
    <w:rsid w:val="00B35311"/>
    <w:rsid w:val="00B36CFA"/>
    <w:rsid w:val="00B40BD3"/>
    <w:rsid w:val="00B41424"/>
    <w:rsid w:val="00B435FC"/>
    <w:rsid w:val="00B446FD"/>
    <w:rsid w:val="00B46804"/>
    <w:rsid w:val="00B54A24"/>
    <w:rsid w:val="00B5773F"/>
    <w:rsid w:val="00B6455E"/>
    <w:rsid w:val="00B659E2"/>
    <w:rsid w:val="00B66148"/>
    <w:rsid w:val="00B73957"/>
    <w:rsid w:val="00B75CCC"/>
    <w:rsid w:val="00B76371"/>
    <w:rsid w:val="00B77B05"/>
    <w:rsid w:val="00B8516B"/>
    <w:rsid w:val="00B91294"/>
    <w:rsid w:val="00B91AEF"/>
    <w:rsid w:val="00B94755"/>
    <w:rsid w:val="00BA6A30"/>
    <w:rsid w:val="00BB1B43"/>
    <w:rsid w:val="00BB1B9F"/>
    <w:rsid w:val="00BB1E65"/>
    <w:rsid w:val="00BB2EC4"/>
    <w:rsid w:val="00BB4402"/>
    <w:rsid w:val="00BB60C7"/>
    <w:rsid w:val="00BB6139"/>
    <w:rsid w:val="00BB7C55"/>
    <w:rsid w:val="00BC228A"/>
    <w:rsid w:val="00BC6681"/>
    <w:rsid w:val="00BD1457"/>
    <w:rsid w:val="00BD7270"/>
    <w:rsid w:val="00BF0B66"/>
    <w:rsid w:val="00BF169F"/>
    <w:rsid w:val="00BF4001"/>
    <w:rsid w:val="00C01305"/>
    <w:rsid w:val="00C06276"/>
    <w:rsid w:val="00C06B6C"/>
    <w:rsid w:val="00C1441E"/>
    <w:rsid w:val="00C26BF9"/>
    <w:rsid w:val="00C3252B"/>
    <w:rsid w:val="00C32829"/>
    <w:rsid w:val="00C44B53"/>
    <w:rsid w:val="00C51D12"/>
    <w:rsid w:val="00C65217"/>
    <w:rsid w:val="00C7102E"/>
    <w:rsid w:val="00C76A36"/>
    <w:rsid w:val="00C77F38"/>
    <w:rsid w:val="00C853E4"/>
    <w:rsid w:val="00C8656F"/>
    <w:rsid w:val="00C96C09"/>
    <w:rsid w:val="00C97DB6"/>
    <w:rsid w:val="00CA0E0F"/>
    <w:rsid w:val="00CA142B"/>
    <w:rsid w:val="00CA3694"/>
    <w:rsid w:val="00CA4B53"/>
    <w:rsid w:val="00CA601F"/>
    <w:rsid w:val="00CC4546"/>
    <w:rsid w:val="00CD12B6"/>
    <w:rsid w:val="00CE25E9"/>
    <w:rsid w:val="00CE3851"/>
    <w:rsid w:val="00CF0E36"/>
    <w:rsid w:val="00CF3CA2"/>
    <w:rsid w:val="00D0771E"/>
    <w:rsid w:val="00D20FB7"/>
    <w:rsid w:val="00D23DA7"/>
    <w:rsid w:val="00D25A82"/>
    <w:rsid w:val="00D26856"/>
    <w:rsid w:val="00D27A04"/>
    <w:rsid w:val="00D27CF1"/>
    <w:rsid w:val="00D31A70"/>
    <w:rsid w:val="00D357A7"/>
    <w:rsid w:val="00D41655"/>
    <w:rsid w:val="00D55B82"/>
    <w:rsid w:val="00D71215"/>
    <w:rsid w:val="00D7311A"/>
    <w:rsid w:val="00D767D6"/>
    <w:rsid w:val="00D76C3E"/>
    <w:rsid w:val="00D7785B"/>
    <w:rsid w:val="00D80019"/>
    <w:rsid w:val="00D81887"/>
    <w:rsid w:val="00D83103"/>
    <w:rsid w:val="00D8542A"/>
    <w:rsid w:val="00D87833"/>
    <w:rsid w:val="00D92070"/>
    <w:rsid w:val="00D9279A"/>
    <w:rsid w:val="00D92A5E"/>
    <w:rsid w:val="00D93583"/>
    <w:rsid w:val="00D94857"/>
    <w:rsid w:val="00D948F8"/>
    <w:rsid w:val="00D9648F"/>
    <w:rsid w:val="00D97864"/>
    <w:rsid w:val="00DA27E1"/>
    <w:rsid w:val="00DA4303"/>
    <w:rsid w:val="00DB533C"/>
    <w:rsid w:val="00DC49A1"/>
    <w:rsid w:val="00DC502A"/>
    <w:rsid w:val="00DC58EB"/>
    <w:rsid w:val="00DF16FC"/>
    <w:rsid w:val="00DF1959"/>
    <w:rsid w:val="00DF1AB8"/>
    <w:rsid w:val="00DF36FE"/>
    <w:rsid w:val="00DF70BE"/>
    <w:rsid w:val="00DF7228"/>
    <w:rsid w:val="00DF7312"/>
    <w:rsid w:val="00E00D2C"/>
    <w:rsid w:val="00E10E7F"/>
    <w:rsid w:val="00E12389"/>
    <w:rsid w:val="00E1566F"/>
    <w:rsid w:val="00E16712"/>
    <w:rsid w:val="00E17978"/>
    <w:rsid w:val="00E2306D"/>
    <w:rsid w:val="00E23540"/>
    <w:rsid w:val="00E27891"/>
    <w:rsid w:val="00E309BD"/>
    <w:rsid w:val="00E334A9"/>
    <w:rsid w:val="00E33584"/>
    <w:rsid w:val="00E3370E"/>
    <w:rsid w:val="00E367C8"/>
    <w:rsid w:val="00E37FF1"/>
    <w:rsid w:val="00E4414A"/>
    <w:rsid w:val="00E5068D"/>
    <w:rsid w:val="00E572E3"/>
    <w:rsid w:val="00E60545"/>
    <w:rsid w:val="00E656F8"/>
    <w:rsid w:val="00E65B31"/>
    <w:rsid w:val="00E662C5"/>
    <w:rsid w:val="00E7373A"/>
    <w:rsid w:val="00E76208"/>
    <w:rsid w:val="00E767AC"/>
    <w:rsid w:val="00E80D7E"/>
    <w:rsid w:val="00E840B2"/>
    <w:rsid w:val="00E8490F"/>
    <w:rsid w:val="00E90AD5"/>
    <w:rsid w:val="00E9652D"/>
    <w:rsid w:val="00E96FB6"/>
    <w:rsid w:val="00E97360"/>
    <w:rsid w:val="00EB0192"/>
    <w:rsid w:val="00EB4DED"/>
    <w:rsid w:val="00EC7D7E"/>
    <w:rsid w:val="00ED15F5"/>
    <w:rsid w:val="00ED17E3"/>
    <w:rsid w:val="00EE03CD"/>
    <w:rsid w:val="00EE39F3"/>
    <w:rsid w:val="00EE7D25"/>
    <w:rsid w:val="00EF45C5"/>
    <w:rsid w:val="00F06C10"/>
    <w:rsid w:val="00F13D01"/>
    <w:rsid w:val="00F1545C"/>
    <w:rsid w:val="00F156F9"/>
    <w:rsid w:val="00F2220F"/>
    <w:rsid w:val="00F2403F"/>
    <w:rsid w:val="00F245CD"/>
    <w:rsid w:val="00F25719"/>
    <w:rsid w:val="00F35360"/>
    <w:rsid w:val="00F35446"/>
    <w:rsid w:val="00F37300"/>
    <w:rsid w:val="00F463EE"/>
    <w:rsid w:val="00F465AB"/>
    <w:rsid w:val="00F46708"/>
    <w:rsid w:val="00F51554"/>
    <w:rsid w:val="00F52661"/>
    <w:rsid w:val="00F53B62"/>
    <w:rsid w:val="00F56242"/>
    <w:rsid w:val="00F563F3"/>
    <w:rsid w:val="00F56DC7"/>
    <w:rsid w:val="00F57D55"/>
    <w:rsid w:val="00F728AA"/>
    <w:rsid w:val="00F72A17"/>
    <w:rsid w:val="00F84AA5"/>
    <w:rsid w:val="00F85BEB"/>
    <w:rsid w:val="00F87C74"/>
    <w:rsid w:val="00F96BF3"/>
    <w:rsid w:val="00FA0DA6"/>
    <w:rsid w:val="00FA2510"/>
    <w:rsid w:val="00FA2A65"/>
    <w:rsid w:val="00FA45CD"/>
    <w:rsid w:val="00FB1ABE"/>
    <w:rsid w:val="00FB6AF2"/>
    <w:rsid w:val="00FC434A"/>
    <w:rsid w:val="00FC54E4"/>
    <w:rsid w:val="00FC737A"/>
    <w:rsid w:val="00FC792B"/>
    <w:rsid w:val="00FD3783"/>
    <w:rsid w:val="00FD6B26"/>
    <w:rsid w:val="00FE1E38"/>
    <w:rsid w:val="00FE36A4"/>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CEE"/>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rsid w:val="00762CEE"/>
    <w:pPr>
      <w:keepNext/>
      <w:outlineLvl w:val="0"/>
    </w:pPr>
    <w:rPr>
      <w:kern w:val="0"/>
    </w:rPr>
  </w:style>
  <w:style w:type="paragraph" w:styleId="Heading2">
    <w:name w:val="heading 2"/>
    <w:basedOn w:val="Normal"/>
    <w:next w:val="Normal"/>
    <w:qFormat/>
    <w:rsid w:val="00762CEE"/>
    <w:pPr>
      <w:keepNext/>
      <w:outlineLvl w:val="1"/>
    </w:pPr>
  </w:style>
  <w:style w:type="paragraph" w:styleId="Heading3">
    <w:name w:val="heading 3"/>
    <w:basedOn w:val="Normal"/>
    <w:next w:val="Normal"/>
    <w:qFormat/>
    <w:rsid w:val="00762CEE"/>
    <w:pPr>
      <w:keepNext/>
      <w:outlineLvl w:val="2"/>
    </w:pPr>
  </w:style>
  <w:style w:type="paragraph" w:styleId="Heading4">
    <w:name w:val="heading 4"/>
    <w:basedOn w:val="Normal"/>
    <w:next w:val="Normal"/>
    <w:qFormat/>
    <w:rsid w:val="00762CEE"/>
    <w:pPr>
      <w:keepNext/>
      <w:outlineLvl w:val="3"/>
    </w:pPr>
  </w:style>
  <w:style w:type="paragraph" w:styleId="Heading5">
    <w:name w:val="heading 5"/>
    <w:basedOn w:val="Normal"/>
    <w:next w:val="Normal"/>
    <w:qFormat/>
    <w:rsid w:val="00762CEE"/>
    <w:pPr>
      <w:keepNext/>
      <w:outlineLvl w:val="4"/>
    </w:pPr>
  </w:style>
  <w:style w:type="paragraph" w:styleId="Heading6">
    <w:name w:val="heading 6"/>
    <w:basedOn w:val="Normal"/>
    <w:next w:val="Normal"/>
    <w:qFormat/>
    <w:rsid w:val="00762CEE"/>
    <w:pPr>
      <w:keepNext/>
      <w:outlineLvl w:val="5"/>
    </w:pPr>
  </w:style>
  <w:style w:type="paragraph" w:styleId="Heading7">
    <w:name w:val="heading 7"/>
    <w:basedOn w:val="Normal"/>
    <w:next w:val="Normal"/>
    <w:qFormat/>
    <w:rsid w:val="00762CEE"/>
    <w:pPr>
      <w:keepNext/>
      <w:outlineLvl w:val="6"/>
    </w:pPr>
  </w:style>
  <w:style w:type="paragraph" w:styleId="Heading8">
    <w:name w:val="heading 8"/>
    <w:basedOn w:val="Normal"/>
    <w:next w:val="Normal"/>
    <w:qFormat/>
    <w:rsid w:val="00762CEE"/>
    <w:pPr>
      <w:keepNext/>
      <w:outlineLvl w:val="7"/>
    </w:pPr>
  </w:style>
  <w:style w:type="paragraph" w:styleId="Heading9">
    <w:name w:val="heading 9"/>
    <w:basedOn w:val="Normal"/>
    <w:next w:val="Normal"/>
    <w:qFormat/>
    <w:rsid w:val="00762CEE"/>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2CEE"/>
    <w:pPr>
      <w:tabs>
        <w:tab w:val="center" w:pos="4536"/>
        <w:tab w:val="right" w:pos="9072"/>
      </w:tabs>
    </w:pPr>
  </w:style>
  <w:style w:type="paragraph" w:styleId="Footer">
    <w:name w:val="footer"/>
    <w:basedOn w:val="Normal"/>
    <w:rsid w:val="00762CEE"/>
    <w:pPr>
      <w:tabs>
        <w:tab w:val="center" w:pos="4536"/>
        <w:tab w:val="right" w:pos="9072"/>
      </w:tabs>
    </w:pPr>
  </w:style>
  <w:style w:type="paragraph" w:customStyle="1" w:styleId="FrameCompanyDescription">
    <w:name w:val="Frame CompanyDescription"/>
    <w:basedOn w:val="Normal"/>
    <w:rsid w:val="00762CEE"/>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rsid w:val="00762CEE"/>
    <w:pPr>
      <w:framePr w:w="7371" w:wrap="notBeside" w:vAnchor="page" w:hAnchor="page" w:x="2099" w:y="568"/>
      <w:spacing w:line="370" w:lineRule="exact"/>
    </w:pPr>
    <w:rPr>
      <w:b/>
      <w:spacing w:val="-16"/>
      <w:sz w:val="36"/>
    </w:rPr>
  </w:style>
  <w:style w:type="paragraph" w:customStyle="1" w:styleId="FrameAddress">
    <w:name w:val="Frame Address"/>
    <w:basedOn w:val="Normal"/>
    <w:rsid w:val="00762CEE"/>
    <w:pPr>
      <w:framePr w:w="5670" w:h="2268" w:hRule="exact" w:hSpace="181" w:vSpace="181" w:wrap="notBeside" w:vAnchor="page" w:hAnchor="page" w:x="2099" w:y="2609"/>
    </w:pPr>
  </w:style>
  <w:style w:type="paragraph" w:customStyle="1" w:styleId="FrameReferenceData">
    <w:name w:val="Frame Reference Data"/>
    <w:basedOn w:val="Normal"/>
    <w:rsid w:val="00762CEE"/>
    <w:pPr>
      <w:framePr w:w="11340" w:hSpace="181" w:vSpace="181" w:wrap="notBeside" w:vAnchor="page" w:hAnchor="page" w:x="114" w:y="2156"/>
    </w:pPr>
    <w:rPr>
      <w:kern w:val="0"/>
    </w:rPr>
  </w:style>
  <w:style w:type="paragraph" w:customStyle="1" w:styleId="FrameReferenceHeading">
    <w:name w:val="Frame Reference Heading"/>
    <w:basedOn w:val="Normal"/>
    <w:rsid w:val="00762CEE"/>
    <w:pPr>
      <w:framePr w:w="11340" w:hSpace="181" w:vSpace="181" w:wrap="notBeside" w:vAnchor="page" w:hAnchor="page" w:x="114" w:y="2156"/>
      <w:jc w:val="right"/>
    </w:pPr>
    <w:rPr>
      <w:color w:val="000000"/>
      <w:sz w:val="12"/>
    </w:rPr>
  </w:style>
  <w:style w:type="character" w:customStyle="1" w:styleId="FrameAddressHeading">
    <w:name w:val="Frame Address Heading"/>
    <w:rsid w:val="00762CEE"/>
    <w:rPr>
      <w:b/>
    </w:rPr>
  </w:style>
  <w:style w:type="character" w:customStyle="1" w:styleId="FrameReferenceSubject">
    <w:name w:val="Frame Reference Subject"/>
    <w:rsid w:val="00762CEE"/>
    <w:rPr>
      <w:b/>
    </w:rPr>
  </w:style>
  <w:style w:type="paragraph" w:customStyle="1" w:styleId="FrameCompanyAddress">
    <w:name w:val="Frame CompanyAddress"/>
    <w:basedOn w:val="Normal"/>
    <w:rsid w:val="00762CEE"/>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rsid w:val="00762CEE"/>
    <w:rPr>
      <w:b/>
    </w:rPr>
  </w:style>
  <w:style w:type="paragraph" w:customStyle="1" w:styleId="FrameHeaderData">
    <w:name w:val="Frame Header Data"/>
    <w:basedOn w:val="Normal"/>
    <w:rsid w:val="00762CEE"/>
    <w:pPr>
      <w:framePr w:w="11340" w:hSpace="181" w:vSpace="181" w:wrap="notBeside" w:vAnchor="page" w:hAnchor="page" w:x="114" w:y="2156"/>
    </w:pPr>
  </w:style>
  <w:style w:type="paragraph" w:customStyle="1" w:styleId="FrameHeaderHeading">
    <w:name w:val="Frame Header Heading"/>
    <w:basedOn w:val="Normal"/>
    <w:rsid w:val="00762CEE"/>
    <w:pPr>
      <w:framePr w:w="11340" w:hSpace="181" w:vSpace="181" w:wrap="notBeside" w:vAnchor="page" w:hAnchor="page" w:x="114" w:y="2156"/>
      <w:jc w:val="right"/>
    </w:pPr>
    <w:rPr>
      <w:sz w:val="12"/>
    </w:rPr>
  </w:style>
  <w:style w:type="character" w:customStyle="1" w:styleId="FrameHeaderSubject">
    <w:name w:val="Frame Header Subject"/>
    <w:rsid w:val="00762CEE"/>
    <w:rPr>
      <w:b/>
    </w:rPr>
  </w:style>
  <w:style w:type="character" w:customStyle="1" w:styleId="FrameCompanyNameDivision">
    <w:name w:val="Frame CompanyName Division"/>
    <w:rsid w:val="00762CEE"/>
    <w:rPr>
      <w:color w:val="808080"/>
    </w:rPr>
  </w:style>
  <w:style w:type="paragraph" w:customStyle="1" w:styleId="DocumentTitle">
    <w:name w:val="DocumentTitle"/>
    <w:basedOn w:val="Normal"/>
    <w:rsid w:val="00762CEE"/>
    <w:rPr>
      <w:b/>
      <w:sz w:val="24"/>
    </w:rPr>
  </w:style>
  <w:style w:type="paragraph" w:customStyle="1" w:styleId="FrameLogo">
    <w:name w:val="Frame Logo"/>
    <w:basedOn w:val="Normal"/>
    <w:rsid w:val="00762CEE"/>
    <w:pPr>
      <w:framePr w:w="1004" w:wrap="notBeside" w:vAnchor="page" w:hAnchor="page" w:x="10377" w:y="568"/>
      <w:spacing w:line="240" w:lineRule="atLeast"/>
    </w:pPr>
  </w:style>
  <w:style w:type="character" w:styleId="Hyperlink">
    <w:name w:val="Hyperlink"/>
    <w:rsid w:val="00762CEE"/>
    <w:rPr>
      <w:color w:val="0000FF"/>
      <w:u w:val="single"/>
    </w:rPr>
  </w:style>
  <w:style w:type="paragraph" w:styleId="BodyText">
    <w:name w:val="Body Text"/>
    <w:basedOn w:val="Normal"/>
    <w:rsid w:val="00762CEE"/>
    <w:pPr>
      <w:ind w:right="1020"/>
    </w:pPr>
  </w:style>
  <w:style w:type="paragraph" w:styleId="BodyText2">
    <w:name w:val="Body Text 2"/>
    <w:basedOn w:val="Normal"/>
    <w:rsid w:val="00762CEE"/>
    <w:pPr>
      <w:spacing w:line="360" w:lineRule="auto"/>
      <w:ind w:right="737"/>
    </w:pPr>
  </w:style>
  <w:style w:type="paragraph" w:styleId="Caption">
    <w:name w:val="caption"/>
    <w:basedOn w:val="Normal"/>
    <w:next w:val="Normal"/>
    <w:qFormat/>
    <w:rsid w:val="00762CEE"/>
    <w:pPr>
      <w:spacing w:line="240" w:lineRule="auto"/>
    </w:pPr>
    <w:rPr>
      <w:b/>
      <w:bCs/>
      <w:sz w:val="28"/>
    </w:rPr>
  </w:style>
  <w:style w:type="paragraph" w:customStyle="1" w:styleId="Flietext-Top">
    <w:name w:val="Fließtext-Top"/>
    <w:rsid w:val="00762CEE"/>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Heading1"/>
    <w:rsid w:val="00762CEE"/>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Heading1"/>
    <w:rsid w:val="00762CEE"/>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onText">
    <w:name w:val="Balloon Text"/>
    <w:basedOn w:val="Normal"/>
    <w:semiHidden/>
    <w:rsid w:val="00762CEE"/>
    <w:rPr>
      <w:rFonts w:ascii="Tahoma" w:hAnsi="Tahoma" w:cs="Tahoma"/>
      <w:sz w:val="16"/>
      <w:szCs w:val="16"/>
    </w:rPr>
  </w:style>
  <w:style w:type="paragraph" w:customStyle="1" w:styleId="BalloonText1">
    <w:name w:val="Balloon Text1"/>
    <w:basedOn w:val="Normal"/>
    <w:semiHidden/>
    <w:rsid w:val="00762CEE"/>
    <w:rPr>
      <w:rFonts w:ascii="Tahoma" w:hAnsi="Tahoma" w:cs="Tahoma"/>
      <w:sz w:val="16"/>
      <w:szCs w:val="16"/>
    </w:rPr>
  </w:style>
  <w:style w:type="paragraph" w:styleId="DocumentMap">
    <w:name w:val="Document Map"/>
    <w:basedOn w:val="Normal"/>
    <w:semiHidden/>
    <w:rsid w:val="00762CEE"/>
    <w:pPr>
      <w:shd w:val="clear" w:color="auto" w:fill="000080"/>
    </w:pPr>
    <w:rPr>
      <w:rFonts w:ascii="Tahoma" w:hAnsi="Tahoma" w:cs="Tahoma"/>
      <w:sz w:val="20"/>
    </w:rPr>
  </w:style>
  <w:style w:type="paragraph" w:customStyle="1" w:styleId="BalloonText2">
    <w:name w:val="Balloon Text2"/>
    <w:basedOn w:val="Normal"/>
    <w:semiHidden/>
    <w:rsid w:val="00762CEE"/>
    <w:rPr>
      <w:rFonts w:ascii="Tahoma" w:hAnsi="Tahoma" w:cs="Tahoma"/>
      <w:sz w:val="16"/>
      <w:szCs w:val="16"/>
    </w:rPr>
  </w:style>
  <w:style w:type="character" w:styleId="CommentReference">
    <w:name w:val="annotation reference"/>
    <w:semiHidden/>
    <w:rsid w:val="00762CEE"/>
    <w:rPr>
      <w:sz w:val="16"/>
    </w:rPr>
  </w:style>
  <w:style w:type="table" w:styleId="TableGrid">
    <w:name w:val="Table Grid"/>
    <w:basedOn w:val="TableNormal"/>
    <w:rsid w:val="003548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771E"/>
    <w:pPr>
      <w:autoSpaceDE w:val="0"/>
      <w:autoSpaceDN w:val="0"/>
      <w:adjustRightInd w:val="0"/>
    </w:pPr>
    <w:rPr>
      <w:rFonts w:ascii="BMWTypeLight" w:hAnsi="BMWTypeLight" w:cs="BMWTypeLight"/>
      <w:color w:val="000000"/>
      <w:sz w:val="24"/>
      <w:szCs w:val="24"/>
    </w:rPr>
  </w:style>
  <w:style w:type="paragraph" w:styleId="ListParagraph">
    <w:name w:val="List Paragraph"/>
    <w:basedOn w:val="Normal"/>
    <w:uiPriority w:val="34"/>
    <w:qFormat/>
    <w:rsid w:val="001B3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Kop1">
    <w:name w:val="heading 1"/>
    <w:basedOn w:val="Standaard"/>
    <w:next w:val="Standaard"/>
    <w:qFormat/>
    <w:pPr>
      <w:keepNext/>
      <w:outlineLvl w:val="0"/>
    </w:pPr>
    <w:rPr>
      <w:kern w:val="0"/>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outlineLvl w:val="2"/>
    </w:pPr>
  </w:style>
  <w:style w:type="paragraph" w:styleId="Kop4">
    <w:name w:val="heading 4"/>
    <w:basedOn w:val="Standaard"/>
    <w:next w:val="Standaard"/>
    <w:qFormat/>
    <w:pPr>
      <w:keepNext/>
      <w:outlineLvl w:val="3"/>
    </w:pPr>
  </w:style>
  <w:style w:type="paragraph" w:styleId="Kop5">
    <w:name w:val="heading 5"/>
    <w:basedOn w:val="Standaard"/>
    <w:next w:val="Standaard"/>
    <w:qFormat/>
    <w:pPr>
      <w:keepNext/>
      <w:outlineLvl w:val="4"/>
    </w:pPr>
  </w:style>
  <w:style w:type="paragraph" w:styleId="Kop6">
    <w:name w:val="heading 6"/>
    <w:basedOn w:val="Standaard"/>
    <w:next w:val="Standaard"/>
    <w:qFormat/>
    <w:pPr>
      <w:keepNext/>
      <w:outlineLvl w:val="5"/>
    </w:pPr>
  </w:style>
  <w:style w:type="paragraph" w:styleId="Kop7">
    <w:name w:val="heading 7"/>
    <w:basedOn w:val="Standaard"/>
    <w:next w:val="Standaard"/>
    <w:qFormat/>
    <w:pPr>
      <w:keepNext/>
      <w:outlineLvl w:val="6"/>
    </w:pPr>
  </w:style>
  <w:style w:type="paragraph" w:styleId="Kop8">
    <w:name w:val="heading 8"/>
    <w:basedOn w:val="Standaard"/>
    <w:next w:val="Standaard"/>
    <w:qFormat/>
    <w:pPr>
      <w:keepNext/>
      <w:outlineLvl w:val="7"/>
    </w:pPr>
  </w:style>
  <w:style w:type="paragraph" w:styleId="Kop9">
    <w:name w:val="heading 9"/>
    <w:basedOn w:val="Standaard"/>
    <w:next w:val="Standaard"/>
    <w:qFormat/>
    <w:pPr>
      <w:keepNext/>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rameCompanyDescription">
    <w:name w:val="Frame CompanyDescription"/>
    <w:basedOn w:val="Standaard"/>
    <w:pPr>
      <w:framePr w:w="1361" w:hSpace="181" w:vSpace="181" w:wrap="notBeside" w:vAnchor="page" w:hAnchor="page" w:x="511" w:y="568"/>
      <w:spacing w:line="240" w:lineRule="auto"/>
      <w:jc w:val="right"/>
    </w:pPr>
    <w:rPr>
      <w:sz w:val="12"/>
    </w:rPr>
  </w:style>
  <w:style w:type="paragraph" w:customStyle="1" w:styleId="FrameCompanyName">
    <w:name w:val="Frame CompanyName"/>
    <w:basedOn w:val="Standaard"/>
    <w:pPr>
      <w:framePr w:w="7371" w:wrap="notBeside" w:vAnchor="page" w:hAnchor="page" w:x="2099" w:y="568"/>
      <w:spacing w:line="370" w:lineRule="exact"/>
    </w:pPr>
    <w:rPr>
      <w:b/>
      <w:spacing w:val="-16"/>
      <w:sz w:val="36"/>
    </w:rPr>
  </w:style>
  <w:style w:type="paragraph" w:customStyle="1" w:styleId="FrameAddress">
    <w:name w:val="Frame Address"/>
    <w:basedOn w:val="Standaard"/>
    <w:pPr>
      <w:framePr w:w="5670" w:h="2268" w:hRule="exact" w:hSpace="181" w:vSpace="181" w:wrap="notBeside" w:vAnchor="page" w:hAnchor="page" w:x="2099" w:y="2609"/>
    </w:pPr>
  </w:style>
  <w:style w:type="paragraph" w:customStyle="1" w:styleId="FrameReferenceData">
    <w:name w:val="Frame Reference Data"/>
    <w:basedOn w:val="Standaard"/>
    <w:pPr>
      <w:framePr w:w="11340" w:hSpace="181" w:vSpace="181" w:wrap="notBeside" w:vAnchor="page" w:hAnchor="page" w:x="114" w:y="2156"/>
    </w:pPr>
    <w:rPr>
      <w:kern w:val="0"/>
    </w:rPr>
  </w:style>
  <w:style w:type="paragraph" w:customStyle="1" w:styleId="FrameReferenceHeading">
    <w:name w:val="Frame Reference Heading"/>
    <w:basedOn w:val="Standaard"/>
    <w:pPr>
      <w:framePr w:w="11340" w:hSpace="181" w:vSpace="181" w:wrap="notBeside" w:vAnchor="page" w:hAnchor="page" w:x="114" w:y="2156"/>
      <w:jc w:val="right"/>
    </w:pPr>
    <w:rPr>
      <w:color w:val="000000"/>
      <w:sz w:val="12"/>
    </w:rPr>
  </w:style>
  <w:style w:type="character" w:customStyle="1" w:styleId="FrameAddressHeading">
    <w:name w:val="Frame Address Heading"/>
    <w:rPr>
      <w:b/>
    </w:rPr>
  </w:style>
  <w:style w:type="character" w:customStyle="1" w:styleId="FrameReferenceSubject">
    <w:name w:val="Frame Reference Subject"/>
    <w:rPr>
      <w:b/>
    </w:rPr>
  </w:style>
  <w:style w:type="paragraph" w:customStyle="1" w:styleId="FrameCompanyAddress">
    <w:name w:val="Frame CompanyAddress"/>
    <w:basedOn w:val="Standaard"/>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rPr>
      <w:b/>
    </w:rPr>
  </w:style>
  <w:style w:type="paragraph" w:customStyle="1" w:styleId="FrameHeaderData">
    <w:name w:val="Frame Header Data"/>
    <w:basedOn w:val="Standaard"/>
    <w:pPr>
      <w:framePr w:w="11340" w:hSpace="181" w:vSpace="181" w:wrap="notBeside" w:vAnchor="page" w:hAnchor="page" w:x="114" w:y="2156"/>
    </w:pPr>
  </w:style>
  <w:style w:type="paragraph" w:customStyle="1" w:styleId="FrameHeaderHeading">
    <w:name w:val="Frame Header Heading"/>
    <w:basedOn w:val="Standaard"/>
    <w:pPr>
      <w:framePr w:w="11340" w:hSpace="181" w:vSpace="181" w:wrap="notBeside" w:vAnchor="page" w:hAnchor="page" w:x="114" w:y="2156"/>
      <w:jc w:val="right"/>
    </w:pPr>
    <w:rPr>
      <w:sz w:val="12"/>
    </w:rPr>
  </w:style>
  <w:style w:type="character" w:customStyle="1" w:styleId="FrameHeaderSubject">
    <w:name w:val="Frame Header Subject"/>
    <w:rPr>
      <w:b/>
    </w:rPr>
  </w:style>
  <w:style w:type="character" w:customStyle="1" w:styleId="FrameCompanyNameDivision">
    <w:name w:val="Frame CompanyName Division"/>
    <w:rPr>
      <w:color w:val="808080"/>
    </w:rPr>
  </w:style>
  <w:style w:type="paragraph" w:customStyle="1" w:styleId="DocumentTitle">
    <w:name w:val="DocumentTitle"/>
    <w:basedOn w:val="Standaard"/>
    <w:rPr>
      <w:b/>
      <w:sz w:val="24"/>
    </w:rPr>
  </w:style>
  <w:style w:type="paragraph" w:customStyle="1" w:styleId="FrameLogo">
    <w:name w:val="Frame Logo"/>
    <w:basedOn w:val="Standaard"/>
    <w:pPr>
      <w:framePr w:w="1004" w:wrap="notBeside" w:vAnchor="page" w:hAnchor="page" w:x="10377" w:y="568"/>
      <w:spacing w:line="240" w:lineRule="atLeast"/>
    </w:pPr>
  </w:style>
  <w:style w:type="character" w:styleId="Hyperlink">
    <w:name w:val="Hyperlink"/>
    <w:rPr>
      <w:color w:val="0000FF"/>
      <w:u w:val="single"/>
    </w:rPr>
  </w:style>
  <w:style w:type="paragraph" w:styleId="Plattetekst">
    <w:name w:val="Body Text"/>
    <w:basedOn w:val="Standaard"/>
    <w:pPr>
      <w:ind w:right="1020"/>
    </w:pPr>
  </w:style>
  <w:style w:type="paragraph" w:styleId="Plattetekst2">
    <w:name w:val="Body Text 2"/>
    <w:basedOn w:val="Standaard"/>
    <w:pPr>
      <w:spacing w:line="360" w:lineRule="auto"/>
      <w:ind w:right="737"/>
    </w:pPr>
  </w:style>
  <w:style w:type="paragraph" w:styleId="Bijschrift">
    <w:name w:val="caption"/>
    <w:basedOn w:val="Standaard"/>
    <w:next w:val="Standaard"/>
    <w:qFormat/>
    <w:pPr>
      <w:spacing w:line="240" w:lineRule="auto"/>
    </w:pPr>
    <w:rPr>
      <w:b/>
      <w:bCs/>
      <w:sz w:val="28"/>
    </w:rPr>
  </w:style>
  <w:style w:type="paragraph" w:customStyle="1" w:styleId="Flietext-Top">
    <w:name w:val="Fließtext-Top"/>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Kop1"/>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Kop1"/>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ntekst">
    <w:name w:val="Balloon Text"/>
    <w:basedOn w:val="Standaard"/>
    <w:semiHidden/>
    <w:rPr>
      <w:rFonts w:ascii="Tahoma" w:hAnsi="Tahoma" w:cs="Tahoma"/>
      <w:sz w:val="16"/>
      <w:szCs w:val="16"/>
    </w:rPr>
  </w:style>
  <w:style w:type="paragraph" w:customStyle="1" w:styleId="BalloonText1">
    <w:name w:val="Balloon Tex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cs="Tahoma"/>
      <w:sz w:val="20"/>
    </w:rPr>
  </w:style>
  <w:style w:type="paragraph" w:customStyle="1" w:styleId="BalloonText2">
    <w:name w:val="Balloon Text2"/>
    <w:basedOn w:val="Standaard"/>
    <w:semiHidden/>
    <w:rPr>
      <w:rFonts w:ascii="Tahoma" w:hAnsi="Tahoma" w:cs="Tahoma"/>
      <w:sz w:val="16"/>
      <w:szCs w:val="16"/>
    </w:rPr>
  </w:style>
  <w:style w:type="character" w:styleId="Verwijzingopmerking">
    <w:name w:val="annotation reference"/>
    <w:semiHidden/>
    <w:rPr>
      <w:sz w:val="16"/>
    </w:rPr>
  </w:style>
  <w:style w:type="table" w:styleId="Tabelraster">
    <w:name w:val="Table Grid"/>
    <w:basedOn w:val="Standaardtabel"/>
    <w:rsid w:val="00354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0771E"/>
    <w:pPr>
      <w:autoSpaceDE w:val="0"/>
      <w:autoSpaceDN w:val="0"/>
      <w:adjustRightInd w:val="0"/>
    </w:pPr>
    <w:rPr>
      <w:rFonts w:ascii="BMWTypeLight" w:hAnsi="BMWTypeLight" w:cs="BMWTypeLight"/>
      <w:color w:val="000000"/>
      <w:sz w:val="24"/>
      <w:szCs w:val="24"/>
    </w:rPr>
  </w:style>
  <w:style w:type="paragraph" w:styleId="Lijstalinea">
    <w:name w:val="List Paragraph"/>
    <w:basedOn w:val="Standaard"/>
    <w:uiPriority w:val="34"/>
    <w:qFormat/>
    <w:rsid w:val="001B3D03"/>
    <w:pPr>
      <w:ind w:left="720"/>
      <w:contextualSpacing/>
    </w:pPr>
  </w:style>
</w:styles>
</file>

<file path=word/webSettings.xml><?xml version="1.0" encoding="utf-8"?>
<w:webSettings xmlns:r="http://schemas.openxmlformats.org/officeDocument/2006/relationships" xmlns:w="http://schemas.openxmlformats.org/wordprocessingml/2006/main">
  <w:divs>
    <w:div w:id="91707958">
      <w:bodyDiv w:val="1"/>
      <w:marLeft w:val="0"/>
      <w:marRight w:val="0"/>
      <w:marTop w:val="0"/>
      <w:marBottom w:val="0"/>
      <w:divBdr>
        <w:top w:val="none" w:sz="0" w:space="0" w:color="auto"/>
        <w:left w:val="none" w:sz="0" w:space="0" w:color="auto"/>
        <w:bottom w:val="none" w:sz="0" w:space="0" w:color="auto"/>
        <w:right w:val="none" w:sz="0" w:space="0" w:color="auto"/>
      </w:divBdr>
      <w:divsChild>
        <w:div w:id="605845119">
          <w:marLeft w:val="0"/>
          <w:marRight w:val="0"/>
          <w:marTop w:val="0"/>
          <w:marBottom w:val="0"/>
          <w:divBdr>
            <w:top w:val="none" w:sz="0" w:space="0" w:color="auto"/>
            <w:left w:val="none" w:sz="0" w:space="0" w:color="auto"/>
            <w:bottom w:val="none" w:sz="0" w:space="0" w:color="auto"/>
            <w:right w:val="none" w:sz="0" w:space="0" w:color="auto"/>
          </w:divBdr>
        </w:div>
      </w:divsChild>
    </w:div>
    <w:div w:id="1010793573">
      <w:bodyDiv w:val="1"/>
      <w:marLeft w:val="0"/>
      <w:marRight w:val="0"/>
      <w:marTop w:val="0"/>
      <w:marBottom w:val="0"/>
      <w:divBdr>
        <w:top w:val="none" w:sz="0" w:space="0" w:color="auto"/>
        <w:left w:val="none" w:sz="0" w:space="0" w:color="auto"/>
        <w:bottom w:val="none" w:sz="0" w:space="0" w:color="auto"/>
        <w:right w:val="none" w:sz="0" w:space="0" w:color="auto"/>
      </w:divBdr>
    </w:div>
    <w:div w:id="1420449496">
      <w:bodyDiv w:val="1"/>
      <w:marLeft w:val="0"/>
      <w:marRight w:val="0"/>
      <w:marTop w:val="0"/>
      <w:marBottom w:val="0"/>
      <w:divBdr>
        <w:top w:val="none" w:sz="0" w:space="0" w:color="auto"/>
        <w:left w:val="none" w:sz="0" w:space="0" w:color="auto"/>
        <w:bottom w:val="none" w:sz="0" w:space="0" w:color="auto"/>
        <w:right w:val="none" w:sz="0" w:space="0" w:color="auto"/>
      </w:divBdr>
    </w:div>
    <w:div w:id="1683586220">
      <w:bodyDiv w:val="1"/>
      <w:marLeft w:val="0"/>
      <w:marRight w:val="0"/>
      <w:marTop w:val="0"/>
      <w:marBottom w:val="0"/>
      <w:divBdr>
        <w:top w:val="none" w:sz="0" w:space="0" w:color="auto"/>
        <w:left w:val="none" w:sz="0" w:space="0" w:color="auto"/>
        <w:bottom w:val="none" w:sz="0" w:space="0" w:color="auto"/>
        <w:right w:val="none" w:sz="0" w:space="0" w:color="auto"/>
      </w:divBdr>
    </w:div>
    <w:div w:id="1738429824">
      <w:bodyDiv w:val="1"/>
      <w:marLeft w:val="0"/>
      <w:marRight w:val="0"/>
      <w:marTop w:val="0"/>
      <w:marBottom w:val="0"/>
      <w:divBdr>
        <w:top w:val="none" w:sz="0" w:space="0" w:color="auto"/>
        <w:left w:val="none" w:sz="0" w:space="0" w:color="auto"/>
        <w:bottom w:val="none" w:sz="0" w:space="0" w:color="auto"/>
        <w:right w:val="none" w:sz="0" w:space="0" w:color="auto"/>
      </w:divBdr>
      <w:divsChild>
        <w:div w:id="1652831795">
          <w:marLeft w:val="0"/>
          <w:marRight w:val="0"/>
          <w:marTop w:val="0"/>
          <w:marBottom w:val="0"/>
          <w:divBdr>
            <w:top w:val="none" w:sz="0" w:space="0" w:color="auto"/>
            <w:left w:val="none" w:sz="0" w:space="0" w:color="auto"/>
            <w:bottom w:val="none" w:sz="0" w:space="0" w:color="auto"/>
            <w:right w:val="none" w:sz="0" w:space="0" w:color="auto"/>
          </w:divBdr>
          <w:divsChild>
            <w:div w:id="1175148059">
              <w:marLeft w:val="0"/>
              <w:marRight w:val="0"/>
              <w:marTop w:val="0"/>
              <w:marBottom w:val="0"/>
              <w:divBdr>
                <w:top w:val="none" w:sz="0" w:space="0" w:color="auto"/>
                <w:left w:val="none" w:sz="0" w:space="0" w:color="auto"/>
                <w:bottom w:val="none" w:sz="0" w:space="0" w:color="auto"/>
                <w:right w:val="none" w:sz="0" w:space="0" w:color="auto"/>
              </w:divBdr>
              <w:divsChild>
                <w:div w:id="76903667">
                  <w:marLeft w:val="2419"/>
                  <w:marRight w:val="0"/>
                  <w:marTop w:val="0"/>
                  <w:marBottom w:val="0"/>
                  <w:divBdr>
                    <w:top w:val="none" w:sz="0" w:space="0" w:color="auto"/>
                    <w:left w:val="none" w:sz="0" w:space="0" w:color="auto"/>
                    <w:bottom w:val="none" w:sz="0" w:space="0" w:color="auto"/>
                    <w:right w:val="none" w:sz="0" w:space="0" w:color="auto"/>
                  </w:divBdr>
                  <w:divsChild>
                    <w:div w:id="416294855">
                      <w:marLeft w:val="0"/>
                      <w:marRight w:val="0"/>
                      <w:marTop w:val="0"/>
                      <w:marBottom w:val="0"/>
                      <w:divBdr>
                        <w:top w:val="none" w:sz="0" w:space="0" w:color="auto"/>
                        <w:left w:val="none" w:sz="0" w:space="0" w:color="auto"/>
                        <w:bottom w:val="none" w:sz="0" w:space="0" w:color="auto"/>
                        <w:right w:val="none" w:sz="0" w:space="0" w:color="auto"/>
                      </w:divBdr>
                      <w:divsChild>
                        <w:div w:id="999388542">
                          <w:marLeft w:val="0"/>
                          <w:marRight w:val="0"/>
                          <w:marTop w:val="0"/>
                          <w:marBottom w:val="0"/>
                          <w:divBdr>
                            <w:top w:val="none" w:sz="0" w:space="0" w:color="auto"/>
                            <w:left w:val="none" w:sz="0" w:space="0" w:color="auto"/>
                            <w:bottom w:val="none" w:sz="0" w:space="0" w:color="auto"/>
                            <w:right w:val="none" w:sz="0" w:space="0" w:color="auto"/>
                          </w:divBdr>
                          <w:divsChild>
                            <w:div w:id="8526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5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ederik.reitsma@bmw.nl" TargetMode="External"/><Relationship Id="rId13" Type="http://schemas.openxmlformats.org/officeDocument/2006/relationships/hyperlink" Target="https://www.facebook.com/BMWMotorrad.Nederland" TargetMode="External"/><Relationship Id="rId18" Type="http://schemas.openxmlformats.org/officeDocument/2006/relationships/hyperlink" Target="https://www.facebook.com/BMW.Nederland"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googleplus.bmwgroup.co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bmwgroup.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youtube.com/user/BMWneder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motorradnederla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bmwgroup_nl" TargetMode="External"/><Relationship Id="rId23" Type="http://schemas.openxmlformats.org/officeDocument/2006/relationships/header" Target="header2.xml"/><Relationship Id="rId10" Type="http://schemas.openxmlformats.org/officeDocument/2006/relationships/hyperlink" Target="mailto:pr@bmw.nl" TargetMode="External"/><Relationship Id="rId19" Type="http://schemas.openxmlformats.org/officeDocument/2006/relationships/hyperlink" Target="https://twitter.com/BMWGroup_NL" TargetMode="External"/><Relationship Id="rId4" Type="http://schemas.openxmlformats.org/officeDocument/2006/relationships/settings" Target="settings.xml"/><Relationship Id="rId9" Type="http://schemas.openxmlformats.org/officeDocument/2006/relationships/hyperlink" Target="http://www.press.bmwgroup.nl" TargetMode="Externa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71FB-A3A3-4FC3-A5E0-80AD361D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4798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Company>Parity Solutions BV</Company>
  <LinksUpToDate>false</LinksUpToDate>
  <CharactersWithSpaces>5560</CharactersWithSpaces>
  <SharedDoc>false</SharedDoc>
  <HLinks>
    <vt:vector size="66" baseType="variant">
      <vt:variant>
        <vt:i4>8323112</vt:i4>
      </vt:variant>
      <vt:variant>
        <vt:i4>24</vt:i4>
      </vt:variant>
      <vt:variant>
        <vt:i4>0</vt:i4>
      </vt:variant>
      <vt:variant>
        <vt:i4>5</vt:i4>
      </vt:variant>
      <vt:variant>
        <vt:lpwstr>http://googleplus.bmwgroup.com/</vt:lpwstr>
      </vt:variant>
      <vt:variant>
        <vt:lpwstr/>
      </vt:variant>
      <vt:variant>
        <vt:i4>3670075</vt:i4>
      </vt:variant>
      <vt:variant>
        <vt:i4>21</vt:i4>
      </vt:variant>
      <vt:variant>
        <vt:i4>0</vt:i4>
      </vt:variant>
      <vt:variant>
        <vt:i4>5</vt:i4>
      </vt:variant>
      <vt:variant>
        <vt:lpwstr>http://www.youtube.com/BMWGroupview</vt:lpwstr>
      </vt:variant>
      <vt:variant>
        <vt:lpwstr/>
      </vt:variant>
      <vt:variant>
        <vt:i4>2883684</vt:i4>
      </vt:variant>
      <vt:variant>
        <vt:i4>18</vt:i4>
      </vt:variant>
      <vt:variant>
        <vt:i4>0</vt:i4>
      </vt:variant>
      <vt:variant>
        <vt:i4>5</vt:i4>
      </vt:variant>
      <vt:variant>
        <vt:lpwstr>http://twitter.com/BMWGroup</vt:lpwstr>
      </vt:variant>
      <vt:variant>
        <vt:lpwstr/>
      </vt:variant>
      <vt:variant>
        <vt:i4>5767244</vt:i4>
      </vt:variant>
      <vt:variant>
        <vt:i4>15</vt:i4>
      </vt:variant>
      <vt:variant>
        <vt:i4>0</vt:i4>
      </vt:variant>
      <vt:variant>
        <vt:i4>5</vt:i4>
      </vt:variant>
      <vt:variant>
        <vt:lpwstr>http://www.facebook.com/BMWGroup</vt:lpwstr>
      </vt:variant>
      <vt:variant>
        <vt:lpwstr/>
      </vt:variant>
      <vt:variant>
        <vt:i4>5701707</vt:i4>
      </vt:variant>
      <vt:variant>
        <vt:i4>12</vt:i4>
      </vt:variant>
      <vt:variant>
        <vt:i4>0</vt:i4>
      </vt:variant>
      <vt:variant>
        <vt:i4>5</vt:i4>
      </vt:variant>
      <vt:variant>
        <vt:lpwstr>http://www.bmwgroup.com/</vt:lpwstr>
      </vt:variant>
      <vt:variant>
        <vt:lpwstr/>
      </vt:variant>
      <vt:variant>
        <vt:i4>8192067</vt:i4>
      </vt:variant>
      <vt:variant>
        <vt:i4>9</vt:i4>
      </vt:variant>
      <vt:variant>
        <vt:i4>0</vt:i4>
      </vt:variant>
      <vt:variant>
        <vt:i4>5</vt:i4>
      </vt:variant>
      <vt:variant>
        <vt:lpwstr>mailto:pr@bmw.nl</vt:lpwstr>
      </vt:variant>
      <vt:variant>
        <vt:lpwstr/>
      </vt:variant>
      <vt:variant>
        <vt:i4>1900548</vt:i4>
      </vt:variant>
      <vt:variant>
        <vt:i4>6</vt:i4>
      </vt:variant>
      <vt:variant>
        <vt:i4>0</vt:i4>
      </vt:variant>
      <vt:variant>
        <vt:i4>5</vt:i4>
      </vt:variant>
      <vt:variant>
        <vt:lpwstr>http://www.press.bmwgroup.nl/</vt:lpwstr>
      </vt:variant>
      <vt:variant>
        <vt:lpwstr/>
      </vt:variant>
      <vt:variant>
        <vt:i4>7077902</vt:i4>
      </vt:variant>
      <vt:variant>
        <vt:i4>3</vt:i4>
      </vt:variant>
      <vt:variant>
        <vt:i4>0</vt:i4>
      </vt:variant>
      <vt:variant>
        <vt:i4>5</vt:i4>
      </vt:variant>
      <vt:variant>
        <vt:lpwstr>mailto:mirco.racz@bmw.nl</vt:lpwstr>
      </vt:variant>
      <vt:variant>
        <vt:lpwstr/>
      </vt:variant>
      <vt:variant>
        <vt:i4>3670125</vt:i4>
      </vt:variant>
      <vt:variant>
        <vt:i4>-1</vt:i4>
      </vt:variant>
      <vt:variant>
        <vt:i4>1032</vt:i4>
      </vt:variant>
      <vt:variant>
        <vt:i4>4</vt:i4>
      </vt:variant>
      <vt:variant>
        <vt:lpwstr>https://www.facebook.com/BMWMotorrad.Nederland</vt:lpwstr>
      </vt:variant>
      <vt:variant>
        <vt:lpwstr/>
      </vt:variant>
      <vt:variant>
        <vt:i4>6946882</vt:i4>
      </vt:variant>
      <vt:variant>
        <vt:i4>-1</vt:i4>
      </vt:variant>
      <vt:variant>
        <vt:i4>1033</vt:i4>
      </vt:variant>
      <vt:variant>
        <vt:i4>4</vt:i4>
      </vt:variant>
      <vt:variant>
        <vt:lpwstr>http://twitter.com/</vt:lpwstr>
      </vt:variant>
      <vt:variant>
        <vt:lpwstr>!/bmwgroup_nl</vt:lpwstr>
      </vt:variant>
      <vt:variant>
        <vt:i4>3670073</vt:i4>
      </vt:variant>
      <vt:variant>
        <vt:i4>-1</vt:i4>
      </vt:variant>
      <vt:variant>
        <vt:i4>1034</vt:i4>
      </vt:variant>
      <vt:variant>
        <vt:i4>4</vt:i4>
      </vt:variant>
      <vt:variant>
        <vt:lpwstr>http://www.youtube.com/bmwmotorradnederland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lastModifiedBy>QXJ4940</cp:lastModifiedBy>
  <cp:revision>5</cp:revision>
  <cp:lastPrinted>2014-09-30T07:37:00Z</cp:lastPrinted>
  <dcterms:created xsi:type="dcterms:W3CDTF">2014-09-23T13:55:00Z</dcterms:created>
  <dcterms:modified xsi:type="dcterms:W3CDTF">2014-09-30T08:47:00Z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