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8E" w:rsidRDefault="00255B8E" w:rsidP="00255B8E">
      <w:pPr>
        <w:spacing w:line="360" w:lineRule="auto"/>
        <w:rPr>
          <w:lang w:eastAsia="zh-CN"/>
        </w:rPr>
      </w:pPr>
      <w:r>
        <w:t xml:space="preserve">Experts (BMW Group): 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proofErr w:type="spellStart"/>
      <w:r>
        <w:t>Dr</w:t>
      </w:r>
      <w:proofErr w:type="spellEnd"/>
      <w:r>
        <w:t xml:space="preserve"> Nicolas Peter, Senior Vice President BMW Group Sales Region Europe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Adrian van </w:t>
      </w:r>
      <w:proofErr w:type="spellStart"/>
      <w:r>
        <w:t>Hooydonk</w:t>
      </w:r>
      <w:proofErr w:type="spellEnd"/>
      <w:r>
        <w:t>, Senior Vice President BMW Group Design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proofErr w:type="spellStart"/>
      <w:r>
        <w:t>Dr</w:t>
      </w:r>
      <w:proofErr w:type="spellEnd"/>
      <w:r>
        <w:t xml:space="preserve"> Thomas Becker, Vice President Governmental and External Affairs, BMW Group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>Tony Douglas, Head of Strategy, BMW i Mobility Services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Helmuth Wiesler, Project Leader BMW 330e 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Uwe Seitz, </w:t>
      </w:r>
      <w:bookmarkStart w:id="0" w:name="_GoBack"/>
      <w:bookmarkEnd w:id="0"/>
      <w:r>
        <w:t>Project Leader BMW 225xe</w:t>
      </w:r>
    </w:p>
    <w:p w:rsidR="00255B8E" w:rsidRDefault="00255B8E" w:rsidP="00255B8E">
      <w:pPr>
        <w:spacing w:line="360" w:lineRule="auto"/>
      </w:pPr>
    </w:p>
    <w:p w:rsidR="00255B8E" w:rsidRDefault="00255B8E" w:rsidP="00255B8E">
      <w:pPr>
        <w:spacing w:line="360" w:lineRule="auto"/>
      </w:pPr>
      <w:r>
        <w:t>Experts (partners):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Rem </w:t>
      </w:r>
      <w:proofErr w:type="spellStart"/>
      <w:r>
        <w:t>Koolhaas</w:t>
      </w:r>
      <w:proofErr w:type="spellEnd"/>
      <w:r>
        <w:t>, Architect and Founder of OMA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Reinier de </w:t>
      </w:r>
      <w:proofErr w:type="spellStart"/>
      <w:r>
        <w:t>Graaf</w:t>
      </w:r>
      <w:proofErr w:type="spellEnd"/>
      <w:r>
        <w:t xml:space="preserve">, Architect, partner at OMA and director of its research studio AMO 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 xml:space="preserve">Professor Wolf </w:t>
      </w:r>
      <w:proofErr w:type="spellStart"/>
      <w:r>
        <w:t>Kettler</w:t>
      </w:r>
      <w:proofErr w:type="spellEnd"/>
      <w:r>
        <w:t>, Future Energy Center, Erasmus University</w:t>
      </w:r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proofErr w:type="spellStart"/>
      <w:r>
        <w:t>Heleen</w:t>
      </w:r>
      <w:proofErr w:type="spellEnd"/>
      <w:r>
        <w:t xml:space="preserve"> Herbert, Chief Commercial Officer, </w:t>
      </w:r>
      <w:proofErr w:type="spellStart"/>
      <w:r>
        <w:t>Heijmans</w:t>
      </w:r>
      <w:proofErr w:type="spellEnd"/>
    </w:p>
    <w:p w:rsidR="00255B8E" w:rsidRDefault="00255B8E" w:rsidP="00255B8E">
      <w:pPr>
        <w:numPr>
          <w:ilvl w:val="0"/>
          <w:numId w:val="1"/>
        </w:numPr>
        <w:overflowPunct w:val="0"/>
        <w:autoSpaceDE w:val="0"/>
        <w:autoSpaceDN w:val="0"/>
        <w:spacing w:line="360" w:lineRule="auto"/>
      </w:pPr>
      <w:r>
        <w:t>Paula Verhoeven, Director General Department of City Development - City of Rotterdam</w:t>
      </w:r>
    </w:p>
    <w:p w:rsidR="0069387D" w:rsidRDefault="0069387D"/>
    <w:sectPr w:rsidR="00693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01C1A"/>
    <w:multiLevelType w:val="hybridMultilevel"/>
    <w:tmpl w:val="F7FAFA86"/>
    <w:lvl w:ilvl="0" w:tplc="73561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8E"/>
    <w:rsid w:val="00255B8E"/>
    <w:rsid w:val="0069387D"/>
    <w:rsid w:val="008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7DBD3-271D-4C5B-8CDD-4C11B58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B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 Nederland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Andrew, AK-1-EU-NL</dc:creator>
  <cp:keywords/>
  <dc:description/>
  <cp:lastModifiedBy>Mason Andrew, AK-1-EU-NL</cp:lastModifiedBy>
  <cp:revision>1</cp:revision>
  <dcterms:created xsi:type="dcterms:W3CDTF">2015-12-01T11:08:00Z</dcterms:created>
  <dcterms:modified xsi:type="dcterms:W3CDTF">2015-12-01T12:36:00Z</dcterms:modified>
</cp:coreProperties>
</file>