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C36E31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C36E31">
        <w:rPr>
          <w:lang w:val="en-US"/>
        </w:rPr>
        <w:t>BMW</w:t>
      </w:r>
      <w:r w:rsidRPr="00C36E31">
        <w:rPr>
          <w:lang w:val="en-US"/>
        </w:rPr>
        <w:br/>
      </w:r>
      <w:r w:rsidRPr="00C36E31">
        <w:rPr>
          <w:color w:val="808080"/>
          <w:lang w:val="en-US"/>
        </w:rPr>
        <w:t>Corporate Communications</w:t>
      </w:r>
    </w:p>
    <w:p w:rsidR="00F57833" w:rsidRPr="00C36E31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C36E31" w:rsidRDefault="00C44491" w:rsidP="00417135">
      <w:pPr>
        <w:pStyle w:val="Fliesstext"/>
        <w:spacing w:line="240" w:lineRule="auto"/>
        <w:rPr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C36E31">
        <w:rPr>
          <w:lang w:val="en-US"/>
        </w:rPr>
        <w:t>Informacja prasowa</w:t>
      </w:r>
      <w:r w:rsidR="00F57833" w:rsidRPr="00C36E31">
        <w:rPr>
          <w:lang w:val="en-US"/>
        </w:rPr>
        <w:br/>
      </w:r>
      <w:r w:rsidR="00E22DD5" w:rsidRPr="00C36E31">
        <w:rPr>
          <w:lang w:val="en-US"/>
        </w:rPr>
        <w:t>Listopad</w:t>
      </w:r>
      <w:r w:rsidR="00BA6EEE" w:rsidRPr="00C36E31">
        <w:rPr>
          <w:lang w:val="en-US"/>
        </w:rPr>
        <w:t xml:space="preserve"> 2013</w:t>
      </w:r>
      <w:r w:rsidR="00F57833" w:rsidRPr="00C36E31">
        <w:rPr>
          <w:lang w:val="en-US"/>
        </w:rPr>
        <w:br/>
      </w:r>
    </w:p>
    <w:p w:rsidR="005E43A4" w:rsidRPr="005E43A4" w:rsidRDefault="005E43A4" w:rsidP="005E43A4">
      <w:pPr>
        <w:spacing w:line="100" w:lineRule="atLeast"/>
        <w:rPr>
          <w:sz w:val="28"/>
          <w:szCs w:val="28"/>
          <w:lang w:val="pl-PL"/>
        </w:rPr>
      </w:pPr>
      <w:r w:rsidRPr="005E43A4">
        <w:rPr>
          <w:b/>
          <w:bCs/>
          <w:sz w:val="28"/>
          <w:szCs w:val="28"/>
          <w:lang w:val="pl-PL"/>
        </w:rPr>
        <w:t>Północnoamerykańska premiera BMW Art Car spod ręki Jeffa Koonsa</w:t>
      </w:r>
      <w:r w:rsidR="00ED23EE" w:rsidRPr="00ED23EE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75pt;margin-top:681.25pt;width:67.75pt;height:102.05pt;z-index:251660288;mso-wrap-distance-left:7.1pt;mso-wrap-distance-top:7.1pt;mso-wrap-distance-right:7.1pt;mso-wrap-distance-bottom:7.1pt;mso-position-horizontal-relative:page;mso-position-vertical-relative:text" stroked="f">
            <v:fill color2="black"/>
            <v:textbox inset="0,0,0,0">
              <w:txbxContent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BMW Group Polska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5E43A4" w:rsidRDefault="005E43A4" w:rsidP="005E43A4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5E43A4" w:rsidRDefault="005E43A4" w:rsidP="005E43A4">
                  <w:pPr>
                    <w:pStyle w:val="zzmarginalieregular"/>
                    <w:rPr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5E43A4" w:rsidRDefault="005E43A4" w:rsidP="005E43A4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5E43A4" w:rsidRDefault="00ED23EE" w:rsidP="005E43A4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8" w:history="1">
                    <w:r w:rsidR="005E43A4">
                      <w:rPr>
                        <w:rStyle w:val="Hipercze"/>
                        <w:lang w:val="pl-PL"/>
                      </w:rPr>
                      <w:t>www.bmw.pl</w:t>
                    </w:r>
                  </w:hyperlink>
                  <w:r w:rsidR="005E43A4"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5E43A4" w:rsidRDefault="005E43A4" w:rsidP="005E43A4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  <w:r w:rsidRPr="005E43A4">
        <w:rPr>
          <w:b/>
          <w:bCs/>
          <w:sz w:val="28"/>
          <w:szCs w:val="28"/>
          <w:lang w:val="pl-PL"/>
        </w:rPr>
        <w:t>.</w:t>
      </w:r>
    </w:p>
    <w:p w:rsidR="005E43A4" w:rsidRPr="005E43A4" w:rsidRDefault="005E43A4" w:rsidP="005E43A4">
      <w:pPr>
        <w:spacing w:after="240" w:line="360" w:lineRule="auto"/>
        <w:rPr>
          <w:b/>
          <w:bCs/>
          <w:color w:val="7F7F7F" w:themeColor="text1" w:themeTint="80"/>
          <w:sz w:val="28"/>
          <w:szCs w:val="28"/>
          <w:lang w:val="pl-PL"/>
        </w:rPr>
      </w:pPr>
      <w:r w:rsidRPr="005E43A4">
        <w:rPr>
          <w:b/>
          <w:color w:val="7F7F7F" w:themeColor="text1" w:themeTint="80"/>
          <w:sz w:val="28"/>
          <w:szCs w:val="28"/>
          <w:lang w:val="pl-PL"/>
        </w:rPr>
        <w:t>BMW partnerem Art Basel w Miami Beach 2013.</w:t>
      </w:r>
      <w:r w:rsidRPr="005E43A4">
        <w:rPr>
          <w:color w:val="7F7F7F" w:themeColor="text1" w:themeTint="80"/>
          <w:sz w:val="28"/>
          <w:szCs w:val="28"/>
          <w:lang w:val="pl-PL"/>
        </w:rPr>
        <w:t xml:space="preserve"> </w:t>
      </w:r>
    </w:p>
    <w:p w:rsidR="005E43A4" w:rsidRPr="005E43A4" w:rsidRDefault="005E43A4" w:rsidP="005E43A4">
      <w:pPr>
        <w:spacing w:after="240" w:line="360" w:lineRule="auto"/>
        <w:rPr>
          <w:lang w:val="pl-PL"/>
        </w:rPr>
      </w:pPr>
      <w:r w:rsidRPr="005E43A4">
        <w:rPr>
          <w:rFonts w:ascii="BMWType V2 Regular" w:hAnsi="BMWType V2 Regular" w:cs="BMWType V2 Regular"/>
          <w:b/>
          <w:bCs/>
          <w:lang w:val="pl-PL"/>
        </w:rPr>
        <w:t>Miami/Monachium.</w:t>
      </w:r>
      <w:r w:rsidRPr="005E43A4">
        <w:rPr>
          <w:lang w:val="pl-PL"/>
        </w:rPr>
        <w:t xml:space="preserve"> Zaprojektowany przez Jeffa Koonsa BMW Art Car będzie mieć swą północnoamerykańską premierę i będzie eksponowany w pawilonie Ogrodu Botanicznego obok targów. Amerykański artysta Jeff Koons stworzył 17. eksponat w zbiorze BMW Art Car Collection, wykorzystując BMW M3 GT2 jako „płótno” swego malunku. Jako hołd dla powstałego w roku 1979 samochodu-dzieła sztuki stworzonego przez Andy'ego Warhola, auto-dzieło Koonsa nowi numer „79”. A właśnie ta legendarna „rzeźba na kołach” Warhola będzie prezentowana w sali Art Basel's Collectors w Convention Center. Ikona pop-artu, Andy Warhol, pomalował osobiście BMW M1, które ścigało się w Le Mans 24 w roku 1979.</w:t>
      </w:r>
    </w:p>
    <w:p w:rsidR="005E43A4" w:rsidRPr="005E43A4" w:rsidRDefault="005E43A4" w:rsidP="005E43A4">
      <w:pPr>
        <w:spacing w:after="240" w:line="360" w:lineRule="auto"/>
        <w:rPr>
          <w:lang w:val="pl-PL"/>
        </w:rPr>
      </w:pPr>
      <w:r w:rsidRPr="005E43A4">
        <w:rPr>
          <w:lang w:val="pl-PL"/>
        </w:rPr>
        <w:t>Jak powiedział Ludwig Willisch, prezes i dyrektor generalny BMW North America, „Z wielką dumą prezentujemy Ameryce Art Car Jeffa Koonsa, który pragnął nawiązać do tradycji rozpoczętej przez Roya Lichtensteina, a kontynuowanej przez Andy'ego Warhola i innych wielkich amerykańskich artystów. Tym większą radością napełnia nas, że możemy na tej samej wystawie pokazać samochody zaprojektowane i przez Koonsa, i przez Warhola.”</w:t>
      </w:r>
    </w:p>
    <w:p w:rsidR="005E43A4" w:rsidRPr="005E43A4" w:rsidRDefault="005E43A4" w:rsidP="005E43A4">
      <w:pPr>
        <w:spacing w:after="240" w:line="360" w:lineRule="auto"/>
        <w:rPr>
          <w:lang w:val="pl-PL"/>
        </w:rPr>
      </w:pPr>
      <w:r w:rsidRPr="005E43A4">
        <w:rPr>
          <w:lang w:val="pl-PL"/>
        </w:rPr>
        <w:t>BMW zapewni w tym roku obsługę samochodową dla VIP-ów. Tym razem obok BMW serii 7 użytkowane będą także BMW i3. BMW i3 to pierwszy na świecie samochód klasy premium zaprojektowany od zera jako pojazd elektryczny. Ze swą ultrawytrzymałą klatką pasażerską wykonaną z tworzywa wzmocnionego włóknami węglowymi (CFRP) oraz technologią BMW eDrive zaprojektowaną jako bezemisyjny napęd, ten pierwszy seryjny model z nowej, ekologicznej marki BMW i – obwieszcza początek nowej ery w motoryzacji.</w:t>
      </w:r>
    </w:p>
    <w:p w:rsidR="005E43A4" w:rsidRPr="005E43A4" w:rsidRDefault="005E43A4" w:rsidP="005E43A4">
      <w:pPr>
        <w:spacing w:after="240" w:line="360" w:lineRule="auto"/>
        <w:rPr>
          <w:lang w:val="pl-PL"/>
        </w:rPr>
      </w:pPr>
      <w:r w:rsidRPr="005E43A4">
        <w:rPr>
          <w:lang w:val="pl-PL"/>
        </w:rPr>
        <w:t>Ponadto 5. grudnia 2013 w hotelu SLS w South Beach premierę na Wschodnim Wybrzeżu mieć będzie BMW i8, wyczynowy model hybrydowy typu plug-in.</w:t>
      </w:r>
    </w:p>
    <w:p w:rsidR="005E43A4" w:rsidRPr="005E43A4" w:rsidRDefault="005E43A4" w:rsidP="005E43A4">
      <w:pPr>
        <w:spacing w:after="240" w:line="360" w:lineRule="auto"/>
        <w:rPr>
          <w:lang w:val="pl-PL"/>
        </w:rPr>
      </w:pPr>
      <w:r w:rsidRPr="005E43A4">
        <w:rPr>
          <w:lang w:val="pl-PL"/>
        </w:rPr>
        <w:t xml:space="preserve">12. edycja wystawy </w:t>
      </w:r>
      <w:r w:rsidRPr="005E43A4">
        <w:rPr>
          <w:b/>
          <w:bCs/>
          <w:lang w:val="pl-PL"/>
        </w:rPr>
        <w:t>Art Basel</w:t>
      </w:r>
      <w:r w:rsidRPr="005E43A4">
        <w:rPr>
          <w:lang w:val="pl-PL"/>
        </w:rPr>
        <w:t xml:space="preserve"> w </w:t>
      </w:r>
      <w:r w:rsidRPr="005E43A4">
        <w:rPr>
          <w:b/>
          <w:bCs/>
          <w:lang w:val="pl-PL"/>
        </w:rPr>
        <w:t>Miami Beach</w:t>
      </w:r>
      <w:r w:rsidRPr="005E43A4">
        <w:rPr>
          <w:lang w:val="pl-PL"/>
        </w:rPr>
        <w:t xml:space="preserve"> odbywać się będzie na Florydzie od </w:t>
      </w:r>
      <w:r w:rsidRPr="005E43A4">
        <w:rPr>
          <w:b/>
          <w:bCs/>
          <w:lang w:val="pl-PL"/>
        </w:rPr>
        <w:t>5. do 8. grudnia 2013.</w:t>
      </w:r>
      <w:r w:rsidRPr="005E43A4">
        <w:rPr>
          <w:lang w:val="pl-PL"/>
        </w:rPr>
        <w:t xml:space="preserve"> Prace przeszło 2000 artystów z XX i XXI wieku zaprezentuje ponad 250 najważniejszych galerii sztuki z Ameryki </w:t>
      </w:r>
      <w:r w:rsidRPr="005E43A4">
        <w:rPr>
          <w:lang w:val="pl-PL"/>
        </w:rPr>
        <w:lastRenderedPageBreak/>
        <w:t>Północnej, Europy, Ameryki Łacińskiej, Azji i Afryki. Poza wystawami sztuki w głównej hali wystawowej, Miami Beach będzie tej zimy nieprzerwanie przekształcane w międzynarodowe centrum sceniczne dzięki różnym instalacjom i imprezom artystycznym. BMW jest partnerem Art Basel w Miami Beach od wielu lat i w tegorocznej imprezie weźmie udział z własną wystawą.</w:t>
      </w:r>
    </w:p>
    <w:p w:rsidR="005E43A4" w:rsidRPr="005E43A4" w:rsidRDefault="005E43A4" w:rsidP="005E43A4">
      <w:pPr>
        <w:spacing w:after="240" w:line="360" w:lineRule="auto"/>
        <w:rPr>
          <w:lang w:val="pl-PL"/>
        </w:rPr>
      </w:pPr>
      <w:r w:rsidRPr="005E43A4">
        <w:rPr>
          <w:lang w:val="pl-PL"/>
        </w:rPr>
        <w:t>Poza Art Basel, która organizuje imprezy w Bazylei, Miami Beach i Hong Kongu, BMW wspiera także inne imprezy artystyczne na świecie, jak Frieze Art Fair w Londynie i Nowym Jorku, Art Toronto, Art Amsterdam, TEFAF Maastricht i Paris Photo w Paryżu oraz Los Angeles, a także abc – art berlin contemporary i inicjatywy Gallery Weekend Berlin czy Independent Collectors. Ponadto BMW Group współpracuje z instytucjami kulturalnymi i artystami na całym świecie, w tym z projektami takimi jak Preis der Nationalgalerie fu</w:t>
      </w:r>
      <w:r w:rsidRPr="005E43A4">
        <w:rPr>
          <w:rFonts w:ascii="Helvetica" w:hAnsi="Helvetica"/>
          <w:lang w:val="pl-PL"/>
        </w:rPr>
        <w:t>̈</w:t>
      </w:r>
      <w:r w:rsidRPr="005E43A4">
        <w:rPr>
          <w:lang w:val="pl-PL"/>
        </w:rPr>
        <w:t>r junge Kunst w Berlinie i BMW Tate Live.</w:t>
      </w:r>
    </w:p>
    <w:p w:rsidR="005E43A4" w:rsidRPr="005E43A4" w:rsidRDefault="005E43A4" w:rsidP="005E43A4">
      <w:pPr>
        <w:spacing w:after="240" w:line="360" w:lineRule="auto"/>
        <w:rPr>
          <w:color w:val="0000FF"/>
          <w:lang w:val="pl-PL"/>
        </w:rPr>
      </w:pPr>
      <w:r w:rsidRPr="005E43A4">
        <w:rPr>
          <w:lang w:val="pl-PL"/>
        </w:rPr>
        <w:t>Więcej informacji o Art Car Collection:</w:t>
      </w:r>
    </w:p>
    <w:p w:rsidR="005E43A4" w:rsidRPr="005E43A4" w:rsidRDefault="005E43A4" w:rsidP="005E43A4">
      <w:pPr>
        <w:pStyle w:val="Tekstpodstawowy"/>
        <w:spacing w:after="240" w:line="360" w:lineRule="auto"/>
        <w:rPr>
          <w:rFonts w:cs="BMWType V2 Light"/>
          <w:color w:val="auto"/>
          <w:sz w:val="22"/>
          <w:szCs w:val="22"/>
        </w:rPr>
      </w:pPr>
      <w:r w:rsidRPr="005E43A4">
        <w:rPr>
          <w:rFonts w:cs="BMWType V2 Light"/>
          <w:color w:val="0000FF"/>
          <w:sz w:val="22"/>
          <w:szCs w:val="22"/>
        </w:rPr>
        <w:t xml:space="preserve">http://www.bmw-artcartour.com/ </w:t>
      </w:r>
    </w:p>
    <w:p w:rsidR="005E43A4" w:rsidRPr="005E43A4" w:rsidRDefault="005E43A4" w:rsidP="005E43A4">
      <w:pPr>
        <w:spacing w:after="240" w:line="360" w:lineRule="auto"/>
      </w:pPr>
      <w:r w:rsidRPr="005E43A4">
        <w:rPr>
          <w:lang w:val="pl-PL"/>
        </w:rPr>
        <w:t>Więcej informacji o kulturalnych działaniach BMW Group:</w:t>
      </w:r>
    </w:p>
    <w:p w:rsidR="005E43A4" w:rsidRPr="005E43A4" w:rsidRDefault="005E43A4" w:rsidP="005E43A4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5E43A4">
        <w:rPr>
          <w:rFonts w:cs="BMWType V2 Light"/>
          <w:sz w:val="22"/>
          <w:szCs w:val="22"/>
        </w:rPr>
        <w:t xml:space="preserve">www.bmwgroup.com/culture oraz  www.bmwgroup.com/culture/overview </w:t>
      </w:r>
    </w:p>
    <w:p w:rsidR="005E43A4" w:rsidRPr="005E43A4" w:rsidRDefault="005E43A4" w:rsidP="005E43A4">
      <w:pPr>
        <w:spacing w:line="360" w:lineRule="auto"/>
      </w:pPr>
    </w:p>
    <w:p w:rsidR="006D6DEA" w:rsidRDefault="006D6DEA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Default="005E43A4" w:rsidP="00594A9A">
      <w:pPr>
        <w:pStyle w:val="Zwykytekst1"/>
        <w:spacing w:line="360" w:lineRule="auto"/>
        <w:ind w:right="-369"/>
        <w:rPr>
          <w:rFonts w:ascii="BMWType V2 Light" w:eastAsia="Times New Roman" w:hAnsi="BMWType V2 Light" w:cs="BMWType V2 Light"/>
          <w:sz w:val="22"/>
          <w:szCs w:val="22"/>
          <w:lang w:val="de-DE" w:eastAsia="de-DE"/>
        </w:rPr>
      </w:pPr>
    </w:p>
    <w:p w:rsidR="005E43A4" w:rsidRPr="005E43A4" w:rsidRDefault="005E43A4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lastRenderedPageBreak/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6D6DEA" w:rsidRDefault="002F55DB" w:rsidP="002F55DB">
      <w:pPr>
        <w:spacing w:line="240" w:lineRule="auto"/>
        <w:rPr>
          <w:sz w:val="18"/>
          <w:szCs w:val="18"/>
          <w:lang w:val="en-US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</w:t>
      </w:r>
      <w:r w:rsidR="00670549" w:rsidRPr="006D6DEA">
        <w:rPr>
          <w:sz w:val="18"/>
          <w:szCs w:val="18"/>
          <w:lang w:val="en-US"/>
        </w:rPr>
        <w:t>_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ED23EE" w:rsidP="002F55DB">
      <w:pPr>
        <w:spacing w:line="240" w:lineRule="auto"/>
        <w:rPr>
          <w:sz w:val="18"/>
          <w:szCs w:val="18"/>
        </w:rPr>
      </w:pPr>
      <w:hyperlink r:id="rId9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611" w:rsidRDefault="002C5611">
      <w:r>
        <w:separator/>
      </w:r>
    </w:p>
  </w:endnote>
  <w:endnote w:type="continuationSeparator" w:id="0">
    <w:p w:rsidR="002C5611" w:rsidRDefault="002C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611" w:rsidRDefault="002C5611">
      <w:r>
        <w:separator/>
      </w:r>
    </w:p>
  </w:footnote>
  <w:footnote w:type="continuationSeparator" w:id="0">
    <w:p w:rsidR="002C5611" w:rsidRDefault="002C5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22DD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5E43A4" w:rsidRDefault="005E43A4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5E43A4">
            <w:rPr>
              <w:bCs/>
              <w:lang w:val="pl-PL"/>
            </w:rPr>
            <w:t>Północnoamerykańska premiera BMW Art Car spod ręki Jeffa Koonsa.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D23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9027AA">
              <w:rPr>
                <w:noProof/>
              </w:rPr>
              <w:t>3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2"/>
    <w:multiLevelType w:val="multilevel"/>
    <w:tmpl w:val="FAA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83209"/>
    <w:rsid w:val="001841C4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C5611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00D67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94A9A"/>
    <w:rsid w:val="005A07AE"/>
    <w:rsid w:val="005A41D9"/>
    <w:rsid w:val="005A6C05"/>
    <w:rsid w:val="005E43A4"/>
    <w:rsid w:val="005E4AB4"/>
    <w:rsid w:val="00622654"/>
    <w:rsid w:val="00623D1D"/>
    <w:rsid w:val="006318A5"/>
    <w:rsid w:val="00634080"/>
    <w:rsid w:val="0063427F"/>
    <w:rsid w:val="006656E4"/>
    <w:rsid w:val="00670549"/>
    <w:rsid w:val="00671001"/>
    <w:rsid w:val="00682AF4"/>
    <w:rsid w:val="006A2BC6"/>
    <w:rsid w:val="006D6DEA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0366"/>
    <w:rsid w:val="008E62E6"/>
    <w:rsid w:val="009027AA"/>
    <w:rsid w:val="0097049C"/>
    <w:rsid w:val="00976A29"/>
    <w:rsid w:val="00981F89"/>
    <w:rsid w:val="009A3A3F"/>
    <w:rsid w:val="009B2468"/>
    <w:rsid w:val="009B6BE7"/>
    <w:rsid w:val="009C5B22"/>
    <w:rsid w:val="009C7E23"/>
    <w:rsid w:val="009E405A"/>
    <w:rsid w:val="00A114CA"/>
    <w:rsid w:val="00A15D5A"/>
    <w:rsid w:val="00A17AE7"/>
    <w:rsid w:val="00A32F47"/>
    <w:rsid w:val="00A34ECB"/>
    <w:rsid w:val="00A61FB4"/>
    <w:rsid w:val="00A62AE9"/>
    <w:rsid w:val="00A711D1"/>
    <w:rsid w:val="00A753D1"/>
    <w:rsid w:val="00A84024"/>
    <w:rsid w:val="00AB460A"/>
    <w:rsid w:val="00AC3CCC"/>
    <w:rsid w:val="00AC6F55"/>
    <w:rsid w:val="00AD26D9"/>
    <w:rsid w:val="00AE4CE8"/>
    <w:rsid w:val="00AE70DE"/>
    <w:rsid w:val="00AF4EB9"/>
    <w:rsid w:val="00B013E8"/>
    <w:rsid w:val="00B1350D"/>
    <w:rsid w:val="00B170A1"/>
    <w:rsid w:val="00B25370"/>
    <w:rsid w:val="00B257D3"/>
    <w:rsid w:val="00B70655"/>
    <w:rsid w:val="00B752CB"/>
    <w:rsid w:val="00B92F16"/>
    <w:rsid w:val="00B96F6F"/>
    <w:rsid w:val="00BA296E"/>
    <w:rsid w:val="00BA6EEE"/>
    <w:rsid w:val="00BB7CA7"/>
    <w:rsid w:val="00BB7D5F"/>
    <w:rsid w:val="00BC1CFD"/>
    <w:rsid w:val="00BD6E66"/>
    <w:rsid w:val="00C07BBB"/>
    <w:rsid w:val="00C10090"/>
    <w:rsid w:val="00C16826"/>
    <w:rsid w:val="00C27215"/>
    <w:rsid w:val="00C36E31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436E1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35DB"/>
    <w:rsid w:val="00DC5266"/>
    <w:rsid w:val="00DD37A7"/>
    <w:rsid w:val="00DD665F"/>
    <w:rsid w:val="00DE07DC"/>
    <w:rsid w:val="00DE74D2"/>
    <w:rsid w:val="00DE7820"/>
    <w:rsid w:val="00DF7CFA"/>
    <w:rsid w:val="00E174AC"/>
    <w:rsid w:val="00E22DD5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D23EE"/>
    <w:rsid w:val="00EE4A35"/>
    <w:rsid w:val="00EF1C94"/>
    <w:rsid w:val="00F17412"/>
    <w:rsid w:val="00F40629"/>
    <w:rsid w:val="00F57833"/>
    <w:rsid w:val="00F80305"/>
    <w:rsid w:val="00F841A0"/>
    <w:rsid w:val="00F86281"/>
    <w:rsid w:val="00F902BE"/>
    <w:rsid w:val="00FC57F4"/>
    <w:rsid w:val="00FD1C4B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omylnaczcionkaakapitu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4250</Characters>
  <Application>Microsoft Office Word</Application>
  <DocSecurity>4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2013-11-27T10:36:00Z</dcterms:created>
  <dcterms:modified xsi:type="dcterms:W3CDTF">2013-11-27T10:36:00Z</dcterms:modified>
</cp:coreProperties>
</file>