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C17917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C17917">
        <w:rPr>
          <w:lang w:val="en-US"/>
        </w:rPr>
        <w:t>BMW</w:t>
      </w:r>
      <w:r w:rsidRPr="00C17917">
        <w:rPr>
          <w:lang w:val="en-US"/>
        </w:rPr>
        <w:br/>
      </w:r>
      <w:r w:rsidRPr="00C17917">
        <w:rPr>
          <w:color w:val="808080"/>
          <w:lang w:val="en-US"/>
        </w:rPr>
        <w:t>Corporate Communications</w:t>
      </w:r>
    </w:p>
    <w:p w:rsidR="00F57833" w:rsidRPr="00C17917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C17917" w:rsidRDefault="00C44491" w:rsidP="00417135">
      <w:pPr>
        <w:pStyle w:val="Fliesstext"/>
        <w:spacing w:line="240" w:lineRule="auto"/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57833" w:rsidRPr="00C17917">
        <w:rPr>
          <w:lang w:val="en-US"/>
        </w:rPr>
        <w:t>Informacja</w:t>
      </w:r>
      <w:proofErr w:type="spellEnd"/>
      <w:r w:rsidR="00F57833" w:rsidRPr="00C17917">
        <w:rPr>
          <w:lang w:val="en-US"/>
        </w:rPr>
        <w:t xml:space="preserve"> </w:t>
      </w:r>
      <w:proofErr w:type="spellStart"/>
      <w:r w:rsidR="00F57833" w:rsidRPr="00C17917">
        <w:rPr>
          <w:lang w:val="en-US"/>
        </w:rPr>
        <w:t>prasowa</w:t>
      </w:r>
      <w:proofErr w:type="spellEnd"/>
      <w:r w:rsidR="00F57833" w:rsidRPr="00C17917">
        <w:rPr>
          <w:lang w:val="en-US"/>
        </w:rPr>
        <w:br/>
      </w:r>
      <w:proofErr w:type="spellStart"/>
      <w:r w:rsidR="00E22DD5" w:rsidRPr="00C17917">
        <w:rPr>
          <w:lang w:val="en-US"/>
        </w:rPr>
        <w:t>Listopad</w:t>
      </w:r>
      <w:proofErr w:type="spellEnd"/>
      <w:r w:rsidR="00BA6EEE" w:rsidRPr="00C17917">
        <w:rPr>
          <w:lang w:val="en-US"/>
        </w:rPr>
        <w:t xml:space="preserve"> 2013</w:t>
      </w:r>
      <w:r w:rsidR="00F57833" w:rsidRPr="00C17917">
        <w:rPr>
          <w:lang w:val="en-US"/>
        </w:rPr>
        <w:br/>
      </w:r>
    </w:p>
    <w:p w:rsidR="003746C3" w:rsidRPr="003746C3" w:rsidRDefault="003746C3" w:rsidP="003746C3">
      <w:pPr>
        <w:spacing w:line="360" w:lineRule="auto"/>
      </w:pPr>
      <w:r w:rsidRPr="003746C3">
        <w:rPr>
          <w:b/>
          <w:bCs/>
          <w:lang w:val="en-US"/>
        </w:rPr>
        <w:t>BMW X6 M Design Edition:</w:t>
      </w:r>
      <w:r w:rsidR="00D10785" w:rsidRPr="00D1078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.75pt;margin-top:681.25pt;width:67.65pt;height:101.95pt;z-index:251664384;mso-wrap-distance-left:7.1pt;mso-wrap-distance-top:7.1pt;mso-wrap-distance-right:7.1pt;mso-wrap-distance-bottom:7.1pt;mso-position-horizontal-relative:page;mso-position-vertical-relative:text" stroked="f">
            <v:fill color2="black"/>
            <v:textbox inset="0,0,0,0">
              <w:txbxContent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3746C3" w:rsidRDefault="003746C3" w:rsidP="003746C3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3746C3" w:rsidRDefault="003746C3" w:rsidP="003746C3">
                  <w:pPr>
                    <w:pStyle w:val="zzmarginalieregular"/>
                    <w:rPr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3746C3" w:rsidRDefault="003746C3" w:rsidP="003746C3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3746C3" w:rsidRDefault="00D10785" w:rsidP="003746C3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8" w:history="1">
                    <w:r w:rsidR="003746C3">
                      <w:rPr>
                        <w:rStyle w:val="Hipercze"/>
                        <w:lang w:val="pl-PL"/>
                      </w:rPr>
                      <w:t>www.bmw.pl</w:t>
                    </w:r>
                  </w:hyperlink>
                  <w:r w:rsidR="003746C3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3746C3" w:rsidRDefault="003746C3" w:rsidP="003746C3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3746C3" w:rsidRPr="003746C3" w:rsidRDefault="003746C3" w:rsidP="003746C3">
      <w:pPr>
        <w:spacing w:line="360" w:lineRule="auto"/>
        <w:rPr>
          <w:color w:val="7F7F7F" w:themeColor="text1" w:themeTint="80"/>
        </w:rPr>
      </w:pPr>
      <w:r w:rsidRPr="003746C3">
        <w:rPr>
          <w:b/>
          <w:bCs/>
          <w:color w:val="7F7F7F" w:themeColor="text1" w:themeTint="80"/>
          <w:lang w:val="pl-PL"/>
        </w:rPr>
        <w:t>Sportowe i szlachetne zarazem –</w:t>
      </w:r>
      <w:r>
        <w:rPr>
          <w:b/>
          <w:bCs/>
          <w:color w:val="7F7F7F" w:themeColor="text1" w:themeTint="80"/>
          <w:lang w:val="pl-PL"/>
        </w:rPr>
        <w:t xml:space="preserve"> </w:t>
      </w:r>
      <w:r w:rsidRPr="003746C3">
        <w:rPr>
          <w:b/>
          <w:bCs/>
          <w:color w:val="7F7F7F" w:themeColor="text1" w:themeTint="80"/>
          <w:lang w:val="pl-PL"/>
        </w:rPr>
        <w:t>tylko</w:t>
      </w:r>
      <w:r>
        <w:rPr>
          <w:b/>
          <w:bCs/>
          <w:color w:val="7F7F7F" w:themeColor="text1" w:themeTint="80"/>
          <w:lang w:val="pl-PL"/>
        </w:rPr>
        <w:t xml:space="preserve"> dla</w:t>
      </w:r>
      <w:r w:rsidRPr="003746C3">
        <w:rPr>
          <w:b/>
          <w:bCs/>
          <w:color w:val="7F7F7F" w:themeColor="text1" w:themeTint="80"/>
          <w:lang w:val="pl-PL"/>
        </w:rPr>
        <w:t xml:space="preserve"> </w:t>
      </w:r>
      <w:r>
        <w:rPr>
          <w:b/>
          <w:bCs/>
          <w:color w:val="7F7F7F" w:themeColor="text1" w:themeTint="80"/>
          <w:lang w:val="pl-PL"/>
        </w:rPr>
        <w:t>100</w:t>
      </w:r>
      <w:r w:rsidRPr="003746C3">
        <w:rPr>
          <w:b/>
          <w:bCs/>
          <w:color w:val="7F7F7F" w:themeColor="text1" w:themeTint="80"/>
          <w:lang w:val="pl-PL"/>
        </w:rPr>
        <w:t xml:space="preserve"> </w:t>
      </w:r>
      <w:r>
        <w:rPr>
          <w:b/>
          <w:bCs/>
          <w:color w:val="7F7F7F" w:themeColor="text1" w:themeTint="80"/>
          <w:lang w:val="pl-PL"/>
        </w:rPr>
        <w:t>wybranych</w:t>
      </w:r>
      <w:r w:rsidRPr="003746C3">
        <w:rPr>
          <w:b/>
          <w:bCs/>
          <w:color w:val="7F7F7F" w:themeColor="text1" w:themeTint="80"/>
          <w:lang w:val="pl-PL"/>
        </w:rPr>
        <w:t>.</w:t>
      </w:r>
    </w:p>
    <w:p w:rsidR="003746C3" w:rsidRPr="003746C3" w:rsidRDefault="003746C3" w:rsidP="003746C3">
      <w:pPr>
        <w:spacing w:line="360" w:lineRule="auto"/>
      </w:pP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rFonts w:ascii="BMWType V2 Regular" w:hAnsi="BMWType V2 Regular" w:cs="BMWType V2 Regular"/>
          <w:b/>
          <w:bCs/>
          <w:lang w:val="pl-PL"/>
        </w:rPr>
        <w:t>Monachium.</w:t>
      </w:r>
      <w:r w:rsidRPr="003746C3">
        <w:rPr>
          <w:lang w:val="pl-PL"/>
        </w:rPr>
        <w:t xml:space="preserve"> BMW M GmbH oferuje od zaraz limitowaną do 100 sztuk edycję</w:t>
      </w:r>
      <w:r w:rsidRPr="003746C3">
        <w:t xml:space="preserve"> </w:t>
      </w:r>
      <w:r w:rsidRPr="003746C3">
        <w:rPr>
          <w:lang w:val="pl-PL" w:eastAsia="ar-SA"/>
        </w:rPr>
        <w:t>specjalną</w:t>
      </w:r>
      <w:r w:rsidRPr="003746C3">
        <w:t xml:space="preserve"> BMW X6 M: BMW X6 M Design Edition. </w:t>
      </w:r>
      <w:r w:rsidRPr="003746C3">
        <w:rPr>
          <w:lang w:val="pl-PL" w:eastAsia="ar-SA"/>
        </w:rPr>
        <w:t>Ta ekskluzywna seria specjalna charakteryzuje się wyjątkowo sportowymi elementami wizualnymi, zarówno wewnątrz, jak i na zewnątrz. Kabina zyskała zupełnie nową atmosferę dzięki kompletnemu wykończeniu w skórze Merino, włącznie z deską rozdzielczą, którą obszyto dwukolorowo, w kontrastujących barwach czarnej i czerwonej Mugello z przeszyciami Mugello. Dopełnieniem wyjątkowego charakteru jest specjalny lakier fortepianowy na listwach wykończeniowych oraz plakietki 1/100. Z zewnątrz BMW X6 M Design Edition wyróżnia się wspaniałymi, 21-calowymi felgami z lekkiego stopu wzoru M Performance z podwójnymi szprychami, z elementami karbonowymi. Nadwozie może być polakierowane w jednym z trzech kolorów: Bieli Alpejskiej, Szafirowej Czerni lub Czerwieni Melbourne. Całość tworzy wyjątkową, sportową i elegancką zarazem harmonię barw – w dodatku w kombinacji, która zaistnieje wyłącznie w 100 egzemplarzach, bo tylko tyle sztuk BMW X6 M Design Edition ujrzy światło dnia.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>Od chwili swej prezentacji w roku 2008, to pierwsze na świecie Sportowo-Aktywne Coupe łączy wszechstronność typową dla modeli X BMW ze sportowo elegancką linią coupe. Limitowana seria Design Edition jeszcze silniej podkreśla wyjątkowość topowego modelu BMW X6 M. Jako Design Edition, BMW X6 M jest jeszcze ostrzejsze, jeszcze mocniej wyróżnia się w segmencie premium samochodów z napędem na cztery koła. 21-calowe koła M Performance o podwójnych szprychach, czarne ramki „nerek” wlotów powietrza i obudowy lusterek bocznych i aerodynamiczne dopełnienie w postaci przedniego i tylnego spoilera M Performance z karbonu – i jako dopełnienie, również czarny dyfuzor. Ale nawiązania do sportów motorowych można wzmocnić jeszcze bardziej, dokupując okleiny nadwozia M Performance w formie pasów w barwach BMW M.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>BMW X6 M Design Edition to także bardzo bogate wyposażenie. W pakiecie są tu ogrzewane przednie fotele, regulacja podparcia lędźwiowego, Pakiet Schowków, szyby z filtrem przeciwsłonecznym, wyświetlacz przezierny Head-Up Display oraz nagłośnienie HiFi Professional lub BMW Individual High End.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>Podobnie jak w seryjnej wersji, tak i BMW X6 M Design Edition napędza silnik benzynowy V8 TwinPower Turbo o pojemności 4395 cm3, maksymalnej mocy 408 kW (555 KM) i maksymalnym momencie obrotowym 680 Nm. 6-stopniowa skrzynia biegów M-Sport Automatic zachwyca błyskawicznymi zmianami przełożeń, a niemal nieprzerwane przeniesienie napędu daje imponujące i zachwycające osiągi. Możliwe jest manualne sterowanie doborem przełożenia skrzyni biegów za pośrednictwem lewarka biegów lub łopatek pod kierownicą. Jednak można też zdać się na dwa zaprogramowane fabrycznie tryby jazdy: ekstremalnie sportowy lub wyjątkowo wydajny ekonomicznie.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>Moc przenoszona jest na koła za pośrednictwem systemu xDrive w specjalnym wydaniu M, które jeszcze podnosi poziom dynamiki jazdy. Temu samemu służy możliwość ingerowania w charakterystykę adaptacyjnego układu jezdnego, który jest w porównaniu z seryjnym obniżony o 10 mm. Również układ kierowniczy dostosowano do charakteru BMW X6 M – jego zachowanie jest uzależnione od prędkości jazdy. Wyczynowy układ hamulcowy działa za pośrednictwem 4-tłoczkowych zacisków i 395-milimetrowych tarcz z przodu oraz jednotłoczkowych zacisków i 385-milimetrowych tarcz z tyłu. Warto jednak pamiętać, że ten wyczynowy w charakterze bolid jest zarazem zdolny do holowania przyczep o masie do 3 ton.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 xml:space="preserve">W każdym BMW X6 M zastosowanie znalazły różnorodne technologie związane z układem jezdnym, które współdziałają ze sobą i zapewniają bezkonkurencyjną dynamikę jazdy, maksimum kontroli oraz komfortu. Za perfekcyjny rozdział siły napędowej odpowiadają BMW xDrive i Dynamiczna Kontrola Osiągów (DPC) – oba w wydaniu M, z nastawami dobranymi przez inżynierów M. Inteligentny napęd na cztery koła xDrive zestrojono z preferencją napędu na oś tylną, co pozwala na bardzo sportowy styl jazdy, w tym kontrolowane poślizgi nadsterowne. Natomiast system DPC wspiera efektywność przeniesienia napędu w ostrych zakrętach, kierując moment obrotowy na to koło, które dysponuje lepszą przyczepnością, pozwalając tym samym pokonywać zakręty jeszcze dynamiczniej i precyzyjniej. Specjalnie zestrojony system Dynamicznej Kontroli Amortyzatorów (DDC) i aktywnych stabilizatorów (Adaptive Drive, przeciwdziała wychyleniom karoserii) pozwalają na ekstremalne hamowanie i przyspieszanie niemal bez wychyleń karoserii przy zachowaniu najwyższej precyzji kierowania i stabilności toru jazdy. </w:t>
      </w:r>
    </w:p>
    <w:p w:rsidR="003746C3" w:rsidRPr="003746C3" w:rsidRDefault="003746C3" w:rsidP="003746C3">
      <w:pPr>
        <w:spacing w:after="240" w:line="360" w:lineRule="auto"/>
        <w:rPr>
          <w:lang w:val="pl-PL" w:eastAsia="ar-SA"/>
        </w:rPr>
      </w:pPr>
      <w:r w:rsidRPr="003746C3">
        <w:rPr>
          <w:lang w:val="pl-PL" w:eastAsia="ar-SA"/>
        </w:rPr>
        <w:t>Wszystkie te niezwykłe cechy i wszechstronne zdolności Sportowo-Aktywnego Coupe BMW X6 M zyskują w limitowanej serii Design Edition ekskluzywne podkreślenie wizualne. Atrakcyjnie wycenione BMW X6 M Design Edition powstanie w liczbie zaledwie 100 egzemplarzy.</w:t>
      </w: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6D6DEA" w:rsidRDefault="002F55DB" w:rsidP="002F55DB">
      <w:pPr>
        <w:spacing w:line="240" w:lineRule="auto"/>
        <w:rPr>
          <w:sz w:val="18"/>
          <w:szCs w:val="18"/>
          <w:lang w:val="en-US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 w:rsidR="00670549" w:rsidRPr="006D6DEA">
        <w:rPr>
          <w:sz w:val="18"/>
          <w:szCs w:val="18"/>
          <w:lang w:val="en-US"/>
        </w:rPr>
        <w:t>_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D10785" w:rsidP="002F55DB">
      <w:pPr>
        <w:spacing w:line="240" w:lineRule="auto"/>
        <w:rPr>
          <w:sz w:val="18"/>
          <w:szCs w:val="18"/>
        </w:rPr>
      </w:pPr>
      <w:hyperlink r:id="rId9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AB" w:rsidRDefault="00DA40AB">
      <w:r>
        <w:separator/>
      </w:r>
    </w:p>
  </w:endnote>
  <w:endnote w:type="continuationSeparator" w:id="0">
    <w:p w:rsidR="00DA40AB" w:rsidRDefault="00DA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AB" w:rsidRDefault="00DA40AB">
      <w:r>
        <w:separator/>
      </w:r>
    </w:p>
  </w:footnote>
  <w:footnote w:type="continuationSeparator" w:id="0">
    <w:p w:rsidR="00DA40AB" w:rsidRDefault="00DA4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22DD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3746C3" w:rsidRDefault="003746C3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>
            <w:rPr>
              <w:bCs/>
              <w:lang w:val="en-US"/>
            </w:rPr>
            <w:t>BMW X6 M Design Edition.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10785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C17917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2"/>
    <w:multiLevelType w:val="multilevel"/>
    <w:tmpl w:val="FA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83209"/>
    <w:rsid w:val="001841C4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C5611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746C3"/>
    <w:rsid w:val="003B37D4"/>
    <w:rsid w:val="003B5068"/>
    <w:rsid w:val="003B5AA7"/>
    <w:rsid w:val="003C39F4"/>
    <w:rsid w:val="003D6BDC"/>
    <w:rsid w:val="003E0425"/>
    <w:rsid w:val="003E3918"/>
    <w:rsid w:val="003F73C4"/>
    <w:rsid w:val="00400D67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01D9D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3A4"/>
    <w:rsid w:val="005E4AB4"/>
    <w:rsid w:val="00622654"/>
    <w:rsid w:val="00623D1D"/>
    <w:rsid w:val="006318A5"/>
    <w:rsid w:val="00634080"/>
    <w:rsid w:val="0063427F"/>
    <w:rsid w:val="006656E4"/>
    <w:rsid w:val="00670549"/>
    <w:rsid w:val="00671001"/>
    <w:rsid w:val="00682AF4"/>
    <w:rsid w:val="006A2BC6"/>
    <w:rsid w:val="006D6DEA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7049C"/>
    <w:rsid w:val="00976A29"/>
    <w:rsid w:val="00981F89"/>
    <w:rsid w:val="009A3A3F"/>
    <w:rsid w:val="009B2468"/>
    <w:rsid w:val="009B6BE7"/>
    <w:rsid w:val="009C5B22"/>
    <w:rsid w:val="009C7E23"/>
    <w:rsid w:val="009E405A"/>
    <w:rsid w:val="00A114CA"/>
    <w:rsid w:val="00A15D5A"/>
    <w:rsid w:val="00A17AE7"/>
    <w:rsid w:val="00A32F47"/>
    <w:rsid w:val="00A34ECB"/>
    <w:rsid w:val="00A61FB4"/>
    <w:rsid w:val="00A62AE9"/>
    <w:rsid w:val="00A711D1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170A1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C1CFD"/>
    <w:rsid w:val="00BD6E66"/>
    <w:rsid w:val="00C07BBB"/>
    <w:rsid w:val="00C10090"/>
    <w:rsid w:val="00C16826"/>
    <w:rsid w:val="00C17917"/>
    <w:rsid w:val="00C27215"/>
    <w:rsid w:val="00C36E31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0785"/>
    <w:rsid w:val="00D152E6"/>
    <w:rsid w:val="00D3349B"/>
    <w:rsid w:val="00D401CE"/>
    <w:rsid w:val="00D436E1"/>
    <w:rsid w:val="00D55DC7"/>
    <w:rsid w:val="00D6145B"/>
    <w:rsid w:val="00D71871"/>
    <w:rsid w:val="00D741C0"/>
    <w:rsid w:val="00D8313C"/>
    <w:rsid w:val="00DA0D8F"/>
    <w:rsid w:val="00DA40AB"/>
    <w:rsid w:val="00DA65A9"/>
    <w:rsid w:val="00DA6A68"/>
    <w:rsid w:val="00DA7335"/>
    <w:rsid w:val="00DA7510"/>
    <w:rsid w:val="00DA7D4B"/>
    <w:rsid w:val="00DC35DB"/>
    <w:rsid w:val="00DC5266"/>
    <w:rsid w:val="00DD37A7"/>
    <w:rsid w:val="00DD665F"/>
    <w:rsid w:val="00DE07DC"/>
    <w:rsid w:val="00DE74D2"/>
    <w:rsid w:val="00DE7820"/>
    <w:rsid w:val="00DF7CFA"/>
    <w:rsid w:val="00E174AC"/>
    <w:rsid w:val="00E22DD5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2013-11-27T10:48:00Z</dcterms:created>
  <dcterms:modified xsi:type="dcterms:W3CDTF">2013-11-27T10:48:00Z</dcterms:modified>
</cp:coreProperties>
</file>