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A15D5A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15D5A">
        <w:rPr>
          <w:lang w:val="pl-PL"/>
        </w:rPr>
        <w:t>BMW</w:t>
      </w:r>
      <w:r w:rsidRPr="00A15D5A">
        <w:rPr>
          <w:lang w:val="pl-PL"/>
        </w:rPr>
        <w:br/>
      </w:r>
      <w:r w:rsidRPr="00A15D5A">
        <w:rPr>
          <w:color w:val="808080"/>
          <w:lang w:val="pl-PL"/>
        </w:rPr>
        <w:t>Corporate Communications</w:t>
      </w:r>
    </w:p>
    <w:p w:rsidR="00F57833" w:rsidRPr="00A15D5A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5C2074" w:rsidRDefault="00C44491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A15D5A">
        <w:rPr>
          <w:lang w:val="pl-PL"/>
        </w:rPr>
        <w:t>Informacja prasowa</w:t>
      </w:r>
      <w:r w:rsidR="00F57833" w:rsidRPr="005C2074">
        <w:rPr>
          <w:lang w:val="pl-PL"/>
        </w:rPr>
        <w:br/>
      </w:r>
      <w:r w:rsidR="005C2074">
        <w:rPr>
          <w:lang w:val="pl-PL"/>
        </w:rPr>
        <w:t>Listopad</w:t>
      </w:r>
      <w:r w:rsidR="004A25BD" w:rsidRPr="005C2074">
        <w:rPr>
          <w:lang w:val="pl-PL"/>
        </w:rPr>
        <w:t xml:space="preserve"> 2013</w:t>
      </w:r>
      <w:r w:rsidR="00F57833" w:rsidRPr="005C2074">
        <w:rPr>
          <w:lang w:val="pl-PL"/>
        </w:rPr>
        <w:br/>
      </w:r>
    </w:p>
    <w:p w:rsidR="00F57833" w:rsidRPr="005C2074" w:rsidRDefault="00F57833" w:rsidP="00CC5EC6">
      <w:pPr>
        <w:pStyle w:val="Fliesstext"/>
        <w:spacing w:line="360" w:lineRule="auto"/>
        <w:rPr>
          <w:lang w:val="pl-PL"/>
        </w:rPr>
      </w:pPr>
    </w:p>
    <w:p w:rsidR="002C5266" w:rsidRPr="005C2074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5C2074">
        <w:rPr>
          <w:b/>
          <w:bCs/>
          <w:noProof/>
          <w:color w:val="auto"/>
          <w:lang w:val="pl-PL"/>
        </w:rPr>
        <w:t>BMW Group Polska</w:t>
      </w:r>
    </w:p>
    <w:p w:rsidR="002C5266" w:rsidRPr="005C207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5C207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5C2074">
        <w:rPr>
          <w:b/>
          <w:bCs/>
          <w:noProof/>
          <w:color w:val="auto"/>
          <w:lang w:val="pl-PL"/>
        </w:rPr>
        <w:t>Adres</w:t>
      </w:r>
      <w:r w:rsidRPr="005C2074">
        <w:rPr>
          <w:noProof/>
          <w:color w:val="auto"/>
          <w:lang w:val="pl-PL"/>
        </w:rPr>
        <w:t>:</w:t>
      </w:r>
    </w:p>
    <w:p w:rsidR="002C5266" w:rsidRPr="005C207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5C2074">
        <w:rPr>
          <w:noProof/>
          <w:color w:val="auto"/>
          <w:lang w:val="pl-PL"/>
        </w:rPr>
        <w:t>Ul. Wołoska 22A</w:t>
      </w:r>
    </w:p>
    <w:p w:rsidR="002C5266" w:rsidRPr="005C207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5C2074">
        <w:rPr>
          <w:noProof/>
          <w:color w:val="auto"/>
          <w:lang w:val="pl-PL"/>
        </w:rPr>
        <w:t>02-675 Warszawa</w:t>
      </w:r>
    </w:p>
    <w:p w:rsidR="002C5266" w:rsidRPr="005C207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5C2074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 w:rsidRPr="005C2074"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Pr="005C2074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 w:rsidRPr="005C2074"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2C5266" w:rsidRPr="005C207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5C2074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5C2074">
        <w:rPr>
          <w:b/>
          <w:bCs/>
          <w:noProof/>
          <w:color w:val="auto"/>
          <w:lang w:val="pl-PL"/>
        </w:rPr>
        <w:t>Fax</w:t>
      </w:r>
    </w:p>
    <w:p w:rsidR="002C5266" w:rsidRPr="005C207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5C2074">
        <w:rPr>
          <w:noProof/>
          <w:color w:val="auto"/>
          <w:lang w:val="pl-PL"/>
        </w:rPr>
        <w:t>+48 (0)22  331 82 05</w:t>
      </w:r>
    </w:p>
    <w:p w:rsidR="002C5266" w:rsidRPr="005C207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5C2074" w:rsidRDefault="00060C1F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9" w:history="1">
        <w:r w:rsidR="002C5266" w:rsidRPr="005C2074">
          <w:rPr>
            <w:rStyle w:val="Hipercze"/>
            <w:noProof/>
            <w:lang w:val="pl-PL"/>
          </w:rPr>
          <w:t>www.bmw.pl</w:t>
        </w:r>
      </w:hyperlink>
      <w:r w:rsidR="002C5266" w:rsidRPr="005C2074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2C5266" w:rsidRPr="005C2074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BE7CDF" w:rsidRPr="005C2074" w:rsidRDefault="00BE7CDF" w:rsidP="00BE7CDF">
      <w:pPr>
        <w:pStyle w:val="Nagwek1"/>
        <w:spacing w:line="276" w:lineRule="auto"/>
        <w:rPr>
          <w:rFonts w:ascii="BMWType V2 Light" w:hAnsi="BMWType V2 Light" w:cs="BMWType V2 Light"/>
          <w:sz w:val="32"/>
          <w:szCs w:val="32"/>
          <w:lang w:val="pl-PL"/>
        </w:rPr>
      </w:pPr>
      <w:r w:rsidRPr="005C2074">
        <w:rPr>
          <w:rFonts w:ascii="BMWType V2 Light" w:hAnsi="BMWType V2 Light" w:cs="BMWType V2 Light"/>
          <w:b/>
          <w:bCs/>
          <w:sz w:val="32"/>
          <w:szCs w:val="32"/>
          <w:lang w:val="pl-PL"/>
        </w:rPr>
        <w:t>Sportowy charakter w stylu M: akcesoria BMW M Performance dla BMW serii 2 Coupe.</w:t>
      </w:r>
      <w:r w:rsidRPr="005C2074">
        <w:rPr>
          <w:rFonts w:ascii="BMWType V2 Light" w:hAnsi="BMWType V2 Light" w:cs="BMWType V2 Light"/>
          <w:noProof/>
          <w:lang w:val="pl-PL"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-865505</wp:posOffset>
            </wp:positionV>
            <wp:extent cx="633095" cy="633095"/>
            <wp:effectExtent l="1905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633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CDF" w:rsidRPr="005C2074" w:rsidRDefault="00BE7CDF" w:rsidP="00BE7CDF">
      <w:pPr>
        <w:pStyle w:val="Fliesstext"/>
        <w:spacing w:line="360" w:lineRule="auto"/>
        <w:rPr>
          <w:sz w:val="32"/>
          <w:szCs w:val="32"/>
          <w:lang w:val="pl-PL"/>
        </w:rPr>
      </w:pPr>
    </w:p>
    <w:p w:rsidR="00BE7CDF" w:rsidRPr="005C2074" w:rsidRDefault="00BE7CDF" w:rsidP="005C2074">
      <w:pPr>
        <w:spacing w:line="360" w:lineRule="auto"/>
        <w:rPr>
          <w:lang w:val="pl-PL"/>
        </w:rPr>
      </w:pPr>
      <w:r w:rsidRPr="005C2074">
        <w:rPr>
          <w:rFonts w:ascii="BMWType V2 Regular" w:hAnsi="BMWType V2 Regular" w:cs="BMWType V2 Regular"/>
          <w:b/>
          <w:bCs/>
          <w:sz w:val="24"/>
          <w:szCs w:val="24"/>
          <w:lang w:val="pl-PL"/>
        </w:rPr>
        <w:t>Monachium.</w:t>
      </w:r>
      <w:r w:rsidRPr="005C2074">
        <w:rPr>
          <w:sz w:val="24"/>
          <w:szCs w:val="24"/>
          <w:lang w:val="pl-PL"/>
        </w:rPr>
        <w:t xml:space="preserve"> Wraz z wprowadzeniem na rynek BMW serii 2 Coupe dojdzie do zmiany pozycji lidera w segmencie kompaktowym premium. Cyfra 2 w nazwie modelu to oznaka wyjątkowo sportowego charakteru, zaś litera M – atrakcyjne możliwości jeszcze intensywniejszego przeżywania dynamiki auta. Od początku sprzedaży nowego modelu dostępny będzie wariant BMW M Performance – BMW M235i, ale zarazem nabyć można będzie do każdego wariantu BMW serii 2 Coupe specjalnie opracowane akcesoria BMW M Performance. Opracowane i wyprodukowane w kooperacji z BMW M GmbH akcesoria z zakresu napędu, układu jezdnego, aerodynamiki i kokpitu wyraźnie poprawiają dynamikę jazdy i podkreślają atletyczny wygląd oraz sportową atmosferę w kabinie nowego coupe. Paleta akcesoriów jest integralną częścią programu Oryginalnych Akcesoriów BMW i zapewnia kierowcy BMW serii 2 Coupe możliwość przydania samochodowi indywidualnych akcentów, przez które wyrazi swój entuzjazm wobec sportu motorowego.</w:t>
      </w:r>
    </w:p>
    <w:p w:rsidR="00BE7CDF" w:rsidRPr="005C2074" w:rsidRDefault="00BE7CDF" w:rsidP="005C2074">
      <w:pPr>
        <w:spacing w:line="360" w:lineRule="auto"/>
        <w:rPr>
          <w:lang w:val="pl-PL"/>
        </w:rPr>
      </w:pPr>
    </w:p>
    <w:p w:rsidR="00BE7CDF" w:rsidRPr="005C2074" w:rsidRDefault="00BE7CDF" w:rsidP="005C2074">
      <w:pPr>
        <w:spacing w:line="360" w:lineRule="auto"/>
        <w:rPr>
          <w:lang w:val="pl-PL"/>
        </w:rPr>
      </w:pPr>
      <w:r w:rsidRPr="005C2074">
        <w:rPr>
          <w:lang w:val="pl-PL"/>
        </w:rPr>
        <w:t xml:space="preserve">Dostępny do BMW 220d Coupe zestaw Power Kit to doskonały początek: podnosi on maksymalną moc 4-cylindrowego silnika wysokoprężnego o 12 kW/16 KM do 147 kW/200 KM, a maksymalny moment obrotowy o 40 Nm – do 420. Związana z tym poprawa </w:t>
      </w:r>
      <w:r w:rsidR="005A4C21">
        <w:rPr>
          <w:lang w:val="pl-PL"/>
        </w:rPr>
        <w:t>dynamiki</w:t>
      </w:r>
      <w:r w:rsidRPr="005C2074">
        <w:rPr>
          <w:lang w:val="pl-PL"/>
        </w:rPr>
        <w:t xml:space="preserve"> pozostaje bez wpływu na wielkość zużycia paliwa oraz emisji spalin i CO2.  </w:t>
      </w:r>
    </w:p>
    <w:p w:rsidR="00BE7CDF" w:rsidRPr="005C2074" w:rsidRDefault="00BE7CDF" w:rsidP="005C2074">
      <w:pPr>
        <w:spacing w:line="360" w:lineRule="auto"/>
        <w:rPr>
          <w:lang w:val="pl-PL"/>
        </w:rPr>
      </w:pPr>
      <w:r w:rsidRPr="005C2074">
        <w:rPr>
          <w:lang w:val="pl-PL"/>
        </w:rPr>
        <w:t>Dla BMW M2</w:t>
      </w:r>
      <w:r w:rsidR="005A4C21">
        <w:rPr>
          <w:lang w:val="pl-PL"/>
        </w:rPr>
        <w:t>35i Coupe oferowany jest układ wydechowy</w:t>
      </w:r>
      <w:r w:rsidRPr="005C2074">
        <w:rPr>
          <w:lang w:val="pl-PL"/>
        </w:rPr>
        <w:t xml:space="preserve"> BMW M Performance, który obniża ciśnienie wsteczne spalin i zapewnia wyjątkowe, sportowe brzmienie. Ponadto do wydechu proponowane są końcówki BMW M Performance w wersji chromowanej lub z włókien węglowych – z logo M.</w:t>
      </w:r>
    </w:p>
    <w:p w:rsidR="00BE7CDF" w:rsidRPr="005C2074" w:rsidRDefault="00BE7CDF" w:rsidP="005C2074">
      <w:pPr>
        <w:spacing w:line="360" w:lineRule="auto"/>
        <w:rPr>
          <w:lang w:val="pl-PL"/>
        </w:rPr>
      </w:pPr>
    </w:p>
    <w:p w:rsidR="00BE7CDF" w:rsidRPr="005C2074" w:rsidRDefault="00BE7CDF" w:rsidP="005C2074">
      <w:pPr>
        <w:spacing w:line="360" w:lineRule="auto"/>
        <w:rPr>
          <w:lang w:val="pl-PL"/>
        </w:rPr>
      </w:pPr>
      <w:r w:rsidRPr="005C2074">
        <w:rPr>
          <w:lang w:val="pl-PL"/>
        </w:rPr>
        <w:t xml:space="preserve">Wyjątkową ofertą w zakresie układu jezdnego jest przeznaczona dla BMW M235i blokada mechanizmu różnicowego. Wykrywająca różnice momentu obrotowego, </w:t>
      </w:r>
      <w:r w:rsidRPr="005C2074">
        <w:rPr>
          <w:lang w:val="pl-PL"/>
        </w:rPr>
        <w:lastRenderedPageBreak/>
        <w:t xml:space="preserve">mechaniczna konstrukcja </w:t>
      </w:r>
      <w:r w:rsidR="005A4C21">
        <w:rPr>
          <w:lang w:val="pl-PL"/>
        </w:rPr>
        <w:t>dyferencjału</w:t>
      </w:r>
      <w:r w:rsidRPr="005C2074">
        <w:rPr>
          <w:lang w:val="pl-PL"/>
        </w:rPr>
        <w:t xml:space="preserve"> tylnej osi podczas wyczynowej jazdy z odłączonym systemem Dynamicznej Kontroli Stabilności DSC zapewnia zoptymalizowany pod względem przeniesienia napędu rozdział siły napędowej między koła. Ogranicza on uślizg, który się pojawia na kole o słabszej przyczepności do podłoża, które jest przyhamowywane, a tym samym na drugie z napędzanych kół przenoszona jest większa siła. Dzięki temu w optymalny sposób wykorzystywana jest moc wytwarzana przez silnik, co pozwala na jeszcze dynamiczniejsze przyspieszanie na wyjściu z zakrętu.</w:t>
      </w:r>
    </w:p>
    <w:p w:rsidR="00BE7CDF" w:rsidRPr="005C2074" w:rsidRDefault="00BE7CDF" w:rsidP="005C2074">
      <w:pPr>
        <w:spacing w:line="360" w:lineRule="auto"/>
        <w:rPr>
          <w:lang w:val="pl-PL"/>
        </w:rPr>
      </w:pPr>
    </w:p>
    <w:p w:rsidR="00BE7CDF" w:rsidRPr="005C2074" w:rsidRDefault="00BE7CDF" w:rsidP="005C2074">
      <w:pPr>
        <w:spacing w:line="360" w:lineRule="auto"/>
        <w:rPr>
          <w:sz w:val="24"/>
          <w:lang w:val="pl-PL"/>
        </w:rPr>
      </w:pPr>
      <w:r w:rsidRPr="005C2074">
        <w:rPr>
          <w:lang w:val="pl-PL"/>
        </w:rPr>
        <w:t>Wśród akcesoriów przeznaczonych dla wszystkich wariantów silnikowych BMW serii 2 Coupe należy sportowy układ jezdny BMW M Performance (obniża prześwit o 20 mm w porównaniu z seryjnym, zawiera specjalne amortyzatory i skrócone, lakierowane na czerwono sprężyny), a także bardzo lekki i niezwykle wydajny układ hamulcowy BMW M Performance z zaciskami lakierowanymi (do wyboru) na żółto, czerwono lub pomarańczowo. Ponadto do wyboru są 19-calowej średnicy kute koła z lekkiego stopu w dwóch wariantach designerskich.</w:t>
      </w:r>
    </w:p>
    <w:p w:rsidR="00BE7CDF" w:rsidRPr="005C2074" w:rsidRDefault="00BE7CDF" w:rsidP="005C2074">
      <w:pPr>
        <w:spacing w:line="360" w:lineRule="auto"/>
        <w:rPr>
          <w:sz w:val="24"/>
          <w:lang w:val="pl-PL"/>
        </w:rPr>
      </w:pPr>
    </w:p>
    <w:p w:rsidR="00BE7CDF" w:rsidRPr="005C2074" w:rsidRDefault="00BE7CDF" w:rsidP="005C2074">
      <w:pPr>
        <w:spacing w:line="360" w:lineRule="auto"/>
        <w:rPr>
          <w:sz w:val="24"/>
          <w:lang w:val="pl-PL"/>
        </w:rPr>
      </w:pPr>
      <w:r w:rsidRPr="005C2074">
        <w:rPr>
          <w:sz w:val="24"/>
          <w:lang w:val="pl-PL"/>
        </w:rPr>
        <w:t xml:space="preserve">Niezwykłą precyzją charakteryzują się elementy mające na celu poprawę aerodynamiki karoserii. Jako uzupełnienie dostępnego fabrycznie Pakietu M oraz w połączeniu z tylnym spoilerem BMW M Performance w wersji z włókien węglowych, oferowany jest zestaw BMW M Performance Aerodynamik Kit do przedniego pasa. Kombinacja kanałów powietrznych z przodu i z tyłu daje idealną równowagę aerodynamiczną. Dopełnieniem tego zestawu będzie dyfuzor dołączany do tylnego pasa oraz </w:t>
      </w:r>
      <w:r w:rsidR="005A4C21">
        <w:rPr>
          <w:sz w:val="24"/>
          <w:lang w:val="pl-PL"/>
        </w:rPr>
        <w:t>nakładki</w:t>
      </w:r>
      <w:r w:rsidRPr="005C2074">
        <w:rPr>
          <w:sz w:val="24"/>
          <w:lang w:val="pl-PL"/>
        </w:rPr>
        <w:t xml:space="preserve"> na błotniki. Inne indywidualne akcenty karoseryjne dla BMW serii 2 Coupe to czarny wlot powietrza („nerki”), karbonowe obudowy lusterek zewnętrznych, </w:t>
      </w:r>
      <w:r w:rsidR="005A4C21">
        <w:rPr>
          <w:sz w:val="24"/>
          <w:lang w:val="pl-PL"/>
        </w:rPr>
        <w:t>pasy na</w:t>
      </w:r>
      <w:r w:rsidRPr="005C2074">
        <w:rPr>
          <w:sz w:val="24"/>
          <w:lang w:val="pl-PL"/>
        </w:rPr>
        <w:t xml:space="preserve"> prog</w:t>
      </w:r>
      <w:r w:rsidR="005A4C21">
        <w:rPr>
          <w:sz w:val="24"/>
          <w:lang w:val="pl-PL"/>
        </w:rPr>
        <w:t>ach</w:t>
      </w:r>
      <w:r w:rsidRPr="005C2074">
        <w:rPr>
          <w:sz w:val="24"/>
          <w:lang w:val="pl-PL"/>
        </w:rPr>
        <w:t xml:space="preserve"> z napisem BMW M Performance oraz pasy BMW M Performance w dwóch wariantach kolorystycznych.</w:t>
      </w:r>
    </w:p>
    <w:p w:rsidR="00BE7CDF" w:rsidRPr="005C2074" w:rsidRDefault="00BE7CDF" w:rsidP="005C2074">
      <w:pPr>
        <w:spacing w:line="360" w:lineRule="auto"/>
        <w:rPr>
          <w:sz w:val="24"/>
          <w:lang w:val="pl-PL"/>
        </w:rPr>
      </w:pPr>
    </w:p>
    <w:p w:rsidR="00BE7CDF" w:rsidRPr="005C2074" w:rsidRDefault="00BE7CDF" w:rsidP="005C2074">
      <w:pPr>
        <w:spacing w:line="360" w:lineRule="auto"/>
        <w:rPr>
          <w:sz w:val="24"/>
          <w:lang w:val="pl-PL"/>
        </w:rPr>
      </w:pPr>
      <w:r w:rsidRPr="005C2074">
        <w:rPr>
          <w:sz w:val="24"/>
          <w:lang w:val="pl-PL"/>
        </w:rPr>
        <w:lastRenderedPageBreak/>
        <w:t>Atmosferę jak wprost z wyścigów pomoże stworzyć w kabinie sportowa kierownica  BMW M Performance wykończona Alcantarą i włóknem węglowym, z czerwonym znacznikiem ustawienia kół na wprost, a także podobnie wykończone dźwignia zmiany biegów i uchwyt hamulca ręcznego. Także dla wybieraka automatycznej skrzyni biegów dostępne jest wykończenie karbonowe.</w:t>
      </w:r>
    </w:p>
    <w:p w:rsidR="00BE7CDF" w:rsidRPr="005C2074" w:rsidRDefault="00BE7CDF" w:rsidP="005C2074">
      <w:pPr>
        <w:spacing w:line="360" w:lineRule="auto"/>
        <w:rPr>
          <w:sz w:val="24"/>
          <w:lang w:val="pl-PL"/>
        </w:rPr>
      </w:pPr>
      <w:r w:rsidRPr="005C2074">
        <w:rPr>
          <w:sz w:val="24"/>
          <w:lang w:val="pl-PL"/>
        </w:rPr>
        <w:t>Ponadto wśród akcesoriów kabinowych znajdują się listwy wykończeniowe z karbonu i Alcantary, pedały i podnóżek z polerowanej stali szlachetnej.</w:t>
      </w:r>
    </w:p>
    <w:p w:rsidR="004A25BD" w:rsidRPr="005C2074" w:rsidRDefault="005C2074" w:rsidP="005C2074">
      <w:pPr>
        <w:tabs>
          <w:tab w:val="clear" w:pos="454"/>
          <w:tab w:val="clear" w:pos="4706"/>
          <w:tab w:val="left" w:pos="2250"/>
        </w:tabs>
        <w:spacing w:line="360" w:lineRule="auto"/>
        <w:rPr>
          <w:b/>
          <w:bCs/>
          <w:color w:val="7F7F7F" w:themeColor="text1" w:themeTint="80"/>
          <w:sz w:val="28"/>
          <w:szCs w:val="28"/>
          <w:lang w:val="pl-PL"/>
        </w:rPr>
      </w:pPr>
      <w:r w:rsidRPr="005C2074">
        <w:rPr>
          <w:b/>
          <w:bCs/>
          <w:color w:val="7F7F7F" w:themeColor="text1" w:themeTint="80"/>
          <w:sz w:val="28"/>
          <w:szCs w:val="28"/>
          <w:lang w:val="pl-PL"/>
        </w:rPr>
        <w:tab/>
      </w:r>
    </w:p>
    <w:p w:rsidR="00BE7CDF" w:rsidRPr="005C2074" w:rsidRDefault="00BE7CDF" w:rsidP="002C5266">
      <w:pPr>
        <w:pStyle w:val="Bezodstpw2"/>
        <w:spacing w:line="360" w:lineRule="auto"/>
        <w:rPr>
          <w:rFonts w:ascii="BMWType V2 Light" w:hAnsi="BMWType V2 Light" w:cs="BMWType V2 Light"/>
          <w:b/>
          <w:sz w:val="18"/>
          <w:szCs w:val="18"/>
        </w:rPr>
      </w:pPr>
    </w:p>
    <w:p w:rsidR="00BE7CDF" w:rsidRPr="005C2074" w:rsidRDefault="00BE7CDF" w:rsidP="002C5266">
      <w:pPr>
        <w:pStyle w:val="Bezodstpw2"/>
        <w:spacing w:line="360" w:lineRule="auto"/>
        <w:rPr>
          <w:rFonts w:ascii="BMWType V2 Light" w:hAnsi="BMWType V2 Light" w:cs="BMWType V2 Light"/>
          <w:b/>
          <w:sz w:val="18"/>
          <w:szCs w:val="18"/>
        </w:rPr>
      </w:pPr>
    </w:p>
    <w:p w:rsidR="002C5266" w:rsidRPr="005C2074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b/>
          <w:sz w:val="18"/>
          <w:szCs w:val="18"/>
        </w:rPr>
      </w:pPr>
      <w:r w:rsidRPr="005C2074">
        <w:rPr>
          <w:rFonts w:ascii="BMWType V2 Light" w:hAnsi="BMWType V2 Light" w:cs="BMWType V2 Light"/>
          <w:b/>
          <w:sz w:val="18"/>
          <w:szCs w:val="18"/>
        </w:rPr>
        <w:t>BMW Group</w:t>
      </w:r>
    </w:p>
    <w:p w:rsidR="002C5266" w:rsidRPr="005C2074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5C2074">
        <w:rPr>
          <w:rFonts w:ascii="BMWType V2 Light" w:hAnsi="BMWType V2 Light" w:cs="BMWType V2 Light"/>
          <w:sz w:val="18"/>
          <w:szCs w:val="18"/>
        </w:rPr>
        <w:t xml:space="preserve">BMW Group – BMW, MINI, Husqvarna Motorcycles oraz Rolls-Royce – należy do producentów samochodów i motocykli premium, którzy odnoszą </w:t>
      </w:r>
    </w:p>
    <w:p w:rsidR="002C5266" w:rsidRPr="005C2074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5C2074">
        <w:rPr>
          <w:rFonts w:ascii="BMWType V2 Light" w:hAnsi="BMWType V2 Light" w:cs="BMWType V2 Light"/>
          <w:sz w:val="18"/>
          <w:szCs w:val="18"/>
        </w:rPr>
        <w:t>największe sukcesy. Jako międzynarodowe konsorcjum, grupa kieruje 29 zakładami produkcyjnymi w 14 krajach i posiada ogólnoświatową sieć sprzedaży w ponad 140 państwach.</w:t>
      </w:r>
    </w:p>
    <w:p w:rsidR="002C5266" w:rsidRPr="005C2074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5C2074">
        <w:rPr>
          <w:rFonts w:ascii="BMWType V2 Light" w:hAnsi="BMWType V2 Light" w:cs="BMWType V2 Light"/>
          <w:sz w:val="18"/>
          <w:szCs w:val="18"/>
        </w:rPr>
        <w:t>W 2011 roku, BMW Group sprzedała na całym świecie ponad 1,67 miliona samochodów oraz ponad 113000 jednośladów. Zysk przed opodatkowaniem w roku podatkowym 2011 wyniósł 7,38 miliarda euro, a dochód 68,82 miliarda euro. Na dzień 31.12.2011 firma zatrudniała około 100000 pracowników na całym świecie. Sukces BMW Group od zawsze polegał na długoterminowej strategii i odpowiedzialnym działaniu. Rozsądna polityka ekologiczna i społecznościowa przez cały łańcuch wartości produktu, odpowiedzialność za produkt oraz zaangażowanie w ochronę zasobów naturalnych to integralna część strategii korporacyjnej firmy. Od siedmiu lat BMW Group jest liderem przemysłu motoryzacyjnego w rankingu Dow Jones Sustainability Index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</w:p>
    <w:p w:rsidR="002C5266" w:rsidRPr="004D1D31" w:rsidRDefault="00060C1F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hyperlink r:id="rId10" w:history="1">
        <w:r w:rsidR="002C5266"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www.bmwgroup.com</w:t>
        </w:r>
      </w:hyperlink>
      <w:r w:rsidR="002C5266"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proofErr w:type="spellStart"/>
      <w:r w:rsidRPr="004D1D31">
        <w:rPr>
          <w:rFonts w:ascii="BMWType V2 Light" w:hAnsi="BMWType V2 Light" w:cs="BMWType V2 Light"/>
          <w:sz w:val="18"/>
          <w:szCs w:val="18"/>
          <w:lang w:val="en-US"/>
        </w:rPr>
        <w:t>Facebook</w:t>
      </w:r>
      <w:proofErr w:type="spellEnd"/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: </w:t>
      </w:r>
      <w:hyperlink r:id="rId11" w:history="1">
        <w:r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http://www.facebook.com/BMWGroup</w:t>
        </w:r>
      </w:hyperlink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Twitter: </w:t>
      </w:r>
      <w:hyperlink r:id="rId12" w:history="1">
        <w:r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http://twitter.com/BMWGroup</w:t>
        </w:r>
      </w:hyperlink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YouTube: </w:t>
      </w:r>
      <w:hyperlink r:id="rId13" w:history="1">
        <w:r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http://www.youtube.com/BMWGroupview</w:t>
        </w:r>
      </w:hyperlink>
    </w:p>
    <w:p w:rsidR="002C5266" w:rsidRPr="002C5266" w:rsidRDefault="002C5266" w:rsidP="008167F5">
      <w:pPr>
        <w:autoSpaceDE w:val="0"/>
        <w:spacing w:after="240" w:line="360" w:lineRule="auto"/>
        <w:rPr>
          <w:color w:val="000000"/>
          <w:lang w:val="en-US" w:eastAsia="pl-PL"/>
        </w:rPr>
      </w:pPr>
    </w:p>
    <w:p w:rsidR="00DA7510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en-US"/>
        </w:rPr>
      </w:pPr>
    </w:p>
    <w:p w:rsidR="005C2074" w:rsidRPr="002C5266" w:rsidRDefault="005C2074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en-US"/>
        </w:rPr>
      </w:pPr>
    </w:p>
    <w:p w:rsidR="00F57833" w:rsidRPr="008167F5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lastRenderedPageBreak/>
        <w:t>W</w:t>
      </w:r>
      <w:r w:rsidR="00F57833"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8167F5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8167F5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4" w:history="1">
        <w:r w:rsidR="00DA7510" w:rsidRPr="000D4EA4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53A" w:rsidRDefault="0045353A">
      <w:r>
        <w:separator/>
      </w:r>
    </w:p>
  </w:endnote>
  <w:endnote w:type="continuationSeparator" w:id="0">
    <w:p w:rsidR="0045353A" w:rsidRDefault="00453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53A" w:rsidRDefault="0045353A">
      <w:r>
        <w:separator/>
      </w:r>
    </w:p>
  </w:footnote>
  <w:footnote w:type="continuationSeparator" w:id="0">
    <w:p w:rsidR="0045353A" w:rsidRDefault="00453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4A25BD" w:rsidRPr="004A25BD" w:rsidRDefault="005C2074" w:rsidP="000841D0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 xml:space="preserve">Listopad </w:t>
          </w:r>
          <w:r w:rsidR="004A25BD">
            <w:rPr>
              <w:lang w:val="pl-PL"/>
            </w:rPr>
            <w:t>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E7CDF" w:rsidRDefault="00BE7CDF" w:rsidP="004A25BD">
          <w:pPr>
            <w:framePr w:w="11340" w:hSpace="142" w:wrap="notBeside" w:vAnchor="page" w:hAnchor="page" w:y="1815" w:anchorLock="1"/>
            <w:spacing w:line="240" w:lineRule="auto"/>
            <w:rPr>
              <w:bCs/>
              <w:lang w:val="pl-PL"/>
            </w:rPr>
          </w:pPr>
          <w:r w:rsidRPr="00BE7CDF">
            <w:rPr>
              <w:bCs/>
              <w:lang w:val="pl-PL"/>
            </w:rPr>
            <w:t xml:space="preserve">Sportowy charakter w stylu M: </w:t>
          </w:r>
        </w:p>
        <w:p w:rsidR="00F57833" w:rsidRPr="004A25BD" w:rsidRDefault="00BE7CDF" w:rsidP="004A25BD">
          <w:pPr>
            <w:framePr w:w="11340" w:hSpace="142" w:wrap="notBeside" w:vAnchor="page" w:hAnchor="page" w:y="1815" w:anchorLock="1"/>
            <w:spacing w:line="240" w:lineRule="auto"/>
            <w:rPr>
              <w:rFonts w:ascii="BMWType V2 Bold" w:hAnsi="BMWType V2 Bold" w:cs="BMWType V2 Bold"/>
              <w:b/>
              <w:bCs/>
              <w:sz w:val="28"/>
              <w:szCs w:val="28"/>
              <w:lang w:val="pl-PL"/>
            </w:rPr>
          </w:pPr>
          <w:r w:rsidRPr="00BE7CDF">
            <w:rPr>
              <w:bCs/>
              <w:lang w:val="pl-PL"/>
            </w:rPr>
            <w:t>akcesoria BMW M Performance dla BMW serii 2 Coupe.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060C1F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9545C9">
              <w:rPr>
                <w:noProof/>
              </w:rPr>
              <w:t>4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60C1F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13BFF"/>
    <w:rsid w:val="00370168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5353A"/>
    <w:rsid w:val="00464E38"/>
    <w:rsid w:val="00471F3A"/>
    <w:rsid w:val="0048740B"/>
    <w:rsid w:val="00493805"/>
    <w:rsid w:val="004A1710"/>
    <w:rsid w:val="004A25BD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A07AE"/>
    <w:rsid w:val="005A4C21"/>
    <w:rsid w:val="005A6C05"/>
    <w:rsid w:val="005C2074"/>
    <w:rsid w:val="005E4AB4"/>
    <w:rsid w:val="00622654"/>
    <w:rsid w:val="00623D1D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14713"/>
    <w:rsid w:val="00750C7D"/>
    <w:rsid w:val="0076671E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62E6"/>
    <w:rsid w:val="009545C9"/>
    <w:rsid w:val="0097049C"/>
    <w:rsid w:val="00976A29"/>
    <w:rsid w:val="00981F89"/>
    <w:rsid w:val="009A3A3F"/>
    <w:rsid w:val="009B2468"/>
    <w:rsid w:val="009C5B22"/>
    <w:rsid w:val="009E405A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CA7"/>
    <w:rsid w:val="00BB7D5F"/>
    <w:rsid w:val="00BD6E66"/>
    <w:rsid w:val="00BE7CDF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8F6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F17412"/>
    <w:rsid w:val="00F40629"/>
    <w:rsid w:val="00F57833"/>
    <w:rsid w:val="00F80305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BMWGroup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Group%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Users\QXF2190\Documents\T&#322;umaczenia\www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w.pl/" TargetMode="External"/><Relationship Id="rId14" Type="http://schemas.openxmlformats.org/officeDocument/2006/relationships/hyperlink" Target="mailto:katarzyna.gospodarek@bm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D1DB3-E1F9-492F-BB4B-278A5C6C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764</Words>
  <Characters>5165</Characters>
  <Application>Microsoft Office Word</Application>
  <DocSecurity>0</DocSecurity>
  <Lines>43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2013-12-02T09:41:00Z</dcterms:created>
  <dcterms:modified xsi:type="dcterms:W3CDTF">2013-12-02T09:41:00Z</dcterms:modified>
</cp:coreProperties>
</file>