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5B1F25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5B1F25">
        <w:rPr>
          <w:lang w:val="en-US"/>
        </w:rPr>
        <w:t>BMW</w:t>
      </w:r>
      <w:r w:rsidRPr="005B1F25">
        <w:rPr>
          <w:lang w:val="en-US"/>
        </w:rPr>
        <w:br/>
      </w:r>
      <w:r w:rsidRPr="005B1F25">
        <w:rPr>
          <w:color w:val="808080"/>
          <w:lang w:val="en-US"/>
        </w:rPr>
        <w:t>Corporate Communications</w:t>
      </w:r>
    </w:p>
    <w:p w:rsidR="00F57833" w:rsidRPr="005B1F25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5B1F25" w:rsidRDefault="00C44491" w:rsidP="00417135">
      <w:pPr>
        <w:pStyle w:val="Fliesstext"/>
        <w:spacing w:line="240" w:lineRule="auto"/>
        <w:rPr>
          <w:lang w:val="en-US"/>
        </w:rPr>
      </w:pPr>
      <w:r w:rsidRPr="00C911F3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5B1F25">
        <w:rPr>
          <w:lang w:val="en-US"/>
        </w:rPr>
        <w:t>Informacja prasowa</w:t>
      </w:r>
      <w:r w:rsidR="00F57833" w:rsidRPr="005B1F25">
        <w:rPr>
          <w:lang w:val="en-US"/>
        </w:rPr>
        <w:br/>
      </w:r>
      <w:r w:rsidR="005B1F25">
        <w:rPr>
          <w:lang w:val="en-US"/>
        </w:rPr>
        <w:t xml:space="preserve">Marzec </w:t>
      </w:r>
      <w:r w:rsidR="00F57833" w:rsidRPr="005B1F25">
        <w:rPr>
          <w:lang w:val="en-US"/>
        </w:rPr>
        <w:t>201</w:t>
      </w:r>
      <w:r w:rsidR="006B4B3F" w:rsidRPr="005B1F25">
        <w:rPr>
          <w:lang w:val="en-US"/>
        </w:rPr>
        <w:t>4</w:t>
      </w:r>
      <w:r w:rsidR="00F57833" w:rsidRPr="005B1F25">
        <w:rPr>
          <w:lang w:val="en-US"/>
        </w:rPr>
        <w:br/>
      </w:r>
    </w:p>
    <w:p w:rsidR="005B1F25" w:rsidRPr="005B1F25" w:rsidRDefault="005B1F25" w:rsidP="005B1F25">
      <w:pPr>
        <w:spacing w:line="360" w:lineRule="auto"/>
        <w:rPr>
          <w:b/>
          <w:sz w:val="24"/>
          <w:szCs w:val="24"/>
        </w:rPr>
      </w:pPr>
      <w:r w:rsidRPr="005B1F25">
        <w:rPr>
          <w:b/>
          <w:sz w:val="24"/>
          <w:szCs w:val="24"/>
        </w:rPr>
        <w:t>BMW Motorrad wygrywa w trzech z ośmiu kategorii i świętuje łącznie 9 zwycięstw w plebiscycie czytelników magazynu „MOTORRAD” na Motocykl roku 2014.</w:t>
      </w:r>
    </w:p>
    <w:p w:rsidR="005B1F25" w:rsidRDefault="005B1F25" w:rsidP="005B1F25">
      <w:pPr>
        <w:spacing w:line="360" w:lineRule="auto"/>
        <w:rPr>
          <w:b/>
        </w:rPr>
      </w:pPr>
    </w:p>
    <w:p w:rsidR="005B1F25" w:rsidRDefault="005B1F25" w:rsidP="005B1F25">
      <w:pPr>
        <w:spacing w:line="360" w:lineRule="auto"/>
      </w:pPr>
      <w:r w:rsidRPr="005B1F25">
        <w:rPr>
          <w:rFonts w:ascii="BMWType V2 Regular" w:hAnsi="BMWType V2 Regular" w:cs="BMWType V2 Regular"/>
          <w:b/>
        </w:rPr>
        <w:t>Monachium/Stuttgart.</w:t>
      </w:r>
      <w:r>
        <w:t xml:space="preserve"> Wygrywając w kategoriach „Motocykl turystyczny”, „Motocykl sportowy” i „Motocykle trialowe/enduro” oraz zajmując topowe miejsca w sześciu innych, BMW Motorrad uzyskało znakomite wyniki w plebiscycie czytelników magazynu „MOTORRAD” na Motocykl roku 2014. BMW Motorrad jeszcze nigdy nie zdobyło tylu czołowych lokat w plebiscycie czytelników.</w:t>
      </w:r>
    </w:p>
    <w:p w:rsidR="005B1F25" w:rsidRDefault="005B1F25" w:rsidP="005B1F25">
      <w:pPr>
        <w:spacing w:line="360" w:lineRule="auto"/>
      </w:pPr>
    </w:p>
    <w:p w:rsidR="005B1F25" w:rsidRDefault="005B1F25" w:rsidP="005B1F25">
      <w:pPr>
        <w:spacing w:line="360" w:lineRule="auto"/>
      </w:pPr>
      <w:r>
        <w:t>Podobnie jak w zeszłym roku, BMW HP4 wygrało w kategorii „Motocykl sportowy”, zdobywając 27% głosów. Tym samym czytelnicy magazynu „MOTORRAD” ponownie obdarzyli najwyższymi ocenami wspaniałe połączenie sportowych osiągów i systemów bezpieczeństwa Race ABS oraz Dynamic Traction Control.</w:t>
      </w:r>
    </w:p>
    <w:p w:rsidR="005B1F25" w:rsidRDefault="005B1F25" w:rsidP="005B1F25">
      <w:pPr>
        <w:spacing w:line="360" w:lineRule="auto"/>
      </w:pPr>
    </w:p>
    <w:p w:rsidR="005B1F25" w:rsidRDefault="005B1F25" w:rsidP="005B1F25">
      <w:pPr>
        <w:spacing w:line="360" w:lineRule="auto"/>
      </w:pPr>
      <w:r>
        <w:t>W kategorii „Motocykl turystyczny” BMW Motorrad wygrało potrójnie – pierwsze miejsce zajął tu z wynikiem 18,2% model BMW K 1600 GT/GTL, wygrywając o włos przed… BMW R 1200 RT (17,6% głosów czytelników), a na 3. miejscu wylądowało BMW F 800 GT, motocykl z klasy średniej tego segmentu.</w:t>
      </w:r>
    </w:p>
    <w:p w:rsidR="005B1F25" w:rsidRDefault="005B1F25" w:rsidP="005B1F25">
      <w:pPr>
        <w:spacing w:line="360" w:lineRule="auto"/>
      </w:pPr>
      <w:r>
        <w:t>Po raz kolejny czytelnicy „MOTORRAD” potwierdzili swą opinię, iż BMW jest liderem w kategorii „Motocykle trialowe/enduro” – niemal 1/4 wszystkich uczestników plebiscytu znów wskazało jako triumfatora BMW R 1200 GS.</w:t>
      </w:r>
    </w:p>
    <w:p w:rsidR="005B1F25" w:rsidRDefault="005B1F25" w:rsidP="005B1F25">
      <w:pPr>
        <w:spacing w:line="360" w:lineRule="auto"/>
      </w:pPr>
    </w:p>
    <w:p w:rsidR="005B1F25" w:rsidRDefault="005B1F25" w:rsidP="005B1F25">
      <w:pPr>
        <w:spacing w:line="360" w:lineRule="auto"/>
      </w:pPr>
      <w:r>
        <w:t>„Jestem bardzo zadowolony ze wspaniałych rezultatów osiągniętych przez nasze motocykle i chciałbym podziękować czytelnikom „MOTORRAD” za ten wyraz aprobaty. Postrzegamy to zarazem jako zachętę i odpowiedzialność. Szczególnie cieszy mnie potrójne zwycięstwo w kategorii „Motocykl turystyczny”, ponieważ dotyczy ono absolutnie kluczowej dla nas dziedziny od 90 lat” – powiedział Stephan Schaller, prezes BMW Motorrad.</w:t>
      </w:r>
    </w:p>
    <w:p w:rsidR="005B1F25" w:rsidRDefault="005B1F25" w:rsidP="005B1F25">
      <w:pPr>
        <w:spacing w:line="360" w:lineRule="auto"/>
      </w:pPr>
    </w:p>
    <w:p w:rsidR="005B1F25" w:rsidRDefault="005B1F25" w:rsidP="005B1F25">
      <w:pPr>
        <w:spacing w:line="360" w:lineRule="auto"/>
      </w:pPr>
      <w:r>
        <w:t xml:space="preserve">Ale powodów do świętowania było więcej: w kategorii „Motocykl uniwersalny” 3. miejsce zajęło BMW K 1300 S, a w klasie „Skutery” – 2. i 3. miejsce (odpowiednio BMW C 600 Sport/C 650 GT oraz elektryczny skuter BMW C Evolution), a </w:t>
      </w:r>
      <w:r>
        <w:lastRenderedPageBreak/>
        <w:t>dopełnieniem miary sukcesu było 2. miejsce BMW R nineT w kategorii „Motocykle Naked”.</w:t>
      </w:r>
    </w:p>
    <w:p w:rsidR="005B1F25" w:rsidRDefault="005B1F25" w:rsidP="005B1F25">
      <w:pPr>
        <w:spacing w:line="360" w:lineRule="auto"/>
      </w:pPr>
      <w:r>
        <w:t>W równoległym konkursie „Najlepsze marki”, BMW Motorrad zajęło kolejne dwie czołowe lokaty. Aż 34,6% głosujących było pod wrażeniem jakości tekstyliów z palety wyposażenia motocyklisty BMW Motorrad, co dało tym produktom 3. miejsce. Na 3. miejscu wylądowały także ochraniacze pleców BMW Motorrad, które zdobyły wskazanie 26,2% głosujących w tym segmencie.</w:t>
      </w:r>
    </w:p>
    <w:p w:rsidR="005B1F25" w:rsidRDefault="005B1F25" w:rsidP="005B1F25">
      <w:pPr>
        <w:spacing w:line="360" w:lineRule="auto"/>
      </w:pPr>
      <w:r>
        <w:t>Nagrody wręczono 17 marca 2014 r. w Stuttgarcie. W 16. edycji konkursu „Motocykl roku”, uważanego za najważniejszy konkurs motocyklowy i skuterowy w Europie, wzięło udział 45 707 czytelników – o ok. 50% więcej niż w roku ubiegłym. Czytelnicy wybierali swych faworytów w 8 kategoriach. Od roku 1999 w plebiscycie tym wzięło udział przeszło pół miliona czytelników.</w:t>
      </w:r>
    </w:p>
    <w:p w:rsidR="005B1F25" w:rsidRDefault="005B1F25" w:rsidP="006B4B3F">
      <w:pPr>
        <w:spacing w:line="360" w:lineRule="auto"/>
        <w:rPr>
          <w:rFonts w:cs="Helvetica"/>
        </w:rPr>
      </w:pP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  <w:r>
        <w:rPr>
          <w:rFonts w:cs="Helvetica"/>
          <w:b/>
          <w:bCs/>
          <w:sz w:val="19"/>
          <w:szCs w:val="19"/>
          <w:lang w:val="pl-PL"/>
        </w:rPr>
        <w:t>W przypadku pytań prosimy o kontakt z:</w:t>
      </w: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</w:p>
    <w:p w:rsidR="006B4B3F" w:rsidRPr="006B4B3F" w:rsidRDefault="006B4B3F" w:rsidP="006B4B3F">
      <w:pPr>
        <w:pStyle w:val="Fliesstext"/>
        <w:spacing w:line="360" w:lineRule="auto"/>
        <w:rPr>
          <w:rFonts w:cs="Helvetica"/>
          <w:sz w:val="19"/>
          <w:szCs w:val="19"/>
          <w:lang w:val="en-US"/>
        </w:rPr>
      </w:pPr>
      <w:r w:rsidRPr="006B4B3F">
        <w:rPr>
          <w:rFonts w:cs="Helvetica"/>
          <w:sz w:val="19"/>
          <w:szCs w:val="19"/>
          <w:lang w:val="en-US"/>
        </w:rPr>
        <w:t>Katarzyna Gospodarek, Corporate Communications Manager</w:t>
      </w:r>
    </w:p>
    <w:p w:rsidR="006B4B3F" w:rsidRDefault="006B4B3F" w:rsidP="006B4B3F">
      <w:pPr>
        <w:pStyle w:val="Fliesstext"/>
        <w:spacing w:line="360" w:lineRule="auto"/>
      </w:pPr>
      <w:r w:rsidRPr="006B4B3F">
        <w:rPr>
          <w:rFonts w:cs="Helvetica"/>
          <w:sz w:val="19"/>
          <w:szCs w:val="19"/>
          <w:lang w:val="en-US"/>
        </w:rPr>
        <w:t xml:space="preserve">Tel.: +48 728 873 932, e-mail: </w:t>
      </w:r>
      <w:hyperlink r:id="rId8" w:history="1">
        <w:r w:rsidRPr="006B4B3F">
          <w:rPr>
            <w:rStyle w:val="Hipercze"/>
            <w:rFonts w:cs="Helvetica"/>
            <w:sz w:val="19"/>
            <w:szCs w:val="19"/>
            <w:lang w:val="en-US"/>
          </w:rPr>
          <w:t>katarzyna.gospodarek@bmw.pl</w:t>
        </w:r>
      </w:hyperlink>
    </w:p>
    <w:p w:rsidR="006B4B3F" w:rsidRDefault="006B4B3F" w:rsidP="006B4B3F">
      <w:pPr>
        <w:pStyle w:val="Fliesstext"/>
        <w:spacing w:line="360" w:lineRule="auto"/>
      </w:pPr>
    </w:p>
    <w:p w:rsidR="006B4B3F" w:rsidRDefault="006B4B3F" w:rsidP="006B4B3F">
      <w:pPr>
        <w:rPr>
          <w:b/>
          <w:bCs/>
          <w:sz w:val="18"/>
          <w:szCs w:val="18"/>
        </w:rPr>
      </w:pP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 w:rsidRPr="00DB6F58">
        <w:rPr>
          <w:b/>
          <w:sz w:val="16"/>
        </w:rPr>
        <w:t>BMW Group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  <w:r w:rsidRPr="00872988">
        <w:rPr>
          <w:sz w:val="18"/>
        </w:rPr>
        <w:t>BMW Group, reprezentująca marki BMW, MINI</w:t>
      </w:r>
      <w:r>
        <w:rPr>
          <w:sz w:val="18"/>
        </w:rPr>
        <w:t xml:space="preserve"> i </w:t>
      </w:r>
      <w:r w:rsidRPr="00872988">
        <w:rPr>
          <w:sz w:val="18"/>
        </w:rPr>
        <w:t>Rolls-Royce, jest jednym</w:t>
      </w:r>
      <w:r>
        <w:rPr>
          <w:sz w:val="18"/>
        </w:rPr>
        <w:t xml:space="preserve"> z </w:t>
      </w:r>
      <w:r w:rsidRPr="00872988">
        <w:rPr>
          <w:sz w:val="18"/>
        </w:rPr>
        <w:t>wiodących na świecie producentów samochodów</w:t>
      </w:r>
      <w:r>
        <w:rPr>
          <w:sz w:val="18"/>
        </w:rPr>
        <w:t xml:space="preserve"> i </w:t>
      </w:r>
      <w:r w:rsidRPr="00872988">
        <w:rPr>
          <w:sz w:val="18"/>
        </w:rPr>
        <w:t>motocykli</w:t>
      </w:r>
      <w:r>
        <w:rPr>
          <w:sz w:val="18"/>
        </w:rPr>
        <w:t xml:space="preserve"> w </w:t>
      </w:r>
      <w:r w:rsidRPr="00872988">
        <w:rPr>
          <w:sz w:val="18"/>
        </w:rPr>
        <w:t>segmencie premium.</w:t>
      </w:r>
      <w:r w:rsidRPr="00DB6F58">
        <w:rPr>
          <w:sz w:val="18"/>
        </w:rPr>
        <w:t xml:space="preserve"> Ten międzynarodowy koncern obejmuje 28 zakładów produkcyjnych</w:t>
      </w:r>
      <w:r>
        <w:rPr>
          <w:sz w:val="18"/>
        </w:rPr>
        <w:t xml:space="preserve"> i </w:t>
      </w:r>
      <w:r w:rsidRPr="00DB6F58">
        <w:rPr>
          <w:sz w:val="18"/>
        </w:rPr>
        <w:t>montażowych</w:t>
      </w:r>
      <w:r>
        <w:rPr>
          <w:sz w:val="18"/>
        </w:rPr>
        <w:t xml:space="preserve"> w </w:t>
      </w:r>
      <w:r w:rsidRPr="00DB6F58">
        <w:rPr>
          <w:sz w:val="18"/>
        </w:rPr>
        <w:t>13 krajach oraz międzynarodową sieć dystrybutorów</w:t>
      </w:r>
      <w:r>
        <w:rPr>
          <w:sz w:val="18"/>
        </w:rPr>
        <w:t xml:space="preserve"> z </w:t>
      </w:r>
      <w:r w:rsidRPr="00DB6F58">
        <w:rPr>
          <w:sz w:val="18"/>
        </w:rPr>
        <w:t>przedstawicielstwami</w:t>
      </w:r>
      <w:r>
        <w:rPr>
          <w:sz w:val="18"/>
        </w:rPr>
        <w:t xml:space="preserve"> w </w:t>
      </w:r>
      <w:r w:rsidRPr="00DB6F58">
        <w:rPr>
          <w:sz w:val="18"/>
        </w:rPr>
        <w:t>ponad 140 krajach.</w:t>
      </w: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</w:t>
      </w:r>
      <w:r>
        <w:rPr>
          <w:color w:val="000000" w:themeColor="text1"/>
          <w:sz w:val="18"/>
        </w:rPr>
        <w:t xml:space="preserve"> a </w:t>
      </w:r>
      <w:r w:rsidRPr="00DB6F58">
        <w:rPr>
          <w:color w:val="000000" w:themeColor="text1"/>
          <w:sz w:val="18"/>
        </w:rPr>
        <w:t>obroty wyniosły 76,06 mld euro. Na dzień 31 grudnia 2013 r. globalne zatrudnienie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przedsiębiorstwie wynosiło 110 351 pracowników.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Sukces BMW Group od samego początku wynika</w:t>
      </w:r>
      <w:r>
        <w:rPr>
          <w:color w:val="000000" w:themeColor="text1"/>
          <w:sz w:val="18"/>
        </w:rPr>
        <w:t xml:space="preserve"> z </w:t>
      </w:r>
      <w:r w:rsidRPr="00DB6F58">
        <w:rPr>
          <w:color w:val="000000" w:themeColor="text1"/>
          <w:sz w:val="18"/>
        </w:rPr>
        <w:t>myślenia długofalowego oraz podejmowania odpowiedzialnych działań. Dlatego też przedsiębiorstwo stworzyło politykę równowagi ekologicznej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społecznej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całym łańcuchu dostaw, pełnej odpowiedzialności za produkt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jasnych zobowiązań do oszczędzania zasobów, która to stanowi integralną część jego strategii rozwoju.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151E3D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5B1F25" w:rsidRPr="00DB6F58">
          <w:rPr>
            <w:rStyle w:val="Hipercze"/>
            <w:sz w:val="16"/>
          </w:rPr>
          <w:t>www.bmwgroup.com</w:t>
        </w:r>
      </w:hyperlink>
      <w:r w:rsidR="005B1F25" w:rsidRPr="00DB6F58">
        <w:rPr>
          <w:sz w:val="16"/>
        </w:rPr>
        <w:t xml:space="preserve"> 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Facebook </w:t>
      </w:r>
      <w:hyperlink r:id="rId10">
        <w:r w:rsidRPr="00DB6F58">
          <w:rPr>
            <w:rStyle w:val="Hipercze"/>
            <w:sz w:val="16"/>
          </w:rPr>
          <w:t>http://www.facebook.com/BMWGroup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Twitter: </w:t>
      </w:r>
      <w:hyperlink r:id="rId11">
        <w:r w:rsidRPr="00DB6F58">
          <w:rPr>
            <w:rStyle w:val="Hipercze"/>
            <w:sz w:val="16"/>
          </w:rPr>
          <w:t>http://twitter.com/BMWGroup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YouTube: </w:t>
      </w:r>
      <w:hyperlink r:id="rId12">
        <w:r w:rsidRPr="00DB6F58">
          <w:rPr>
            <w:rStyle w:val="Hipercze"/>
            <w:sz w:val="16"/>
          </w:rPr>
          <w:t>http://www.youtube.com/BMWGroupview</w:t>
        </w:r>
      </w:hyperlink>
    </w:p>
    <w:p w:rsidR="005B1F25" w:rsidRPr="00DB6F58" w:rsidRDefault="005B1F25" w:rsidP="005B1F25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Google+: </w:t>
      </w:r>
      <w:hyperlink r:id="rId13">
        <w:r w:rsidRPr="00DB6F58">
          <w:rPr>
            <w:rStyle w:val="Hipercze"/>
            <w:sz w:val="16"/>
          </w:rPr>
          <w:t>http://googleplus.bmwgroup.com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6B4B3F">
      <w:headerReference w:type="default" r:id="rId14"/>
      <w:footerReference w:type="first" r:id="rId15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1C" w:rsidRDefault="00557E1C">
      <w:r>
        <w:separator/>
      </w:r>
    </w:p>
  </w:endnote>
  <w:endnote w:type="continuationSeparator" w:id="0">
    <w:p w:rsidR="00557E1C" w:rsidRDefault="0055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BMW Type Ligh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1C" w:rsidRDefault="00557E1C">
      <w:r>
        <w:separator/>
      </w:r>
    </w:p>
  </w:footnote>
  <w:footnote w:type="continuationSeparator" w:id="0">
    <w:p w:rsidR="00557E1C" w:rsidRDefault="00557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5B1F2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Marzec</w:t>
          </w:r>
          <w:r w:rsidR="006B4B3F">
            <w:rPr>
              <w:lang w:val="pl-PL"/>
            </w:rPr>
            <w:t xml:space="preserve"> 2014</w:t>
          </w: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151E3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A53456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1E3D"/>
    <w:rsid w:val="0015247D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443"/>
    <w:rsid w:val="00574747"/>
    <w:rsid w:val="00590E7D"/>
    <w:rsid w:val="005A07AE"/>
    <w:rsid w:val="005A6C05"/>
    <w:rsid w:val="005B1F25"/>
    <w:rsid w:val="005E4AB4"/>
    <w:rsid w:val="006046AD"/>
    <w:rsid w:val="00622654"/>
    <w:rsid w:val="00623D1D"/>
    <w:rsid w:val="006318A5"/>
    <w:rsid w:val="00634080"/>
    <w:rsid w:val="0063427F"/>
    <w:rsid w:val="006656E4"/>
    <w:rsid w:val="00671001"/>
    <w:rsid w:val="006A2BC6"/>
    <w:rsid w:val="006B4B3F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B5EFC"/>
    <w:rsid w:val="008C1EAA"/>
    <w:rsid w:val="008D715F"/>
    <w:rsid w:val="008E62E6"/>
    <w:rsid w:val="008F01FB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114CA"/>
    <w:rsid w:val="00A15D5A"/>
    <w:rsid w:val="00A17AE7"/>
    <w:rsid w:val="00A32F47"/>
    <w:rsid w:val="00A34ECB"/>
    <w:rsid w:val="00A53456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66349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Bezodstpw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373E1F"/>
  </w:style>
  <w:style w:type="character" w:customStyle="1" w:styleId="hpsatn">
    <w:name w:val="hps atn"/>
    <w:basedOn w:val="Domylnaczcionkaakapitu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3891</Characters>
  <Application>Microsoft Office Word</Application>
  <DocSecurity>4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2014-03-25T15:16:00Z</dcterms:created>
  <dcterms:modified xsi:type="dcterms:W3CDTF">2014-03-25T15:16:00Z</dcterms:modified>
</cp:coreProperties>
</file>