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E2B5C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E2B5C">
        <w:rPr>
          <w:lang w:val="pl-PL"/>
        </w:rPr>
        <w:t>BMW</w:t>
      </w:r>
      <w:r w:rsidRPr="005E2B5C">
        <w:rPr>
          <w:lang w:val="pl-PL"/>
        </w:rPr>
        <w:br/>
      </w:r>
      <w:r w:rsidRPr="005E2B5C">
        <w:rPr>
          <w:color w:val="808080"/>
          <w:lang w:val="pl-PL"/>
        </w:rPr>
        <w:t>Corporate Communications</w:t>
      </w:r>
    </w:p>
    <w:p w:rsidR="00F57833" w:rsidRPr="005E2B5C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5E2B5C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5E2B5C">
        <w:rPr>
          <w:lang w:val="pl-PL"/>
        </w:rPr>
        <w:t>Informacja prasowa</w:t>
      </w:r>
      <w:r w:rsidR="00F57833" w:rsidRPr="005E2B5C">
        <w:rPr>
          <w:lang w:val="pl-PL"/>
        </w:rPr>
        <w:br/>
      </w:r>
      <w:r w:rsidR="005E2B5C">
        <w:rPr>
          <w:lang w:val="pl-PL"/>
        </w:rPr>
        <w:t>Lipiec</w:t>
      </w:r>
      <w:r w:rsidR="005B1F25" w:rsidRPr="005E2B5C">
        <w:rPr>
          <w:lang w:val="pl-PL"/>
        </w:rPr>
        <w:t xml:space="preserve"> </w:t>
      </w:r>
      <w:r w:rsidR="00F57833" w:rsidRPr="005E2B5C">
        <w:rPr>
          <w:lang w:val="pl-PL"/>
        </w:rPr>
        <w:t>201</w:t>
      </w:r>
      <w:r w:rsidR="006B4B3F" w:rsidRPr="005E2B5C">
        <w:rPr>
          <w:lang w:val="pl-PL"/>
        </w:rPr>
        <w:t>4</w:t>
      </w:r>
    </w:p>
    <w:p w:rsidR="005E2B5C" w:rsidRPr="005E2B5C" w:rsidRDefault="005E2B5C" w:rsidP="00417135">
      <w:pPr>
        <w:pStyle w:val="Fliesstext"/>
        <w:spacing w:line="240" w:lineRule="auto"/>
        <w:rPr>
          <w:b/>
          <w:sz w:val="26"/>
          <w:szCs w:val="26"/>
          <w:lang w:val="pl-PL"/>
        </w:rPr>
      </w:pP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  <w:rPr>
          <w:b/>
          <w:sz w:val="26"/>
          <w:szCs w:val="26"/>
        </w:rPr>
      </w:pPr>
      <w:r w:rsidRPr="005E2B5C">
        <w:rPr>
          <w:b/>
          <w:sz w:val="26"/>
          <w:szCs w:val="26"/>
        </w:rPr>
        <w:t>BMW zwycięzcą 12. Internetowej Nagrody AutoScout24.</w:t>
      </w: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</w:pPr>
      <w:r w:rsidRPr="005E2B5C">
        <w:rPr>
          <w:rFonts w:ascii="BMWType V2 Regular" w:hAnsi="BMWType V2 Regular" w:cs="BMWType V2 Regular"/>
          <w:b/>
        </w:rPr>
        <w:t>Monachium.</w:t>
      </w:r>
      <w:r>
        <w:t xml:space="preserve"> </w:t>
      </w:r>
      <w:r w:rsidRPr="005E2B5C">
        <w:t xml:space="preserve">Najważniejsza europejska nagroda pochodząca z publicznego głosowania „Internet Auto Award” przyznawana przez portal AutoScout24 przypadła w tym roku BMW i8. Innowacyjny samochód sportowy otrzymał najwięcej głosów w kategorii „Samochód elektryczny, hybrydowy i plug-in hybrid”. </w:t>
      </w: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</w:pPr>
      <w:r w:rsidRPr="005E2B5C">
        <w:t>W tej samej klasie 3. nagrodę otrzymało BMW i3, pierwszy wielkoseryjny samochód elektryczny BMW z nadwoziem wykonanym z plastiku wzmacnianego włóknem węglowym (CFRP), oferujący mnóstwo innowacyjnych systemów wsparcia kierowcy i usług mobilnych.</w:t>
      </w: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</w:pPr>
      <w:r w:rsidRPr="005E2B5C">
        <w:t>Natomiast redaktorzy magazynu AutoScout24 przyznali Nagrodę Redakcji w kategorii „Technologia” dla BMW Laserlight, laserowym lampom głównym, które po raz pierwszy zastosowano w seryjnym samochodzie BMW i8, którego pierwszy egzemplarz przekazano klientowi 5 czerwca 2014.</w:t>
      </w: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</w:pPr>
      <w:r w:rsidRPr="005E2B5C">
        <w:t>Głosując na BMW i8, użytkownicy serwisu uhonorowali samochód, jaki nigdy dotąd nie istniał jako seryjnie produkowany pojazd. BMW i8 wraz z jego eDrive to pierwszy sportowy samochód typu plug-in hybrid łączący w sobie 1,5-litrowy, 3-cylindrowy silnik benzynowy TwinPower Turbo oraz silnik elektryczny – o łącznej mocy całego zespołu wynoszącej 266 kW/362 KM. BMW i8 ma zasięg do 37 km w trybie elektrycznym, czyli bezemisyjnym (łączne średnie zużycie paliwa/emisja CO2: 2,1-0 l/100 km, 49-0 g/km). Ponadto w codziennym użytkowaniu BMW i8 przekonuje do siebie zużyciem paliwa niższym o ok. 50% niż w konwencjonalnych samochodach sportowych – fakt, jaki nigdy jeszcze nie miał miejsca w segmencie aut sportowych. Baterie zasilające silnik elektryczny można ładować podczas jazdy lub z domowego gniazdka elektrycznego. Dzięki zastosowaniu plastiku wzmacnianego włóknem węglowym (CFRP), nadwozie BMW i8 wykazuje się zarówno niezwykłą odpornością skrętną, jak i niską masą. W efekcie BMW i8 rozpędza się do 100 km/h w ciągu 4,4 s.</w:t>
      </w:r>
    </w:p>
    <w:p w:rsidR="005E2B5C" w:rsidRDefault="005E2B5C" w:rsidP="005E2B5C">
      <w:pPr>
        <w:autoSpaceDE w:val="0"/>
        <w:autoSpaceDN w:val="0"/>
        <w:adjustRightInd w:val="0"/>
        <w:spacing w:after="240" w:line="360" w:lineRule="auto"/>
        <w:rPr>
          <w:b/>
        </w:rPr>
      </w:pPr>
    </w:p>
    <w:p w:rsidR="005E2B5C" w:rsidRDefault="005E2B5C" w:rsidP="005E2B5C">
      <w:pPr>
        <w:autoSpaceDE w:val="0"/>
        <w:autoSpaceDN w:val="0"/>
        <w:adjustRightInd w:val="0"/>
        <w:spacing w:after="240" w:line="360" w:lineRule="auto"/>
        <w:rPr>
          <w:b/>
        </w:rPr>
      </w:pPr>
    </w:p>
    <w:p w:rsidR="005E2B5C" w:rsidRPr="005E2B5C" w:rsidRDefault="005E2B5C" w:rsidP="005E2B5C">
      <w:pPr>
        <w:autoSpaceDE w:val="0"/>
        <w:autoSpaceDN w:val="0"/>
        <w:adjustRightInd w:val="0"/>
        <w:spacing w:line="360" w:lineRule="auto"/>
        <w:rPr>
          <w:b/>
        </w:rPr>
      </w:pPr>
      <w:r w:rsidRPr="005E2B5C">
        <w:rPr>
          <w:b/>
        </w:rPr>
        <w:lastRenderedPageBreak/>
        <w:t>BMW Laserlight – niesamowicie wielki zasięg oświetleniowy, wysoka wydajność.</w:t>
      </w:r>
    </w:p>
    <w:p w:rsidR="005E2B5C" w:rsidRPr="005E2B5C" w:rsidRDefault="005E2B5C" w:rsidP="005E2B5C">
      <w:pPr>
        <w:autoSpaceDE w:val="0"/>
        <w:autoSpaceDN w:val="0"/>
        <w:adjustRightInd w:val="0"/>
        <w:spacing w:line="360" w:lineRule="auto"/>
      </w:pPr>
      <w:r w:rsidRPr="005E2B5C">
        <w:t>Nowe BMW i8 jest też pierwszym seryjnym samochodem na świecie, w którym oferowana jest technologia BMW Laserlight – laserowe lampy główne. Te opcjonalne lampy zapewniają zasięg oświetleniowy do 600 m, a więc ok. dwukrotnie większy od nowoczesnych lamp diodowych LED. BMW Laserlight przewyższa wydajnością i tak już ogromnie wydajne lampy LED o kolejne 30%, zarazem wymagając mniej miejsca na instalację i redukując masę. W połączeniu z opartym na kamerach, cyfrowym systemie sterowania światłami drogowymi, możliwe jest wyeliminowanie oślepiania innych użytkowników drogi, zarówno jadących z przeciwka, jak i poprzedzających.</w:t>
      </w:r>
    </w:p>
    <w:p w:rsidR="005E2B5C" w:rsidRPr="005E2B5C" w:rsidRDefault="005E2B5C" w:rsidP="005E2B5C">
      <w:pPr>
        <w:autoSpaceDE w:val="0"/>
        <w:autoSpaceDN w:val="0"/>
        <w:adjustRightInd w:val="0"/>
        <w:spacing w:after="240" w:line="360" w:lineRule="auto"/>
      </w:pPr>
      <w:r w:rsidRPr="005E2B5C">
        <w:t>Technologia BMW Laserlight znalazła się już oficjalnie na rynku – pierwsze BMW i8 wyposażone w takie lampy przekazano nabywcy 5 czerwca 2014 r.</w:t>
      </w:r>
    </w:p>
    <w:p w:rsidR="005E2B5C" w:rsidRPr="005E2B5C" w:rsidRDefault="005E2B5C" w:rsidP="005E2B5C">
      <w:pPr>
        <w:autoSpaceDE w:val="0"/>
        <w:autoSpaceDN w:val="0"/>
        <w:adjustRightInd w:val="0"/>
        <w:spacing w:line="360" w:lineRule="auto"/>
        <w:rPr>
          <w:b/>
        </w:rPr>
      </w:pPr>
      <w:r w:rsidRPr="005E2B5C">
        <w:rPr>
          <w:b/>
        </w:rPr>
        <w:t>Głosowało 191 363 użytkowników portalu.</w:t>
      </w:r>
    </w:p>
    <w:p w:rsidR="005E2B5C" w:rsidRPr="005E2B5C" w:rsidRDefault="005E2B5C" w:rsidP="005E2B5C">
      <w:pPr>
        <w:autoSpaceDE w:val="0"/>
        <w:autoSpaceDN w:val="0"/>
        <w:adjustRightInd w:val="0"/>
        <w:spacing w:line="360" w:lineRule="auto"/>
      </w:pPr>
      <w:r w:rsidRPr="005E2B5C">
        <w:t xml:space="preserve">Między 4 marca a 30 kwietnia portal AutoScout24 prowadził plebiscyt wśród swych internetowych użytkowników, głosujących w pięciu kategoriach. W tym roku plebiscyt Internet Auto Award zorganizowano już po raz 12. Głosy oddawali użytkownicy (m.in.) z Belgii, Niemiec, Włoch, Holandii, Austrii, Szwajcarii i Hiszpanii, wybierając spomiędzy 70 samochodów. </w:t>
      </w:r>
    </w:p>
    <w:p w:rsidR="00F57833" w:rsidRPr="005E2B5C" w:rsidRDefault="00F57833" w:rsidP="00417135">
      <w:pPr>
        <w:pStyle w:val="Fliesstext"/>
        <w:spacing w:line="240" w:lineRule="auto"/>
        <w:rPr>
          <w:lang w:val="pl-PL"/>
        </w:rPr>
      </w:pPr>
      <w:r w:rsidRPr="005E2B5C">
        <w:rPr>
          <w:lang w:val="pl-PL"/>
        </w:rPr>
        <w:br/>
      </w:r>
    </w:p>
    <w:p w:rsidR="005B1F25" w:rsidRPr="005E2B5C" w:rsidRDefault="005B1F25" w:rsidP="006B4B3F">
      <w:pPr>
        <w:spacing w:line="360" w:lineRule="auto"/>
        <w:rPr>
          <w:rFonts w:cs="Helvetica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5E2B5C" w:rsidRDefault="005E2B5C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>Katarzyna Gospodarek,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yperlink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5E2B5C" w:rsidRDefault="005E2B5C" w:rsidP="005E2B5C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lastRenderedPageBreak/>
        <w:t>BMW Group</w:t>
      </w:r>
    </w:p>
    <w:p w:rsidR="005E2B5C" w:rsidRDefault="005E2B5C" w:rsidP="005E2B5C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E2B5C" w:rsidRDefault="005E2B5C" w:rsidP="005E2B5C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5E2B5C" w:rsidRDefault="005E2B5C" w:rsidP="005E2B5C">
      <w:pPr>
        <w:spacing w:line="240" w:lineRule="auto"/>
        <w:rPr>
          <w:sz w:val="18"/>
          <w:szCs w:val="18"/>
        </w:rPr>
      </w:pPr>
    </w:p>
    <w:p w:rsidR="005E2B5C" w:rsidRDefault="005E2B5C" w:rsidP="005E2B5C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5E2B5C" w:rsidRDefault="005E2B5C" w:rsidP="005E2B5C">
      <w:pPr>
        <w:spacing w:line="240" w:lineRule="auto"/>
        <w:rPr>
          <w:color w:val="000000" w:themeColor="text1"/>
          <w:sz w:val="18"/>
          <w:szCs w:val="18"/>
        </w:rPr>
      </w:pPr>
    </w:p>
    <w:p w:rsidR="005E2B5C" w:rsidRDefault="005E2B5C" w:rsidP="005E2B5C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5E2B5C" w:rsidRDefault="005E2B5C" w:rsidP="005E2B5C">
      <w:pPr>
        <w:spacing w:line="240" w:lineRule="auto"/>
        <w:rPr>
          <w:color w:val="000000" w:themeColor="text1"/>
          <w:sz w:val="18"/>
          <w:szCs w:val="18"/>
        </w:rPr>
      </w:pPr>
    </w:p>
    <w:p w:rsidR="005E2B5C" w:rsidRDefault="00A91FCB" w:rsidP="005E2B5C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E2B5C">
          <w:rPr>
            <w:rStyle w:val="Hyperlink"/>
            <w:sz w:val="16"/>
          </w:rPr>
          <w:t>www.bmwgroup.com</w:t>
        </w:r>
      </w:hyperlink>
      <w:r w:rsidR="005E2B5C">
        <w:rPr>
          <w:sz w:val="16"/>
        </w:rPr>
        <w:t xml:space="preserve"> </w:t>
      </w:r>
    </w:p>
    <w:p w:rsidR="005E2B5C" w:rsidRDefault="005E2B5C" w:rsidP="005E2B5C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5E2B5C" w:rsidRDefault="005E2B5C" w:rsidP="005E2B5C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5E2B5C" w:rsidRDefault="005E2B5C" w:rsidP="005E2B5C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5E2B5C" w:rsidRPr="000567A0" w:rsidRDefault="005E2B5C" w:rsidP="005E2B5C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p w:rsidR="006B4B3F" w:rsidRDefault="006B4B3F" w:rsidP="006B4B3F">
      <w:pPr>
        <w:rPr>
          <w:b/>
          <w:bCs/>
          <w:sz w:val="18"/>
          <w:szCs w:val="18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D1" w:rsidRDefault="003454D1">
      <w:r>
        <w:separator/>
      </w:r>
    </w:p>
  </w:endnote>
  <w:endnote w:type="continuationSeparator" w:id="0">
    <w:p w:rsidR="003454D1" w:rsidRDefault="0034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D1" w:rsidRDefault="003454D1">
      <w:r>
        <w:separator/>
      </w:r>
    </w:p>
  </w:footnote>
  <w:footnote w:type="continuationSeparator" w:id="0">
    <w:p w:rsidR="003454D1" w:rsidRDefault="00345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E2B5C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Lipiec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A91FCB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A60EF7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454D1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2B5C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0EF7"/>
    <w:rsid w:val="00A61FB4"/>
    <w:rsid w:val="00A62AE9"/>
    <w:rsid w:val="00A753D1"/>
    <w:rsid w:val="00A84024"/>
    <w:rsid w:val="00A91FCB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4A5C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Spacing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efaultParagraphFont"/>
    <w:rsid w:val="00373E1F"/>
  </w:style>
  <w:style w:type="character" w:customStyle="1" w:styleId="hpsatn">
    <w:name w:val="hps atn"/>
    <w:basedOn w:val="DefaultParagraphFont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4295</Characters>
  <Application>Microsoft Office Word</Application>
  <DocSecurity>4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2014-07-04T07:24:00Z</dcterms:created>
  <dcterms:modified xsi:type="dcterms:W3CDTF">2014-07-04T07:24:00Z</dcterms:modified>
</cp:coreProperties>
</file>