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A1222C" w:rsidRDefault="00FC1DAA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bookmarkStart w:id="0" w:name="_GoBack"/>
      <w:bookmarkEnd w:id="0"/>
      <w:r w:rsidRPr="00A1222C">
        <w:rPr>
          <w:lang w:val="en-US"/>
        </w:rPr>
        <w:t>BMW</w:t>
      </w:r>
      <w:r w:rsidRPr="00A1222C">
        <w:rPr>
          <w:lang w:val="en-US"/>
        </w:rPr>
        <w:br/>
      </w:r>
      <w:r w:rsidRPr="00A1222C">
        <w:rPr>
          <w:color w:val="808080"/>
          <w:lang w:val="en-US"/>
        </w:rPr>
        <w:t>Corporate Communications</w:t>
      </w:r>
    </w:p>
    <w:p w:rsidR="00FC1DAA" w:rsidRPr="00A1222C" w:rsidRDefault="00FC1DAA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C1DAA" w:rsidRPr="00444579" w:rsidRDefault="007A323D" w:rsidP="00A1222C">
      <w:pPr>
        <w:pStyle w:val="Fliesstext"/>
        <w:spacing w:line="360" w:lineRule="auto"/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444579">
        <w:rPr>
          <w:lang w:val="pl-PL"/>
        </w:rPr>
        <w:t>Informacja prasowa</w:t>
      </w:r>
      <w:r w:rsidR="00FC1DAA" w:rsidRPr="00444579">
        <w:rPr>
          <w:lang w:val="pl-PL"/>
        </w:rPr>
        <w:br/>
      </w:r>
      <w:r w:rsidR="00444579">
        <w:rPr>
          <w:lang w:val="pl-PL"/>
        </w:rPr>
        <w:t>Październik</w:t>
      </w:r>
      <w:r w:rsidR="00E168D8" w:rsidRPr="00444579">
        <w:rPr>
          <w:lang w:val="pl-PL"/>
        </w:rPr>
        <w:t xml:space="preserve"> </w:t>
      </w:r>
      <w:r w:rsidR="00EB0FEB" w:rsidRPr="00444579">
        <w:rPr>
          <w:lang w:val="pl-PL"/>
        </w:rPr>
        <w:t>2014</w:t>
      </w:r>
      <w:r w:rsidR="00FC1DAA" w:rsidRPr="00444579">
        <w:rPr>
          <w:lang w:val="pl-PL"/>
        </w:rPr>
        <w:br/>
      </w:r>
    </w:p>
    <w:p w:rsidR="00444579" w:rsidRPr="00444579" w:rsidRDefault="00444579" w:rsidP="00444579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  <w:b/>
        </w:rPr>
      </w:pPr>
      <w:r w:rsidRPr="00444579">
        <w:rPr>
          <w:rFonts w:cs="Times"/>
          <w:b/>
        </w:rPr>
        <w:t xml:space="preserve">BMW Motorrad </w:t>
      </w:r>
      <w:proofErr w:type="spellStart"/>
      <w:r w:rsidRPr="00444579">
        <w:rPr>
          <w:rFonts w:cs="Times"/>
          <w:b/>
        </w:rPr>
        <w:t>prezentuje</w:t>
      </w:r>
      <w:proofErr w:type="spellEnd"/>
      <w:r w:rsidRPr="00444579">
        <w:rPr>
          <w:rFonts w:cs="Times"/>
          <w:b/>
        </w:rPr>
        <w:t xml:space="preserve"> modele </w:t>
      </w:r>
      <w:proofErr w:type="spellStart"/>
      <w:r w:rsidRPr="00444579">
        <w:rPr>
          <w:rFonts w:cs="Times"/>
          <w:b/>
        </w:rPr>
        <w:t>specjalne</w:t>
      </w:r>
      <w:proofErr w:type="spellEnd"/>
      <w:r w:rsidRPr="00444579">
        <w:rPr>
          <w:rFonts w:cs="Times"/>
          <w:b/>
        </w:rPr>
        <w:t xml:space="preserve"> C 600 Sport i C 650 GT. Maxi-</w:t>
      </w:r>
      <w:proofErr w:type="spellStart"/>
      <w:r w:rsidRPr="00444579">
        <w:rPr>
          <w:rFonts w:cs="Times"/>
          <w:b/>
        </w:rPr>
        <w:t>skutery</w:t>
      </w:r>
      <w:proofErr w:type="spellEnd"/>
      <w:r w:rsidRPr="00444579">
        <w:rPr>
          <w:rFonts w:cs="Times"/>
          <w:b/>
        </w:rPr>
        <w:t xml:space="preserve"> w </w:t>
      </w:r>
      <w:proofErr w:type="spellStart"/>
      <w:r w:rsidRPr="00444579">
        <w:rPr>
          <w:rFonts w:cs="Times"/>
          <w:b/>
        </w:rPr>
        <w:t>ekskluzywnym</w:t>
      </w:r>
      <w:proofErr w:type="spellEnd"/>
      <w:r w:rsidRPr="00444579">
        <w:rPr>
          <w:rFonts w:cs="Times"/>
          <w:b/>
        </w:rPr>
        <w:t xml:space="preserve"> </w:t>
      </w:r>
      <w:proofErr w:type="spellStart"/>
      <w:r w:rsidRPr="00444579">
        <w:rPr>
          <w:rFonts w:cs="Times"/>
          <w:b/>
        </w:rPr>
        <w:t>wydaniu</w:t>
      </w:r>
      <w:proofErr w:type="spellEnd"/>
      <w:r w:rsidRPr="00444579">
        <w:rPr>
          <w:rFonts w:cs="Times"/>
          <w:b/>
        </w:rPr>
        <w:t>.</w:t>
      </w:r>
    </w:p>
    <w:p w:rsidR="00444579" w:rsidRDefault="00444579" w:rsidP="00444579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r>
        <w:rPr>
          <w:rFonts w:cs="Times"/>
        </w:rPr>
        <w:t xml:space="preserve">Na </w:t>
      </w:r>
      <w:proofErr w:type="spellStart"/>
      <w:r>
        <w:rPr>
          <w:rFonts w:cs="Times"/>
        </w:rPr>
        <w:t>salonie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Intermot</w:t>
      </w:r>
      <w:proofErr w:type="spellEnd"/>
      <w:r>
        <w:rPr>
          <w:rFonts w:cs="Times"/>
        </w:rPr>
        <w:t xml:space="preserve"> 2014 BMW Motorrad </w:t>
      </w:r>
      <w:proofErr w:type="spellStart"/>
      <w:r>
        <w:rPr>
          <w:rFonts w:cs="Times"/>
        </w:rPr>
        <w:t>zaprezentowało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dwa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swoje</w:t>
      </w:r>
      <w:proofErr w:type="spellEnd"/>
      <w:r>
        <w:rPr>
          <w:rFonts w:cs="Times"/>
        </w:rPr>
        <w:t xml:space="preserve"> maxi-</w:t>
      </w:r>
      <w:proofErr w:type="spellStart"/>
      <w:r>
        <w:rPr>
          <w:rFonts w:cs="Times"/>
        </w:rPr>
        <w:t>skutery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wersjach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specjalnych</w:t>
      </w:r>
      <w:proofErr w:type="spellEnd"/>
      <w:r>
        <w:rPr>
          <w:rFonts w:cs="Times"/>
        </w:rPr>
        <w:t xml:space="preserve"> – C 600 Sport i C 650 GT.</w:t>
      </w:r>
    </w:p>
    <w:p w:rsidR="00444579" w:rsidRDefault="00444579" w:rsidP="00444579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r>
        <w:rPr>
          <w:rFonts w:cs="Times"/>
        </w:rPr>
        <w:t xml:space="preserve">W </w:t>
      </w:r>
      <w:proofErr w:type="spellStart"/>
      <w:r>
        <w:rPr>
          <w:rFonts w:cs="Times"/>
        </w:rPr>
        <w:t>specjalnej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wersji</w:t>
      </w:r>
      <w:proofErr w:type="spellEnd"/>
      <w:r>
        <w:rPr>
          <w:rFonts w:cs="Times"/>
        </w:rPr>
        <w:t xml:space="preserve"> C 600 Sport </w:t>
      </w:r>
      <w:proofErr w:type="spellStart"/>
      <w:r>
        <w:rPr>
          <w:rFonts w:cs="Times"/>
        </w:rPr>
        <w:t>podkreślono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sportowy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dynamiczny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charakter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skutera</w:t>
      </w:r>
      <w:proofErr w:type="spellEnd"/>
      <w:r>
        <w:rPr>
          <w:rFonts w:cs="Times"/>
        </w:rPr>
        <w:t xml:space="preserve"> – </w:t>
      </w:r>
      <w:proofErr w:type="spellStart"/>
      <w:r>
        <w:rPr>
          <w:rFonts w:cs="Times"/>
        </w:rPr>
        <w:t>lakierowany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jest</w:t>
      </w:r>
      <w:proofErr w:type="spellEnd"/>
      <w:r>
        <w:rPr>
          <w:rFonts w:cs="Times"/>
        </w:rPr>
        <w:t xml:space="preserve"> na </w:t>
      </w:r>
      <w:proofErr w:type="spellStart"/>
      <w:r>
        <w:rPr>
          <w:rFonts w:cs="Times"/>
        </w:rPr>
        <w:t>matowy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metalic</w:t>
      </w:r>
      <w:proofErr w:type="spellEnd"/>
      <w:r>
        <w:rPr>
          <w:rFonts w:cs="Times"/>
        </w:rPr>
        <w:t xml:space="preserve"> Racing Blue i </w:t>
      </w:r>
      <w:proofErr w:type="spellStart"/>
      <w:r>
        <w:rPr>
          <w:rFonts w:cs="Times"/>
        </w:rPr>
        <w:t>lśniący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metalic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Sapphire</w:t>
      </w:r>
      <w:proofErr w:type="spellEnd"/>
      <w:r>
        <w:rPr>
          <w:rFonts w:cs="Times"/>
        </w:rPr>
        <w:t xml:space="preserve"> Black, </w:t>
      </w:r>
      <w:proofErr w:type="spellStart"/>
      <w:r>
        <w:rPr>
          <w:rFonts w:cs="Times"/>
        </w:rPr>
        <w:t>wyposażony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jest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sportowe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siodło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tłumik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Akrapovic</w:t>
      </w:r>
      <w:proofErr w:type="spellEnd"/>
      <w:r>
        <w:rPr>
          <w:rFonts w:cs="Times"/>
        </w:rPr>
        <w:t>.</w:t>
      </w:r>
    </w:p>
    <w:p w:rsidR="00444579" w:rsidRDefault="00444579" w:rsidP="00444579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proofErr w:type="spellStart"/>
      <w:r>
        <w:rPr>
          <w:rFonts w:cs="Times"/>
        </w:rPr>
        <w:t>Natomiast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specjalna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wersja</w:t>
      </w:r>
      <w:proofErr w:type="spellEnd"/>
      <w:r>
        <w:rPr>
          <w:rFonts w:cs="Times"/>
        </w:rPr>
        <w:t xml:space="preserve"> </w:t>
      </w:r>
      <w:r w:rsidRPr="00B712C5">
        <w:rPr>
          <w:rFonts w:cs="Times"/>
        </w:rPr>
        <w:t xml:space="preserve">C 650 GT </w:t>
      </w:r>
      <w:proofErr w:type="spellStart"/>
      <w:r>
        <w:rPr>
          <w:rFonts w:cs="Times"/>
        </w:rPr>
        <w:t>podkreśla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swój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charakter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eleganckiego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tourera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przez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specjalne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lakierowanie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metaliczne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Ebony</w:t>
      </w:r>
      <w:proofErr w:type="spellEnd"/>
      <w:r>
        <w:rPr>
          <w:rFonts w:cs="Times"/>
        </w:rPr>
        <w:t xml:space="preserve">/Monolith, </w:t>
      </w:r>
      <w:proofErr w:type="spellStart"/>
      <w:r>
        <w:rPr>
          <w:rFonts w:cs="Times"/>
        </w:rPr>
        <w:t>zaś</w:t>
      </w:r>
      <w:proofErr w:type="spellEnd"/>
      <w:r>
        <w:rPr>
          <w:rFonts w:cs="Times"/>
        </w:rPr>
        <w:t xml:space="preserve"> do </w:t>
      </w:r>
      <w:proofErr w:type="spellStart"/>
      <w:r>
        <w:rPr>
          <w:rFonts w:cs="Times"/>
        </w:rPr>
        <w:t>wyposażenia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tego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wariantu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weszły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Pakiet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Highline</w:t>
      </w:r>
      <w:proofErr w:type="spellEnd"/>
      <w:r>
        <w:rPr>
          <w:rFonts w:cs="Times"/>
        </w:rPr>
        <w:t xml:space="preserve"> (</w:t>
      </w:r>
      <w:proofErr w:type="spellStart"/>
      <w:r>
        <w:rPr>
          <w:rFonts w:cs="Times"/>
        </w:rPr>
        <w:t>światła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dzienne</w:t>
      </w:r>
      <w:proofErr w:type="spellEnd"/>
      <w:r>
        <w:rPr>
          <w:rFonts w:cs="Times"/>
        </w:rPr>
        <w:t xml:space="preserve"> LED, </w:t>
      </w:r>
      <w:proofErr w:type="spellStart"/>
      <w:r>
        <w:rPr>
          <w:rFonts w:cs="Times"/>
        </w:rPr>
        <w:t>podgrzewanie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siodła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kierowcy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pasażera</w:t>
      </w:r>
      <w:proofErr w:type="spellEnd"/>
      <w:r>
        <w:rPr>
          <w:rFonts w:cs="Times"/>
        </w:rPr>
        <w:t xml:space="preserve">, </w:t>
      </w:r>
      <w:proofErr w:type="spellStart"/>
      <w:r>
        <w:rPr>
          <w:rFonts w:cs="Times"/>
        </w:rPr>
        <w:t>podgrzewane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gripy</w:t>
      </w:r>
      <w:proofErr w:type="spellEnd"/>
      <w:r>
        <w:rPr>
          <w:rFonts w:cs="Times"/>
        </w:rPr>
        <w:t xml:space="preserve"> i </w:t>
      </w:r>
      <w:proofErr w:type="spellStart"/>
      <w:r>
        <w:rPr>
          <w:rFonts w:cs="Times"/>
        </w:rPr>
        <w:t>system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monitorowania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ciśnienia</w:t>
      </w:r>
      <w:proofErr w:type="spellEnd"/>
      <w:r>
        <w:rPr>
          <w:rFonts w:cs="Times"/>
        </w:rPr>
        <w:t xml:space="preserve"> w </w:t>
      </w:r>
      <w:proofErr w:type="spellStart"/>
      <w:r>
        <w:rPr>
          <w:rFonts w:cs="Times"/>
        </w:rPr>
        <w:t>oponach</w:t>
      </w:r>
      <w:proofErr w:type="spellEnd"/>
      <w:r>
        <w:rPr>
          <w:rFonts w:cs="Times"/>
        </w:rPr>
        <w:t xml:space="preserve"> RDC).</w:t>
      </w:r>
    </w:p>
    <w:p w:rsidR="00444579" w:rsidRPr="00B712C5" w:rsidRDefault="00444579" w:rsidP="00444579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proofErr w:type="spellStart"/>
      <w:r>
        <w:rPr>
          <w:rFonts w:cs="Times"/>
        </w:rPr>
        <w:t>Te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dwa</w:t>
      </w:r>
      <w:proofErr w:type="spellEnd"/>
      <w:r>
        <w:rPr>
          <w:rFonts w:cs="Times"/>
        </w:rPr>
        <w:t xml:space="preserve"> maxi-</w:t>
      </w:r>
      <w:proofErr w:type="spellStart"/>
      <w:r>
        <w:rPr>
          <w:rFonts w:cs="Times"/>
        </w:rPr>
        <w:t>skutery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od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wiosny</w:t>
      </w:r>
      <w:proofErr w:type="spellEnd"/>
      <w:r>
        <w:rPr>
          <w:rFonts w:cs="Times"/>
        </w:rPr>
        <w:t xml:space="preserve"> 2015 </w:t>
      </w:r>
      <w:proofErr w:type="spellStart"/>
      <w:r>
        <w:rPr>
          <w:rFonts w:cs="Times"/>
        </w:rPr>
        <w:t>zastąpią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poprzednie</w:t>
      </w:r>
      <w:proofErr w:type="spellEnd"/>
      <w:r>
        <w:rPr>
          <w:rFonts w:cs="Times"/>
        </w:rPr>
        <w:t xml:space="preserve"> modele w </w:t>
      </w:r>
      <w:proofErr w:type="spellStart"/>
      <w:r>
        <w:rPr>
          <w:rFonts w:cs="Times"/>
        </w:rPr>
        <w:t>edycjach</w:t>
      </w:r>
      <w:proofErr w:type="spellEnd"/>
      <w:r>
        <w:rPr>
          <w:rFonts w:cs="Times"/>
        </w:rPr>
        <w:t xml:space="preserve"> </w:t>
      </w:r>
      <w:proofErr w:type="spellStart"/>
      <w:r>
        <w:rPr>
          <w:rFonts w:cs="Times"/>
        </w:rPr>
        <w:t>specjalnych</w:t>
      </w:r>
      <w:proofErr w:type="spellEnd"/>
      <w:r>
        <w:rPr>
          <w:rFonts w:cs="Times"/>
        </w:rPr>
        <w:t>.</w:t>
      </w:r>
    </w:p>
    <w:p w:rsidR="00E168D8" w:rsidRPr="00444579" w:rsidRDefault="00E168D8" w:rsidP="00A1222C">
      <w:pPr>
        <w:pStyle w:val="Fliesstext"/>
        <w:spacing w:line="360" w:lineRule="auto"/>
      </w:pPr>
    </w:p>
    <w:p w:rsidR="00FC1DAA" w:rsidRPr="00444579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444579" w:rsidRDefault="00444579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444579" w:rsidRDefault="00444579" w:rsidP="00444579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444579" w:rsidRDefault="00444579" w:rsidP="00444579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444579" w:rsidRDefault="00444579" w:rsidP="00444579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 xml:space="preserve">BMW Group, </w:t>
      </w:r>
      <w:proofErr w:type="spellStart"/>
      <w:r w:rsidRPr="00AF6999">
        <w:rPr>
          <w:color w:val="000000" w:themeColor="text1"/>
          <w:sz w:val="18"/>
        </w:rPr>
        <w:t>reprezentująca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marki</w:t>
      </w:r>
      <w:proofErr w:type="spellEnd"/>
      <w:r w:rsidRPr="00AF6999">
        <w:rPr>
          <w:color w:val="000000" w:themeColor="text1"/>
          <w:sz w:val="18"/>
        </w:rPr>
        <w:t xml:space="preserve">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 xml:space="preserve">Rolls-Royce, </w:t>
      </w:r>
      <w:proofErr w:type="spellStart"/>
      <w:r w:rsidRPr="00AF6999">
        <w:rPr>
          <w:color w:val="000000" w:themeColor="text1"/>
          <w:sz w:val="18"/>
        </w:rPr>
        <w:t>jest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jednym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 w:rsidRPr="00AF6999">
        <w:rPr>
          <w:color w:val="000000" w:themeColor="text1"/>
          <w:sz w:val="18"/>
        </w:rPr>
        <w:t>wiodących</w:t>
      </w:r>
      <w:proofErr w:type="spellEnd"/>
      <w:r w:rsidRPr="00AF6999">
        <w:rPr>
          <w:color w:val="000000" w:themeColor="text1"/>
          <w:sz w:val="18"/>
        </w:rPr>
        <w:t xml:space="preserve"> na </w:t>
      </w:r>
      <w:proofErr w:type="spellStart"/>
      <w:r w:rsidRPr="00AF6999">
        <w:rPr>
          <w:color w:val="000000" w:themeColor="text1"/>
          <w:sz w:val="18"/>
        </w:rPr>
        <w:t>świecie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producentów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 w:rsidRPr="00AF6999">
        <w:rPr>
          <w:color w:val="000000" w:themeColor="text1"/>
          <w:sz w:val="18"/>
        </w:rPr>
        <w:t>segmencie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premium</w:t>
      </w:r>
      <w:proofErr w:type="spellEnd"/>
      <w:r w:rsidRPr="00AF6999">
        <w:rPr>
          <w:color w:val="000000" w:themeColor="text1"/>
          <w:sz w:val="18"/>
        </w:rPr>
        <w:t>,</w:t>
      </w:r>
      <w:r>
        <w:rPr>
          <w:color w:val="000000" w:themeColor="text1"/>
          <w:sz w:val="18"/>
        </w:rPr>
        <w:t xml:space="preserve"> a </w:t>
      </w:r>
      <w:proofErr w:type="spellStart"/>
      <w:r w:rsidRPr="00AF6999">
        <w:rPr>
          <w:color w:val="000000" w:themeColor="text1"/>
          <w:sz w:val="18"/>
        </w:rPr>
        <w:t>także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dostawcą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wysokiej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jakości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usług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finansowych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mobilnościowych</w:t>
      </w:r>
      <w:proofErr w:type="spellEnd"/>
      <w:r w:rsidRPr="00AF6999">
        <w:rPr>
          <w:color w:val="000000" w:themeColor="text1"/>
          <w:sz w:val="18"/>
        </w:rPr>
        <w:t xml:space="preserve">. </w:t>
      </w:r>
      <w:proofErr w:type="spellStart"/>
      <w:r w:rsidRPr="00AF6999">
        <w:rPr>
          <w:color w:val="000000" w:themeColor="text1"/>
          <w:sz w:val="18"/>
        </w:rPr>
        <w:t>Ten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międzynarodowy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koncern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obejmuje</w:t>
      </w:r>
      <w:proofErr w:type="spellEnd"/>
      <w:r w:rsidRPr="00AF6999">
        <w:rPr>
          <w:color w:val="000000" w:themeColor="text1"/>
          <w:sz w:val="18"/>
        </w:rPr>
        <w:t xml:space="preserve"> 2</w:t>
      </w:r>
      <w:r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zakładów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produkcyjnych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 w:rsidRPr="00AF6999">
        <w:rPr>
          <w:color w:val="000000" w:themeColor="text1"/>
          <w:sz w:val="18"/>
        </w:rPr>
        <w:t>montażowych</w:t>
      </w:r>
      <w:proofErr w:type="spellEnd"/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</w:t>
      </w:r>
      <w:r>
        <w:rPr>
          <w:color w:val="000000" w:themeColor="text1"/>
          <w:sz w:val="18"/>
        </w:rPr>
        <w:t>4</w:t>
      </w:r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krajach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oraz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międzynarodową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sieć</w:t>
      </w:r>
      <w:proofErr w:type="spellEnd"/>
      <w:r w:rsidRPr="00AF6999">
        <w:rPr>
          <w:color w:val="000000" w:themeColor="text1"/>
          <w:sz w:val="18"/>
        </w:rPr>
        <w:t xml:space="preserve"> </w:t>
      </w:r>
      <w:proofErr w:type="spellStart"/>
      <w:r w:rsidRPr="00AF6999">
        <w:rPr>
          <w:color w:val="000000" w:themeColor="text1"/>
          <w:sz w:val="18"/>
        </w:rPr>
        <w:t>dystrybutorów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sz w:val="18"/>
        </w:rPr>
        <w:t>przedstawicielstwami</w:t>
      </w:r>
      <w:proofErr w:type="spellEnd"/>
      <w:r>
        <w:rPr>
          <w:sz w:val="18"/>
        </w:rPr>
        <w:t xml:space="preserve"> w </w:t>
      </w:r>
      <w:proofErr w:type="spellStart"/>
      <w:r>
        <w:rPr>
          <w:sz w:val="18"/>
        </w:rPr>
        <w:t>ponad</w:t>
      </w:r>
      <w:proofErr w:type="spellEnd"/>
      <w:r>
        <w:rPr>
          <w:sz w:val="18"/>
        </w:rPr>
        <w:t xml:space="preserve"> 140 </w:t>
      </w:r>
      <w:proofErr w:type="spellStart"/>
      <w:r>
        <w:rPr>
          <w:sz w:val="18"/>
        </w:rPr>
        <w:t>krajach</w:t>
      </w:r>
      <w:proofErr w:type="spellEnd"/>
      <w:r>
        <w:rPr>
          <w:sz w:val="18"/>
        </w:rPr>
        <w:t>.</w:t>
      </w:r>
    </w:p>
    <w:p w:rsidR="00444579" w:rsidRDefault="00444579" w:rsidP="00444579">
      <w:pPr>
        <w:spacing w:line="240" w:lineRule="auto"/>
        <w:rPr>
          <w:sz w:val="18"/>
          <w:szCs w:val="18"/>
        </w:rPr>
      </w:pPr>
    </w:p>
    <w:p w:rsidR="00444579" w:rsidRDefault="00444579" w:rsidP="00444579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 xml:space="preserve">W </w:t>
      </w:r>
      <w:proofErr w:type="spellStart"/>
      <w:r>
        <w:rPr>
          <w:color w:val="000000" w:themeColor="text1"/>
          <w:sz w:val="18"/>
        </w:rPr>
        <w:t>roku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firma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sprzedała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około</w:t>
      </w:r>
      <w:proofErr w:type="spellEnd"/>
      <w:r>
        <w:rPr>
          <w:color w:val="000000" w:themeColor="text1"/>
          <w:sz w:val="18"/>
        </w:rPr>
        <w:t xml:space="preserve"> 1963 </w:t>
      </w:r>
      <w:proofErr w:type="spellStart"/>
      <w:r>
        <w:rPr>
          <w:color w:val="000000" w:themeColor="text1"/>
          <w:sz w:val="18"/>
        </w:rPr>
        <w:t>mln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samochodów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115 215 </w:t>
      </w:r>
      <w:proofErr w:type="spellStart"/>
      <w:r>
        <w:rPr>
          <w:color w:val="000000" w:themeColor="text1"/>
          <w:sz w:val="18"/>
        </w:rPr>
        <w:t>motocykli</w:t>
      </w:r>
      <w:proofErr w:type="spellEnd"/>
      <w:r>
        <w:rPr>
          <w:color w:val="000000" w:themeColor="text1"/>
          <w:sz w:val="18"/>
        </w:rPr>
        <w:t xml:space="preserve"> na 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świecie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Dochód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opodatkowaniem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rok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finansowy</w:t>
      </w:r>
      <w:proofErr w:type="spellEnd"/>
      <w:r>
        <w:rPr>
          <w:color w:val="000000" w:themeColor="text1"/>
          <w:sz w:val="18"/>
        </w:rPr>
        <w:t xml:space="preserve"> 2013 </w:t>
      </w:r>
      <w:proofErr w:type="spellStart"/>
      <w:r>
        <w:rPr>
          <w:color w:val="000000" w:themeColor="text1"/>
          <w:sz w:val="18"/>
        </w:rPr>
        <w:t>wyniósł</w:t>
      </w:r>
      <w:proofErr w:type="spellEnd"/>
      <w:r>
        <w:rPr>
          <w:color w:val="000000" w:themeColor="text1"/>
          <w:sz w:val="18"/>
        </w:rPr>
        <w:t xml:space="preserve"> 7,91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, a </w:t>
      </w:r>
      <w:proofErr w:type="spellStart"/>
      <w:r>
        <w:rPr>
          <w:color w:val="000000" w:themeColor="text1"/>
          <w:sz w:val="18"/>
        </w:rPr>
        <w:t>obroty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wyniosły</w:t>
      </w:r>
      <w:proofErr w:type="spellEnd"/>
      <w:r>
        <w:rPr>
          <w:color w:val="000000" w:themeColor="text1"/>
          <w:sz w:val="18"/>
        </w:rPr>
        <w:t xml:space="preserve"> 76,06 </w:t>
      </w:r>
      <w:proofErr w:type="spellStart"/>
      <w:r>
        <w:rPr>
          <w:color w:val="000000" w:themeColor="text1"/>
          <w:sz w:val="18"/>
        </w:rPr>
        <w:t>mld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euro</w:t>
      </w:r>
      <w:proofErr w:type="spellEnd"/>
      <w:r>
        <w:rPr>
          <w:color w:val="000000" w:themeColor="text1"/>
          <w:sz w:val="18"/>
        </w:rPr>
        <w:t>. Na </w:t>
      </w:r>
      <w:proofErr w:type="spellStart"/>
      <w:r>
        <w:rPr>
          <w:color w:val="000000" w:themeColor="text1"/>
          <w:sz w:val="18"/>
        </w:rPr>
        <w:t>dzień</w:t>
      </w:r>
      <w:proofErr w:type="spellEnd"/>
      <w:r>
        <w:rPr>
          <w:color w:val="000000" w:themeColor="text1"/>
          <w:sz w:val="18"/>
        </w:rPr>
        <w:t xml:space="preserve"> 31 </w:t>
      </w:r>
      <w:proofErr w:type="spellStart"/>
      <w:r>
        <w:rPr>
          <w:color w:val="000000" w:themeColor="text1"/>
          <w:sz w:val="18"/>
        </w:rPr>
        <w:t>grudnia</w:t>
      </w:r>
      <w:proofErr w:type="spellEnd"/>
      <w:r>
        <w:rPr>
          <w:color w:val="000000" w:themeColor="text1"/>
          <w:sz w:val="18"/>
        </w:rPr>
        <w:t xml:space="preserve"> 2013 r. </w:t>
      </w:r>
      <w:proofErr w:type="spellStart"/>
      <w:r>
        <w:rPr>
          <w:color w:val="000000" w:themeColor="text1"/>
          <w:sz w:val="18"/>
        </w:rPr>
        <w:t>globalne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zatrudnienie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przedsiębiorstwie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wynosiło</w:t>
      </w:r>
      <w:proofErr w:type="spellEnd"/>
      <w:r>
        <w:rPr>
          <w:color w:val="000000" w:themeColor="text1"/>
          <w:sz w:val="18"/>
        </w:rPr>
        <w:t xml:space="preserve"> 110 351 </w:t>
      </w:r>
      <w:proofErr w:type="spellStart"/>
      <w:r>
        <w:rPr>
          <w:color w:val="000000" w:themeColor="text1"/>
          <w:sz w:val="18"/>
        </w:rPr>
        <w:t>pracowników</w:t>
      </w:r>
      <w:proofErr w:type="spellEnd"/>
      <w:r>
        <w:rPr>
          <w:color w:val="000000" w:themeColor="text1"/>
          <w:sz w:val="18"/>
        </w:rPr>
        <w:t>.</w:t>
      </w:r>
    </w:p>
    <w:p w:rsidR="00444579" w:rsidRDefault="00444579" w:rsidP="00444579">
      <w:pPr>
        <w:spacing w:line="240" w:lineRule="auto"/>
        <w:rPr>
          <w:color w:val="000000" w:themeColor="text1"/>
          <w:sz w:val="18"/>
          <w:szCs w:val="18"/>
        </w:rPr>
      </w:pPr>
    </w:p>
    <w:p w:rsidR="00444579" w:rsidRDefault="00444579" w:rsidP="00444579">
      <w:pPr>
        <w:spacing w:line="240" w:lineRule="auto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</w:rPr>
        <w:t>Sukces</w:t>
      </w:r>
      <w:proofErr w:type="spellEnd"/>
      <w:r>
        <w:rPr>
          <w:color w:val="000000" w:themeColor="text1"/>
          <w:sz w:val="18"/>
        </w:rPr>
        <w:t xml:space="preserve"> BMW Group </w:t>
      </w:r>
      <w:proofErr w:type="spellStart"/>
      <w:r>
        <w:rPr>
          <w:color w:val="000000" w:themeColor="text1"/>
          <w:sz w:val="18"/>
        </w:rPr>
        <w:t>od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samego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początku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wynika</w:t>
      </w:r>
      <w:proofErr w:type="spellEnd"/>
      <w:r>
        <w:rPr>
          <w:color w:val="000000" w:themeColor="text1"/>
          <w:sz w:val="18"/>
        </w:rPr>
        <w:t xml:space="preserve"> z </w:t>
      </w:r>
      <w:proofErr w:type="spellStart"/>
      <w:r>
        <w:rPr>
          <w:color w:val="000000" w:themeColor="text1"/>
          <w:sz w:val="18"/>
        </w:rPr>
        <w:t>myślenia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długofalowego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oraz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podejmowania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działań</w:t>
      </w:r>
      <w:proofErr w:type="spellEnd"/>
      <w:r>
        <w:rPr>
          <w:color w:val="000000" w:themeColor="text1"/>
          <w:sz w:val="18"/>
        </w:rPr>
        <w:t xml:space="preserve">. </w:t>
      </w:r>
      <w:proofErr w:type="spellStart"/>
      <w:r>
        <w:rPr>
          <w:color w:val="000000" w:themeColor="text1"/>
          <w:sz w:val="18"/>
        </w:rPr>
        <w:t>Dlatego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też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przedsiębiorstwo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stworzyło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politykę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równowagi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ekologicznej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społecznej</w:t>
      </w:r>
      <w:proofErr w:type="spellEnd"/>
      <w:r>
        <w:rPr>
          <w:color w:val="000000" w:themeColor="text1"/>
          <w:sz w:val="18"/>
        </w:rPr>
        <w:t xml:space="preserve"> w </w:t>
      </w:r>
      <w:proofErr w:type="spellStart"/>
      <w:r>
        <w:rPr>
          <w:color w:val="000000" w:themeColor="text1"/>
          <w:sz w:val="18"/>
        </w:rPr>
        <w:t>całym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łańcuchu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dostaw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pełnej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odpowiedzialności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produkt</w:t>
      </w:r>
      <w:proofErr w:type="spellEnd"/>
      <w:r>
        <w:rPr>
          <w:color w:val="000000" w:themeColor="text1"/>
          <w:sz w:val="18"/>
        </w:rPr>
        <w:t xml:space="preserve"> i </w:t>
      </w:r>
      <w:proofErr w:type="spellStart"/>
      <w:r>
        <w:rPr>
          <w:color w:val="000000" w:themeColor="text1"/>
          <w:sz w:val="18"/>
        </w:rPr>
        <w:t>jasnych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zobowiązań</w:t>
      </w:r>
      <w:proofErr w:type="spellEnd"/>
      <w:r>
        <w:rPr>
          <w:color w:val="000000" w:themeColor="text1"/>
          <w:sz w:val="18"/>
        </w:rPr>
        <w:t xml:space="preserve"> do </w:t>
      </w:r>
      <w:proofErr w:type="spellStart"/>
      <w:r>
        <w:rPr>
          <w:color w:val="000000" w:themeColor="text1"/>
          <w:sz w:val="18"/>
        </w:rPr>
        <w:t>oszczędzania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zasobów</w:t>
      </w:r>
      <w:proofErr w:type="spellEnd"/>
      <w:r>
        <w:rPr>
          <w:color w:val="000000" w:themeColor="text1"/>
          <w:sz w:val="18"/>
        </w:rPr>
        <w:t xml:space="preserve">, </w:t>
      </w:r>
      <w:proofErr w:type="spellStart"/>
      <w:r>
        <w:rPr>
          <w:color w:val="000000" w:themeColor="text1"/>
          <w:sz w:val="18"/>
        </w:rPr>
        <w:t>która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to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stanowi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integralną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część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jego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strategii</w:t>
      </w:r>
      <w:proofErr w:type="spellEnd"/>
      <w:r>
        <w:rPr>
          <w:color w:val="000000" w:themeColor="text1"/>
          <w:sz w:val="18"/>
        </w:rPr>
        <w:t xml:space="preserve"> </w:t>
      </w:r>
      <w:proofErr w:type="spellStart"/>
      <w:r>
        <w:rPr>
          <w:color w:val="000000" w:themeColor="text1"/>
          <w:sz w:val="18"/>
        </w:rPr>
        <w:t>rozwoju</w:t>
      </w:r>
      <w:proofErr w:type="spellEnd"/>
      <w:r>
        <w:rPr>
          <w:color w:val="000000" w:themeColor="text1"/>
          <w:sz w:val="18"/>
        </w:rPr>
        <w:t>.</w:t>
      </w:r>
    </w:p>
    <w:p w:rsidR="00444579" w:rsidRDefault="00444579" w:rsidP="00444579">
      <w:pPr>
        <w:spacing w:line="240" w:lineRule="auto"/>
        <w:rPr>
          <w:color w:val="000000" w:themeColor="text1"/>
          <w:sz w:val="18"/>
          <w:szCs w:val="18"/>
        </w:rPr>
      </w:pPr>
    </w:p>
    <w:p w:rsidR="00444579" w:rsidRPr="007911C2" w:rsidRDefault="00444579" w:rsidP="0044457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hyperlink r:id="rId9">
        <w:r w:rsidRPr="007911C2">
          <w:rPr>
            <w:rStyle w:val="Hyperlink"/>
            <w:sz w:val="16"/>
            <w:lang w:val="en-US"/>
          </w:rPr>
          <w:t>www.bmwgroup.com</w:t>
        </w:r>
      </w:hyperlink>
      <w:r w:rsidRPr="007911C2">
        <w:rPr>
          <w:sz w:val="16"/>
          <w:lang w:val="en-US"/>
        </w:rPr>
        <w:t xml:space="preserve"> </w:t>
      </w:r>
    </w:p>
    <w:p w:rsidR="00444579" w:rsidRPr="007911C2" w:rsidRDefault="00444579" w:rsidP="0044457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proofErr w:type="spellStart"/>
      <w:r w:rsidRPr="007911C2">
        <w:rPr>
          <w:sz w:val="16"/>
          <w:lang w:val="en-US"/>
        </w:rPr>
        <w:t>Facebook</w:t>
      </w:r>
      <w:proofErr w:type="spellEnd"/>
      <w:r w:rsidRPr="007911C2">
        <w:rPr>
          <w:sz w:val="16"/>
          <w:lang w:val="en-US"/>
        </w:rPr>
        <w:t xml:space="preserve">: </w:t>
      </w:r>
      <w:hyperlink r:id="rId10">
        <w:r w:rsidRPr="007911C2">
          <w:rPr>
            <w:rStyle w:val="Hyperlink"/>
            <w:sz w:val="16"/>
            <w:lang w:val="en-US"/>
          </w:rPr>
          <w:t>http://www.facebook.com/BMW.Polska</w:t>
        </w:r>
      </w:hyperlink>
    </w:p>
    <w:p w:rsidR="00444579" w:rsidRPr="007911C2" w:rsidRDefault="00444579" w:rsidP="0044457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Twitter: </w:t>
      </w:r>
      <w:hyperlink r:id="rId11">
        <w:r w:rsidRPr="007911C2">
          <w:rPr>
            <w:rStyle w:val="Hyperlink"/>
            <w:sz w:val="16"/>
            <w:lang w:val="en-US"/>
          </w:rPr>
          <w:t>http://twitter.com/BMWGroup</w:t>
        </w:r>
      </w:hyperlink>
    </w:p>
    <w:p w:rsidR="00444579" w:rsidRPr="007911C2" w:rsidRDefault="00444579" w:rsidP="00444579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YouTube: </w:t>
      </w:r>
      <w:hyperlink r:id="rId12">
        <w:r w:rsidRPr="007911C2">
          <w:rPr>
            <w:rStyle w:val="Hyperlink"/>
            <w:sz w:val="16"/>
            <w:lang w:val="en-US"/>
          </w:rPr>
          <w:t>http://www.youtube.com/BMWGroupview</w:t>
        </w:r>
      </w:hyperlink>
    </w:p>
    <w:p w:rsidR="00444579" w:rsidRPr="007911C2" w:rsidRDefault="00444579" w:rsidP="00444579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 w:rsidRPr="007911C2">
        <w:rPr>
          <w:sz w:val="16"/>
          <w:lang w:val="en-US"/>
        </w:rPr>
        <w:t xml:space="preserve">Google+: </w:t>
      </w:r>
      <w:hyperlink r:id="rId13">
        <w:r w:rsidRPr="007911C2">
          <w:rPr>
            <w:rStyle w:val="Hyperlink"/>
            <w:sz w:val="16"/>
            <w:lang w:val="en-US"/>
          </w:rPr>
          <w:t>http://googleplus.bmwgroup.com</w:t>
        </w:r>
      </w:hyperlink>
    </w:p>
    <w:p w:rsidR="00FC1DAA" w:rsidRPr="00E168D8" w:rsidRDefault="00FC1DAA" w:rsidP="00444579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6B5" w:rsidRDefault="004376B5">
      <w:r>
        <w:separator/>
      </w:r>
    </w:p>
  </w:endnote>
  <w:endnote w:type="continuationSeparator" w:id="0">
    <w:p w:rsidR="004376B5" w:rsidRDefault="00437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6B5" w:rsidRDefault="004376B5">
      <w:r>
        <w:separator/>
      </w:r>
    </w:p>
  </w:footnote>
  <w:footnote w:type="continuationSeparator" w:id="0">
    <w:p w:rsidR="004376B5" w:rsidRDefault="004376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444579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D71A2E">
            <w:rPr>
              <w:lang w:val="pl-PL"/>
            </w:rPr>
            <w:t xml:space="preserve"> 2014</w:t>
          </w:r>
        </w:p>
        <w:p w:rsidR="00444579" w:rsidRPr="00444579" w:rsidRDefault="00444579" w:rsidP="0044457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444579">
            <w:rPr>
              <w:lang w:val="pl-PL"/>
            </w:rPr>
            <w:t xml:space="preserve">BMW Motorrad </w:t>
          </w:r>
          <w:proofErr w:type="spellStart"/>
          <w:r w:rsidRPr="00444579">
            <w:rPr>
              <w:lang w:val="pl-PL"/>
            </w:rPr>
            <w:t>prezentuje</w:t>
          </w:r>
          <w:proofErr w:type="spellEnd"/>
          <w:r w:rsidRPr="00444579">
            <w:rPr>
              <w:lang w:val="pl-PL"/>
            </w:rPr>
            <w:t xml:space="preserve"> modele </w:t>
          </w:r>
          <w:proofErr w:type="spellStart"/>
          <w:r w:rsidRPr="00444579">
            <w:rPr>
              <w:lang w:val="pl-PL"/>
            </w:rPr>
            <w:t>specjalne</w:t>
          </w:r>
          <w:proofErr w:type="spellEnd"/>
          <w:r w:rsidRPr="00444579">
            <w:rPr>
              <w:lang w:val="pl-PL"/>
            </w:rPr>
            <w:t xml:space="preserve"> C 600 Sport i C 650 GT. Maxi-</w:t>
          </w:r>
          <w:proofErr w:type="spellStart"/>
          <w:r w:rsidRPr="00444579">
            <w:rPr>
              <w:lang w:val="pl-PL"/>
            </w:rPr>
            <w:t>skutery</w:t>
          </w:r>
          <w:proofErr w:type="spellEnd"/>
          <w:r w:rsidRPr="00444579">
            <w:rPr>
              <w:lang w:val="pl-PL"/>
            </w:rPr>
            <w:t xml:space="preserve"> w </w:t>
          </w:r>
          <w:proofErr w:type="spellStart"/>
          <w:r w:rsidRPr="00444579">
            <w:rPr>
              <w:lang w:val="pl-PL"/>
            </w:rPr>
            <w:t>ekskluzywnym</w:t>
          </w:r>
          <w:proofErr w:type="spellEnd"/>
          <w:r w:rsidRPr="00444579">
            <w:rPr>
              <w:lang w:val="pl-PL"/>
            </w:rPr>
            <w:t xml:space="preserve"> </w:t>
          </w:r>
          <w:proofErr w:type="spellStart"/>
          <w:r w:rsidRPr="00444579">
            <w:rPr>
              <w:lang w:val="pl-PL"/>
            </w:rPr>
            <w:t>wydaniu</w:t>
          </w:r>
          <w:proofErr w:type="spellEnd"/>
          <w:r w:rsidRPr="00444579">
            <w:rPr>
              <w:lang w:val="pl-PL"/>
            </w:rPr>
            <w:t>.</w:t>
          </w:r>
        </w:p>
        <w:p w:rsidR="00E859F3" w:rsidRPr="00E859F3" w:rsidRDefault="00E859F3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724299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444579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4579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24299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2014-10-21T09:05:00Z</dcterms:created>
  <dcterms:modified xsi:type="dcterms:W3CDTF">2014-10-21T09:05:00Z</dcterms:modified>
</cp:coreProperties>
</file>