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A1222C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A1222C">
        <w:rPr>
          <w:lang w:val="en-US"/>
        </w:rPr>
        <w:t>BMW</w:t>
      </w:r>
      <w:r w:rsidRPr="00A1222C">
        <w:rPr>
          <w:lang w:val="en-US"/>
        </w:rPr>
        <w:br/>
      </w:r>
      <w:r w:rsidRPr="00A1222C">
        <w:rPr>
          <w:color w:val="808080"/>
          <w:lang w:val="en-US"/>
        </w:rPr>
        <w:t>Corporate Communications</w:t>
      </w:r>
    </w:p>
    <w:p w:rsidR="00FC1DAA" w:rsidRPr="00A1222C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793B6F">
        <w:rPr>
          <w:lang w:val="pl-PL"/>
        </w:rPr>
        <w:t>Październik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793B6F" w:rsidRPr="00793B6F" w:rsidRDefault="00793B6F" w:rsidP="00793B6F">
      <w:pPr>
        <w:spacing w:line="360" w:lineRule="auto"/>
        <w:rPr>
          <w:b/>
          <w:sz w:val="24"/>
          <w:szCs w:val="24"/>
        </w:rPr>
      </w:pPr>
      <w:proofErr w:type="spellStart"/>
      <w:r w:rsidRPr="00793B6F">
        <w:rPr>
          <w:b/>
          <w:sz w:val="24"/>
          <w:szCs w:val="24"/>
        </w:rPr>
        <w:t>Niepowstrzymane</w:t>
      </w:r>
      <w:proofErr w:type="spellEnd"/>
      <w:r w:rsidRPr="00793B6F">
        <w:rPr>
          <w:b/>
          <w:sz w:val="24"/>
          <w:szCs w:val="24"/>
        </w:rPr>
        <w:t xml:space="preserve"> na </w:t>
      </w:r>
      <w:proofErr w:type="spellStart"/>
      <w:r w:rsidRPr="00793B6F">
        <w:rPr>
          <w:b/>
          <w:sz w:val="24"/>
          <w:szCs w:val="24"/>
        </w:rPr>
        <w:t>drodze</w:t>
      </w:r>
      <w:proofErr w:type="spellEnd"/>
      <w:r w:rsidRPr="00793B6F">
        <w:rPr>
          <w:b/>
          <w:sz w:val="24"/>
          <w:szCs w:val="24"/>
        </w:rPr>
        <w:t xml:space="preserve"> do </w:t>
      </w:r>
      <w:proofErr w:type="spellStart"/>
      <w:r w:rsidRPr="00793B6F">
        <w:rPr>
          <w:b/>
          <w:sz w:val="24"/>
          <w:szCs w:val="24"/>
        </w:rPr>
        <w:t>sukcesu</w:t>
      </w:r>
      <w:proofErr w:type="spellEnd"/>
      <w:r w:rsidRPr="00793B6F">
        <w:rPr>
          <w:b/>
          <w:sz w:val="24"/>
          <w:szCs w:val="24"/>
        </w:rPr>
        <w:t>:</w:t>
      </w:r>
    </w:p>
    <w:p w:rsidR="00793B6F" w:rsidRPr="00793B6F" w:rsidRDefault="00793B6F" w:rsidP="00793B6F">
      <w:pPr>
        <w:spacing w:line="360" w:lineRule="auto"/>
        <w:rPr>
          <w:b/>
          <w:sz w:val="24"/>
          <w:szCs w:val="24"/>
        </w:rPr>
      </w:pPr>
      <w:r w:rsidRPr="00793B6F">
        <w:rPr>
          <w:b/>
          <w:sz w:val="24"/>
          <w:szCs w:val="24"/>
        </w:rPr>
        <w:t xml:space="preserve">15 </w:t>
      </w:r>
      <w:proofErr w:type="spellStart"/>
      <w:r w:rsidRPr="00793B6F">
        <w:rPr>
          <w:b/>
          <w:sz w:val="24"/>
          <w:szCs w:val="24"/>
        </w:rPr>
        <w:t>lat</w:t>
      </w:r>
      <w:proofErr w:type="spellEnd"/>
      <w:r w:rsidRPr="00793B6F">
        <w:rPr>
          <w:b/>
          <w:sz w:val="24"/>
          <w:szCs w:val="24"/>
        </w:rPr>
        <w:t xml:space="preserve"> </w:t>
      </w:r>
      <w:proofErr w:type="spellStart"/>
      <w:r w:rsidRPr="00793B6F">
        <w:rPr>
          <w:b/>
          <w:sz w:val="24"/>
          <w:szCs w:val="24"/>
        </w:rPr>
        <w:t>modeli</w:t>
      </w:r>
      <w:proofErr w:type="spellEnd"/>
      <w:r w:rsidRPr="00793B6F">
        <w:rPr>
          <w:b/>
          <w:sz w:val="24"/>
          <w:szCs w:val="24"/>
        </w:rPr>
        <w:t xml:space="preserve"> BMW X.</w:t>
      </w:r>
    </w:p>
    <w:p w:rsidR="00793B6F" w:rsidRDefault="00793B6F" w:rsidP="00793B6F">
      <w:pPr>
        <w:spacing w:line="360" w:lineRule="auto"/>
      </w:pPr>
    </w:p>
    <w:p w:rsidR="00793B6F" w:rsidRDefault="00793B6F" w:rsidP="00793B6F">
      <w:pPr>
        <w:spacing w:line="360" w:lineRule="auto"/>
      </w:pPr>
      <w:proofErr w:type="spellStart"/>
      <w:r>
        <w:t>Wszystko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zaczęło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X. </w:t>
      </w:r>
      <w:proofErr w:type="spellStart"/>
      <w:r>
        <w:t>Ta</w:t>
      </w:r>
      <w:proofErr w:type="spellEnd"/>
      <w:r>
        <w:t xml:space="preserve"> </w:t>
      </w:r>
      <w:proofErr w:type="spellStart"/>
      <w:r>
        <w:t>litera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użyta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modelowe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BMW </w:t>
      </w:r>
      <w:proofErr w:type="spellStart"/>
      <w:r>
        <w:t>już</w:t>
      </w:r>
      <w:proofErr w:type="spellEnd"/>
      <w:r>
        <w:t xml:space="preserve"> w </w:t>
      </w:r>
      <w:proofErr w:type="spellStart"/>
      <w:r>
        <w:t>połowie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1980. – a </w:t>
      </w:r>
      <w:proofErr w:type="spellStart"/>
      <w:r>
        <w:t>oznaczała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w </w:t>
      </w:r>
      <w:proofErr w:type="spellStart"/>
      <w:r>
        <w:t>technologię</w:t>
      </w:r>
      <w:proofErr w:type="spellEnd"/>
      <w:r>
        <w:t xml:space="preserve"> </w:t>
      </w:r>
      <w:proofErr w:type="spellStart"/>
      <w:r>
        <w:t>napędu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. </w:t>
      </w:r>
      <w:proofErr w:type="spellStart"/>
      <w:r>
        <w:t>Podwójna</w:t>
      </w:r>
      <w:proofErr w:type="spellEnd"/>
      <w:r>
        <w:t xml:space="preserve"> </w:t>
      </w:r>
      <w:proofErr w:type="spellStart"/>
      <w:r>
        <w:t>symetria</w:t>
      </w:r>
      <w:proofErr w:type="spellEnd"/>
      <w:r>
        <w:t xml:space="preserve"> </w:t>
      </w:r>
      <w:proofErr w:type="spellStart"/>
      <w:r>
        <w:t>litery</w:t>
      </w:r>
      <w:proofErr w:type="spellEnd"/>
      <w:r>
        <w:t xml:space="preserve"> i </w:t>
      </w:r>
      <w:proofErr w:type="spellStart"/>
      <w:r>
        <w:t>samochodu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idealna</w:t>
      </w:r>
      <w:proofErr w:type="spellEnd"/>
      <w:r>
        <w:t xml:space="preserve"> </w:t>
      </w:r>
      <w:proofErr w:type="spellStart"/>
      <w:r>
        <w:t>alegoria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obrotowego</w:t>
      </w:r>
      <w:proofErr w:type="spellEnd"/>
      <w:r>
        <w:t xml:space="preserve"> na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. 15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litera</w:t>
      </w:r>
      <w:proofErr w:type="spellEnd"/>
      <w:r>
        <w:t xml:space="preserve"> X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 </w:t>
      </w:r>
      <w:proofErr w:type="spellStart"/>
      <w:r>
        <w:t>zupełnie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, a </w:t>
      </w:r>
      <w:proofErr w:type="spellStart"/>
      <w:r>
        <w:t>zarazem</w:t>
      </w:r>
      <w:proofErr w:type="spellEnd"/>
      <w:r>
        <w:t xml:space="preserve"> i </w:t>
      </w:r>
      <w:proofErr w:type="spellStart"/>
      <w:r>
        <w:t>wyjątkowej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radości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. BMW X5 </w:t>
      </w:r>
      <w:proofErr w:type="spellStart"/>
      <w:r>
        <w:t>zadebiutowało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na </w:t>
      </w:r>
      <w:proofErr w:type="spellStart"/>
      <w:r>
        <w:t>świecie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 </w:t>
      </w:r>
      <w:proofErr w:type="spellStart"/>
      <w:r>
        <w:t>sportowo-aktywny</w:t>
      </w:r>
      <w:proofErr w:type="spellEnd"/>
      <w:r>
        <w:t xml:space="preserve"> Sports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wkrótce</w:t>
      </w:r>
      <w:proofErr w:type="spellEnd"/>
      <w:r>
        <w:t xml:space="preserve"> </w:t>
      </w:r>
      <w:proofErr w:type="spellStart"/>
      <w:r>
        <w:t>rywalizował</w:t>
      </w:r>
      <w:proofErr w:type="spellEnd"/>
      <w:r>
        <w:t xml:space="preserve"> o </w:t>
      </w:r>
      <w:proofErr w:type="spellStart"/>
      <w:r>
        <w:t>pozycję</w:t>
      </w:r>
      <w:proofErr w:type="spellEnd"/>
      <w:r>
        <w:t xml:space="preserve"> </w:t>
      </w:r>
      <w:proofErr w:type="spellStart"/>
      <w:r>
        <w:t>lidera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na </w:t>
      </w:r>
      <w:proofErr w:type="spellStart"/>
      <w:r>
        <w:t>drogach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i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nimi</w:t>
      </w:r>
      <w:proofErr w:type="spellEnd"/>
      <w:r>
        <w:t>, w off-</w:t>
      </w:r>
      <w:proofErr w:type="spellStart"/>
      <w:r>
        <w:t>roadzie</w:t>
      </w:r>
      <w:proofErr w:type="spellEnd"/>
      <w:r>
        <w:t xml:space="preserve">, </w:t>
      </w:r>
      <w:proofErr w:type="spellStart"/>
      <w:r>
        <w:t>przyciągając</w:t>
      </w:r>
      <w:proofErr w:type="spellEnd"/>
      <w:r>
        <w:t xml:space="preserve"> </w:t>
      </w:r>
      <w:proofErr w:type="spellStart"/>
      <w:r>
        <w:t>zupełnie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klientów</w:t>
      </w:r>
      <w:proofErr w:type="spellEnd"/>
      <w:r>
        <w:t xml:space="preserve"> do </w:t>
      </w:r>
      <w:proofErr w:type="spellStart"/>
      <w:r>
        <w:t>marki</w:t>
      </w:r>
      <w:proofErr w:type="spellEnd"/>
      <w:r>
        <w:t xml:space="preserve"> BMW. Po </w:t>
      </w:r>
      <w:proofErr w:type="spellStart"/>
      <w:r>
        <w:t>raz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niemiecki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zademonstrował</w:t>
      </w:r>
      <w:proofErr w:type="spellEnd"/>
      <w:r>
        <w:t xml:space="preserve"> </w:t>
      </w:r>
      <w:proofErr w:type="spellStart"/>
      <w:r>
        <w:t>swe</w:t>
      </w:r>
      <w:proofErr w:type="spellEnd"/>
      <w:r>
        <w:t xml:space="preserve"> </w:t>
      </w:r>
      <w:proofErr w:type="spellStart"/>
      <w:r>
        <w:t>niesamowite</w:t>
      </w:r>
      <w:proofErr w:type="spellEnd"/>
      <w:r>
        <w:t xml:space="preserve"> </w:t>
      </w:r>
      <w:proofErr w:type="spellStart"/>
      <w:r>
        <w:t>wyczucie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innowacyjnych</w:t>
      </w:r>
      <w:proofErr w:type="spellEnd"/>
      <w:r>
        <w:t xml:space="preserve"> i </w:t>
      </w:r>
      <w:proofErr w:type="spellStart"/>
      <w:r>
        <w:t>zorientowanych</w:t>
      </w:r>
      <w:proofErr w:type="spellEnd"/>
      <w:r>
        <w:t xml:space="preserve"> na </w:t>
      </w:r>
      <w:proofErr w:type="spellStart"/>
      <w:r>
        <w:t>przyszłość</w:t>
      </w:r>
      <w:proofErr w:type="spellEnd"/>
      <w:r>
        <w:t xml:space="preserve"> </w:t>
      </w:r>
      <w:proofErr w:type="spellStart"/>
      <w:r>
        <w:t>koncepcji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. </w:t>
      </w:r>
      <w:proofErr w:type="spellStart"/>
      <w:r>
        <w:t>Wprowadzenie</w:t>
      </w:r>
      <w:proofErr w:type="spellEnd"/>
      <w:r>
        <w:t xml:space="preserve"> do </w:t>
      </w:r>
      <w:proofErr w:type="spellStart"/>
      <w:r>
        <w:t>sprzedaży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1999 </w:t>
      </w:r>
      <w:proofErr w:type="spellStart"/>
      <w:r>
        <w:t>modelu</w:t>
      </w:r>
      <w:proofErr w:type="spellEnd"/>
      <w:r>
        <w:t xml:space="preserve"> BMW X5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kamieniem</w:t>
      </w:r>
      <w:proofErr w:type="spellEnd"/>
      <w:r>
        <w:t xml:space="preserve"> </w:t>
      </w:r>
      <w:proofErr w:type="spellStart"/>
      <w:r>
        <w:t>węgielnym</w:t>
      </w:r>
      <w:proofErr w:type="spellEnd"/>
      <w:r>
        <w:t xml:space="preserve">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unikatowej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sukcesów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BMW X na </w:t>
      </w:r>
      <w:proofErr w:type="spellStart"/>
      <w:r>
        <w:t>rynkach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świata</w:t>
      </w:r>
      <w:proofErr w:type="spellEnd"/>
      <w:r>
        <w:t>.</w:t>
      </w:r>
    </w:p>
    <w:p w:rsidR="00793B6F" w:rsidRDefault="00793B6F" w:rsidP="00793B6F">
      <w:pPr>
        <w:spacing w:line="360" w:lineRule="auto"/>
      </w:pPr>
    </w:p>
    <w:p w:rsidR="00793B6F" w:rsidRDefault="00793B6F" w:rsidP="00793B6F">
      <w:pPr>
        <w:spacing w:line="360" w:lineRule="auto"/>
      </w:pPr>
      <w:proofErr w:type="spellStart"/>
      <w:r>
        <w:t>Dziś</w:t>
      </w:r>
      <w:proofErr w:type="spellEnd"/>
      <w:r>
        <w:t xml:space="preserve">, w 15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, z </w:t>
      </w:r>
      <w:proofErr w:type="spellStart"/>
      <w:r>
        <w:t>pioniera</w:t>
      </w:r>
      <w:proofErr w:type="spellEnd"/>
      <w:r>
        <w:t xml:space="preserve"> </w:t>
      </w:r>
      <w:proofErr w:type="spellStart"/>
      <w:r>
        <w:t>zupełnie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rozwinęła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cała</w:t>
      </w:r>
      <w:proofErr w:type="spellEnd"/>
      <w:r>
        <w:t xml:space="preserve"> </w:t>
      </w:r>
      <w:proofErr w:type="spellStart"/>
      <w:r>
        <w:t>rodzina</w:t>
      </w:r>
      <w:proofErr w:type="spellEnd"/>
      <w:r>
        <w:t xml:space="preserve"> BMW X, na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5 </w:t>
      </w:r>
      <w:proofErr w:type="spellStart"/>
      <w:r>
        <w:t>modeli</w:t>
      </w:r>
      <w:proofErr w:type="spellEnd"/>
      <w:r>
        <w:t xml:space="preserve"> BMW X. Ich </w:t>
      </w:r>
      <w:proofErr w:type="spellStart"/>
      <w:r>
        <w:t>dopełnieniem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wyczynowe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4x4 </w:t>
      </w:r>
      <w:proofErr w:type="spellStart"/>
      <w:r>
        <w:t>produkcji</w:t>
      </w:r>
      <w:proofErr w:type="spellEnd"/>
      <w:r>
        <w:t xml:space="preserve"> BMW M GmbH, modele BMW X5 M </w:t>
      </w:r>
      <w:proofErr w:type="spellStart"/>
      <w:r>
        <w:t>oraz</w:t>
      </w:r>
      <w:proofErr w:type="spellEnd"/>
      <w:r>
        <w:t xml:space="preserve"> BMW X6 M. BMW X5 </w:t>
      </w:r>
      <w:proofErr w:type="spellStart"/>
      <w:r>
        <w:t>jest</w:t>
      </w:r>
      <w:proofErr w:type="spellEnd"/>
      <w:r>
        <w:t xml:space="preserve"> na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w 3. </w:t>
      </w:r>
      <w:proofErr w:type="spellStart"/>
      <w:r>
        <w:t>swej</w:t>
      </w:r>
      <w:proofErr w:type="spellEnd"/>
      <w:r>
        <w:t xml:space="preserve"> </w:t>
      </w:r>
      <w:proofErr w:type="spellStart"/>
      <w:r>
        <w:t>generacji</w:t>
      </w:r>
      <w:proofErr w:type="spellEnd"/>
      <w:r>
        <w:t xml:space="preserve">, </w:t>
      </w:r>
      <w:proofErr w:type="spellStart"/>
      <w:r>
        <w:t>zaś</w:t>
      </w:r>
      <w:proofErr w:type="spellEnd"/>
      <w:r>
        <w:t xml:space="preserve"> </w:t>
      </w:r>
      <w:proofErr w:type="spellStart"/>
      <w:r>
        <w:t>sportowo-aktywne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 Sports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 BMW X6 </w:t>
      </w:r>
      <w:proofErr w:type="spellStart"/>
      <w:r>
        <w:t>oraz</w:t>
      </w:r>
      <w:proofErr w:type="spellEnd"/>
      <w:r>
        <w:t xml:space="preserve"> BMW X3 – w </w:t>
      </w:r>
      <w:proofErr w:type="spellStart"/>
      <w:r>
        <w:t>drugiej</w:t>
      </w:r>
      <w:proofErr w:type="spellEnd"/>
      <w:r>
        <w:t xml:space="preserve">. BMW X1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wielowymiarową</w:t>
      </w:r>
      <w:proofErr w:type="spellEnd"/>
      <w:r>
        <w:t xml:space="preserve"> </w:t>
      </w:r>
      <w:proofErr w:type="spellStart"/>
      <w:r>
        <w:t>radość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 w </w:t>
      </w:r>
      <w:proofErr w:type="spellStart"/>
      <w:r>
        <w:t>segmencie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kompaktowych</w:t>
      </w:r>
      <w:proofErr w:type="spellEnd"/>
      <w:r>
        <w:t xml:space="preserve">.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sportowo-aktywne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, </w:t>
      </w:r>
      <w:proofErr w:type="spellStart"/>
      <w:r>
        <w:t>nowe</w:t>
      </w:r>
      <w:proofErr w:type="spellEnd"/>
      <w:r>
        <w:t xml:space="preserve"> BMW X4, </w:t>
      </w:r>
      <w:proofErr w:type="spellStart"/>
      <w:r>
        <w:t>łączy</w:t>
      </w:r>
      <w:proofErr w:type="spellEnd"/>
      <w:r>
        <w:t xml:space="preserve"> w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wspaniała</w:t>
      </w:r>
      <w:proofErr w:type="spellEnd"/>
      <w:r>
        <w:t xml:space="preserve"> </w:t>
      </w:r>
      <w:proofErr w:type="spellStart"/>
      <w:r>
        <w:t>dynamikę</w:t>
      </w:r>
      <w:proofErr w:type="spellEnd"/>
      <w:r>
        <w:t xml:space="preserve"> i </w:t>
      </w:r>
      <w:proofErr w:type="spellStart"/>
      <w:r>
        <w:t>sportową</w:t>
      </w:r>
      <w:proofErr w:type="spellEnd"/>
      <w:r>
        <w:t xml:space="preserve"> </w:t>
      </w:r>
      <w:proofErr w:type="spellStart"/>
      <w:r>
        <w:t>elegancję</w:t>
      </w:r>
      <w:proofErr w:type="spellEnd"/>
      <w:r>
        <w:t xml:space="preserve"> w </w:t>
      </w:r>
      <w:proofErr w:type="spellStart"/>
      <w:r>
        <w:t>segmencie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średniej</w:t>
      </w:r>
      <w:proofErr w:type="spellEnd"/>
      <w:r>
        <w:t xml:space="preserve">. </w:t>
      </w:r>
      <w:proofErr w:type="spellStart"/>
      <w:r>
        <w:t>Każdy</w:t>
      </w:r>
      <w:proofErr w:type="spellEnd"/>
      <w:r>
        <w:t xml:space="preserve"> z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samochodem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w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polu</w:t>
      </w:r>
      <w:proofErr w:type="spellEnd"/>
      <w:r>
        <w:t xml:space="preserve"> </w:t>
      </w:r>
      <w:proofErr w:type="spellStart"/>
      <w:r>
        <w:t>rywalizacji</w:t>
      </w:r>
      <w:proofErr w:type="spellEnd"/>
      <w:r>
        <w:t>.</w:t>
      </w:r>
    </w:p>
    <w:p w:rsidR="00793B6F" w:rsidRDefault="00793B6F" w:rsidP="00793B6F">
      <w:pPr>
        <w:spacing w:line="360" w:lineRule="auto"/>
      </w:pPr>
    </w:p>
    <w:p w:rsidR="00793B6F" w:rsidRDefault="00793B6F" w:rsidP="00793B6F">
      <w:pPr>
        <w:spacing w:line="360" w:lineRule="auto"/>
      </w:pPr>
      <w:proofErr w:type="spellStart"/>
      <w:r>
        <w:t>Rodzina</w:t>
      </w:r>
      <w:proofErr w:type="spellEnd"/>
      <w:r>
        <w:t xml:space="preserve"> BMW X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przyszłości</w:t>
      </w:r>
      <w:proofErr w:type="spellEnd"/>
      <w:r>
        <w:t xml:space="preserve"> </w:t>
      </w:r>
      <w:proofErr w:type="spellStart"/>
      <w:r>
        <w:t>rozwijać</w:t>
      </w:r>
      <w:proofErr w:type="spellEnd"/>
      <w:r>
        <w:t xml:space="preserve"> i </w:t>
      </w:r>
      <w:proofErr w:type="spellStart"/>
      <w:r>
        <w:t>rozrastać</w:t>
      </w:r>
      <w:proofErr w:type="spellEnd"/>
      <w:r>
        <w:t xml:space="preserve"> – w </w:t>
      </w:r>
      <w:proofErr w:type="spellStart"/>
      <w:r>
        <w:t>końcowej</w:t>
      </w:r>
      <w:proofErr w:type="spellEnd"/>
      <w:r>
        <w:t xml:space="preserve"> </w:t>
      </w:r>
      <w:proofErr w:type="spellStart"/>
      <w:r>
        <w:t>fazie</w:t>
      </w:r>
      <w:proofErr w:type="spellEnd"/>
      <w:r>
        <w:t xml:space="preserve"> </w:t>
      </w:r>
      <w:proofErr w:type="spellStart"/>
      <w:r>
        <w:t>projektowania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BMW X7,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duży</w:t>
      </w:r>
      <w:proofErr w:type="spellEnd"/>
      <w:r>
        <w:t xml:space="preserve"> i </w:t>
      </w:r>
      <w:proofErr w:type="spellStart"/>
      <w:r>
        <w:t>luksusowy</w:t>
      </w:r>
      <w:proofErr w:type="spellEnd"/>
      <w:r>
        <w:t xml:space="preserve"> model. A </w:t>
      </w:r>
      <w:proofErr w:type="spellStart"/>
      <w:r>
        <w:t>popularność</w:t>
      </w:r>
      <w:proofErr w:type="spellEnd"/>
      <w:r>
        <w:t xml:space="preserve"> </w:t>
      </w:r>
      <w:proofErr w:type="spellStart"/>
      <w:r>
        <w:lastRenderedPageBreak/>
        <w:t>modeli</w:t>
      </w:r>
      <w:proofErr w:type="spellEnd"/>
      <w:r>
        <w:t xml:space="preserve"> BMW X, </w:t>
      </w:r>
      <w:proofErr w:type="spellStart"/>
      <w:r>
        <w:t>która</w:t>
      </w:r>
      <w:proofErr w:type="spellEnd"/>
      <w:r>
        <w:t xml:space="preserve"> w </w:t>
      </w:r>
      <w:proofErr w:type="spellStart"/>
      <w:r>
        <w:t>decydujący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przyczyniła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</w:t>
      </w:r>
      <w:proofErr w:type="spellStart"/>
      <w:r>
        <w:t>pozycji</w:t>
      </w:r>
      <w:proofErr w:type="spellEnd"/>
      <w:r>
        <w:t xml:space="preserve">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sprzedającego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czteronapędowych</w:t>
      </w:r>
      <w:proofErr w:type="spellEnd"/>
      <w:r>
        <w:t xml:space="preserve">, </w:t>
      </w:r>
      <w:proofErr w:type="spellStart"/>
      <w:r>
        <w:t>wciąż</w:t>
      </w:r>
      <w:proofErr w:type="spellEnd"/>
      <w:r>
        <w:t xml:space="preserve"> </w:t>
      </w:r>
      <w:proofErr w:type="spellStart"/>
      <w:r>
        <w:t>rośnie</w:t>
      </w:r>
      <w:proofErr w:type="spellEnd"/>
      <w:r>
        <w:t xml:space="preserve">. Do </w:t>
      </w:r>
      <w:proofErr w:type="spellStart"/>
      <w:r>
        <w:t>dziś</w:t>
      </w:r>
      <w:proofErr w:type="spellEnd"/>
      <w:r>
        <w:t xml:space="preserve"> na </w:t>
      </w:r>
      <w:proofErr w:type="spellStart"/>
      <w:r>
        <w:t>świecie</w:t>
      </w:r>
      <w:proofErr w:type="spellEnd"/>
      <w:r>
        <w:t xml:space="preserve"> </w:t>
      </w:r>
      <w:proofErr w:type="spellStart"/>
      <w:r>
        <w:t>nabywców</w:t>
      </w:r>
      <w:proofErr w:type="spellEnd"/>
      <w:r>
        <w:t xml:space="preserve"> </w:t>
      </w:r>
      <w:proofErr w:type="spellStart"/>
      <w:r>
        <w:t>znalazło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3,3 </w:t>
      </w:r>
      <w:proofErr w:type="spellStart"/>
      <w:r>
        <w:t>mln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BMW X, a </w:t>
      </w:r>
      <w:proofErr w:type="spellStart"/>
      <w:r>
        <w:t>niemal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trzeci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BMW </w:t>
      </w:r>
      <w:proofErr w:type="spellStart"/>
      <w:r>
        <w:t>to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model z </w:t>
      </w:r>
      <w:proofErr w:type="spellStart"/>
      <w:r>
        <w:t>rodziny</w:t>
      </w:r>
      <w:proofErr w:type="spellEnd"/>
      <w:r>
        <w:t xml:space="preserve"> BMW X.</w:t>
      </w:r>
    </w:p>
    <w:p w:rsidR="00E168D8" w:rsidRPr="00793B6F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5F4D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793B6F" w:rsidRPr="00793B6F" w:rsidRDefault="00793B6F" w:rsidP="00793B6F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proofErr w:type="spellStart"/>
          <w:r w:rsidRPr="00793B6F">
            <w:rPr>
              <w:lang w:val="pl-PL"/>
            </w:rPr>
            <w:t>Niepowstrzymane</w:t>
          </w:r>
          <w:proofErr w:type="spellEnd"/>
          <w:r w:rsidRPr="00793B6F">
            <w:rPr>
              <w:lang w:val="pl-PL"/>
            </w:rPr>
            <w:t xml:space="preserve"> na </w:t>
          </w:r>
          <w:proofErr w:type="spellStart"/>
          <w:r w:rsidRPr="00793B6F">
            <w:rPr>
              <w:lang w:val="pl-PL"/>
            </w:rPr>
            <w:t>drodze</w:t>
          </w:r>
          <w:proofErr w:type="spellEnd"/>
          <w:r w:rsidRPr="00793B6F">
            <w:rPr>
              <w:lang w:val="pl-PL"/>
            </w:rPr>
            <w:t xml:space="preserve"> do </w:t>
          </w:r>
          <w:proofErr w:type="spellStart"/>
          <w:r w:rsidRPr="00793B6F">
            <w:rPr>
              <w:lang w:val="pl-PL"/>
            </w:rPr>
            <w:t>sukcesu</w:t>
          </w:r>
          <w:proofErr w:type="spellEnd"/>
          <w:r w:rsidRPr="00793B6F">
            <w:rPr>
              <w:lang w:val="pl-PL"/>
            </w:rPr>
            <w:t>:</w:t>
          </w:r>
        </w:p>
        <w:p w:rsidR="00793B6F" w:rsidRPr="00793B6F" w:rsidRDefault="00793B6F" w:rsidP="00793B6F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93B6F">
            <w:rPr>
              <w:lang w:val="pl-PL"/>
            </w:rPr>
            <w:t xml:space="preserve">15 </w:t>
          </w:r>
          <w:proofErr w:type="spellStart"/>
          <w:r w:rsidRPr="00793B6F">
            <w:rPr>
              <w:lang w:val="pl-PL"/>
            </w:rPr>
            <w:t>lat</w:t>
          </w:r>
          <w:proofErr w:type="spellEnd"/>
          <w:r w:rsidRPr="00793B6F">
            <w:rPr>
              <w:lang w:val="pl-PL"/>
            </w:rPr>
            <w:t xml:space="preserve"> </w:t>
          </w:r>
          <w:proofErr w:type="spellStart"/>
          <w:r w:rsidRPr="00793B6F">
            <w:rPr>
              <w:lang w:val="pl-PL"/>
            </w:rPr>
            <w:t>modeli</w:t>
          </w:r>
          <w:proofErr w:type="spellEnd"/>
          <w:r w:rsidRPr="00793B6F">
            <w:rPr>
              <w:lang w:val="pl-PL"/>
            </w:rPr>
            <w:t xml:space="preserve"> BMW X.</w:t>
          </w:r>
        </w:p>
        <w:p w:rsidR="00E859F3" w:rsidRPr="00E859F3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5F4DD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793B6F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2014-10-24T09:18:00Z</dcterms:created>
  <dcterms:modified xsi:type="dcterms:W3CDTF">2014-10-24T09:18:00Z</dcterms:modified>
</cp:coreProperties>
</file>