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E26" w:rsidRPr="00BB293B" w:rsidRDefault="007C7E26" w:rsidP="007C7E26">
      <w:pPr>
        <w:pStyle w:val="KapitelberschriftohneUnterzeile"/>
        <w:tabs>
          <w:tab w:val="left" w:pos="454"/>
          <w:tab w:val="right" w:leader="dot" w:pos="8562"/>
        </w:tabs>
        <w:spacing w:after="0"/>
        <w:ind w:left="993"/>
        <w:rPr>
          <w:rFonts w:ascii="MINI Serif" w:hAnsi="MINI Serif" w:cs="MINIType v2 Regular"/>
          <w:lang w:val="pl-PL"/>
        </w:rPr>
      </w:pPr>
      <w:r w:rsidRPr="000B154A">
        <w:rPr>
          <w:rFonts w:ascii="MINI Serif" w:hAnsi="MINI Serif" w:cs="MINIType v2 Regular"/>
          <w:bCs/>
          <w:caps/>
          <w:noProof/>
          <w:color w:val="auto"/>
          <w:szCs w:val="36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09D05FAC" wp14:editId="19F2F180">
            <wp:simplePos x="0" y="0"/>
            <wp:positionH relativeFrom="column">
              <wp:posOffset>5191661</wp:posOffset>
            </wp:positionH>
            <wp:positionV relativeFrom="margin">
              <wp:posOffset>17145</wp:posOffset>
            </wp:positionV>
            <wp:extent cx="935191" cy="466285"/>
            <wp:effectExtent l="0" t="0" r="5080" b="0"/>
            <wp:wrapNone/>
            <wp:docPr id="8" name="Bild 8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91" cy="4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A0B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>MINI wynalezione od nowa.</w:t>
      </w:r>
    </w:p>
    <w:p w:rsidR="00A637EE" w:rsidRPr="00BB293B" w:rsidRDefault="00A637EE"/>
    <w:p w:rsidR="007C7E26" w:rsidRPr="00BB293B" w:rsidRDefault="007C7E26"/>
    <w:p w:rsidR="007C7E26" w:rsidRPr="00BB293B" w:rsidRDefault="007C7E26"/>
    <w:p w:rsidR="005E0A0B" w:rsidRPr="005E0A0B" w:rsidRDefault="005E0A0B" w:rsidP="005E0A0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 w:rsidRPr="005E0A0B">
        <w:rPr>
          <w:rStyle w:val="StandardLateinBMWTypeLightZchn"/>
          <w:rFonts w:ascii="MINI Serif" w:hAnsi="MINI Serif" w:cs="MINIType v2 Regular"/>
          <w:szCs w:val="20"/>
          <w:lang w:val="pl-PL"/>
        </w:rPr>
        <w:t>Równolegle z premierą nowego MINI Clubmana, BMW Group wprowadza nową strategię produktową i marki. Nowe logo, nowe liternictwo i nowe materiały identyfikacyjne oraz promocyjne będą odzwierciedlać design, autentyczność i trwałą wartość. Marka będzie też eksperymentować z nowymi formami komunikacji produktowej.</w:t>
      </w:r>
    </w:p>
    <w:p w:rsidR="005E0A0B" w:rsidRPr="005E0A0B" w:rsidRDefault="005E0A0B" w:rsidP="005E0A0B">
      <w:pPr>
        <w:ind w:left="851" w:right="1275"/>
        <w:rPr>
          <w:rStyle w:val="StandardLateinBMWTypeLightZchn"/>
          <w:rFonts w:ascii="MINI Serif" w:hAnsi="MINI Serif" w:cs="MINIType v2 Regular"/>
          <w:b/>
          <w:szCs w:val="20"/>
          <w:lang w:val="pl-PL"/>
        </w:rPr>
      </w:pPr>
      <w:r w:rsidRPr="005E0A0B">
        <w:rPr>
          <w:rStyle w:val="StandardLateinBMWTypeLightZchn"/>
          <w:rFonts w:ascii="MINI Serif" w:hAnsi="MINI Serif" w:cs="MINIType v2 Regular"/>
          <w:b/>
          <w:szCs w:val="20"/>
          <w:lang w:val="pl-PL"/>
        </w:rPr>
        <w:t>Strategia marki.</w:t>
      </w:r>
    </w:p>
    <w:p w:rsidR="005E0A0B" w:rsidRPr="005E0A0B" w:rsidRDefault="005E0A0B" w:rsidP="005E0A0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 w:rsidRPr="005E0A0B">
        <w:rPr>
          <w:rStyle w:val="StandardLateinBMWTypeLightZchn"/>
          <w:rFonts w:ascii="MINI Serif" w:hAnsi="MINI Serif" w:cs="MINIType v2 Regular"/>
          <w:szCs w:val="20"/>
          <w:lang w:val="pl-PL"/>
        </w:rPr>
        <w:t>Globalny relaunch przeniesie MINI w nową erę, ale wciąż w oparciu o tradycję marki, odkrywaną od nowa i dostosowywaną do ducha czasów. Zaprezentowane wraz z prezentacją nowego modelu MINI Clubman zmiany, które wchodzą wżycie natychmiast, to największy skok w identyfikacji marki od 2001 r. Centralnym pomysłem jest połączenie jasnego, emocjonalnego designu, skupionego na najważniejszych cechach i elementach. Nowa filozofia eliminuje wszystko, co nie jest najważniejsze, tworząc przestrzeń dla najistotniejszych przekazów, komunikacji autentycznej. Nowe logo, nowa typografia, nowa tonalność opierają się na zasadach przejrzystości i autentyzmu – co jest reinterpretacją DNA marki tak, by kształtować jej ducha w przyszłości.</w:t>
      </w:r>
    </w:p>
    <w:p w:rsidR="005E0A0B" w:rsidRPr="005E0A0B" w:rsidRDefault="005E0A0B" w:rsidP="005E0A0B">
      <w:pPr>
        <w:ind w:left="851" w:right="1275"/>
        <w:rPr>
          <w:rStyle w:val="StandardLateinBMWTypeLightZchn"/>
          <w:rFonts w:ascii="MINI Serif" w:hAnsi="MINI Serif" w:cs="MINIType v2 Regular"/>
          <w:b/>
          <w:szCs w:val="20"/>
          <w:lang w:val="pl-PL"/>
        </w:rPr>
      </w:pPr>
      <w:r w:rsidRPr="005E0A0B">
        <w:rPr>
          <w:rStyle w:val="StandardLateinBMWTypeLightZchn"/>
          <w:rFonts w:ascii="MINI Serif" w:hAnsi="MINI Serif" w:cs="MINIType v2 Regular"/>
          <w:b/>
          <w:szCs w:val="20"/>
          <w:lang w:val="pl-PL"/>
        </w:rPr>
        <w:t>Logo i liternictwo MINI</w:t>
      </w:r>
      <w:r>
        <w:rPr>
          <w:rStyle w:val="StandardLateinBMWTypeLightZchn"/>
          <w:rFonts w:ascii="MINI Serif" w:hAnsi="MINI Serif" w:cs="MINIType v2 Regular"/>
          <w:b/>
          <w:szCs w:val="20"/>
          <w:lang w:val="pl-PL"/>
        </w:rPr>
        <w:t>.</w:t>
      </w:r>
    </w:p>
    <w:p w:rsidR="005E0A0B" w:rsidRPr="005E0A0B" w:rsidRDefault="005E0A0B" w:rsidP="005E0A0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 w:rsidRPr="005E0A0B">
        <w:rPr>
          <w:rStyle w:val="StandardLateinBMWTypeLightZchn"/>
          <w:rFonts w:ascii="MINI Serif" w:hAnsi="MINI Serif" w:cs="MINIType v2 Regular"/>
          <w:szCs w:val="20"/>
          <w:lang w:val="pl-PL"/>
        </w:rPr>
        <w:t>Dwuwymiarowe, „płaskie” logo (2D) powstało na bazie istniejącego logo 3D dla jego wielkiej rozpoznawalności: logo jest wartością samo w sobie, bez ograniczeń związanych z materiałem czy kształtem. To minimalistyczne podejście wyróżnia je wizualnie, może być więc stosowane w każdej wielkości i formacie.</w:t>
      </w:r>
    </w:p>
    <w:p w:rsidR="005E0A0B" w:rsidRPr="005E0A0B" w:rsidRDefault="005E0A0B" w:rsidP="005E0A0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 w:rsidRPr="005E0A0B">
        <w:rPr>
          <w:rStyle w:val="StandardLateinBMWTypeLightZchn"/>
          <w:rFonts w:ascii="MINI Serif" w:hAnsi="MINI Serif" w:cs="MINIType v2 Regular"/>
          <w:szCs w:val="20"/>
          <w:lang w:val="pl-PL"/>
        </w:rPr>
        <w:t>Markę wzmacnia także nowe liternictwo MINI Serif. Opracowano je na bazie liter stworzonych ręcznie przez szwajcarskich projektantów, odzwierciedla silną orientację designerską marki, podkreśla jakość i korzyści wynikające z kontrastu między tradycją a nowoczesnością.</w:t>
      </w:r>
    </w:p>
    <w:p w:rsidR="005E0A0B" w:rsidRPr="005E0A0B" w:rsidRDefault="005E0A0B" w:rsidP="005E0A0B">
      <w:pPr>
        <w:ind w:left="851" w:right="1275"/>
        <w:rPr>
          <w:rStyle w:val="StandardLateinBMWTypeLightZchn"/>
          <w:rFonts w:ascii="MINI Serif" w:hAnsi="MINI Serif" w:cs="MINIType v2 Regular"/>
          <w:b/>
          <w:szCs w:val="20"/>
          <w:lang w:val="pl-PL"/>
        </w:rPr>
      </w:pPr>
      <w:r w:rsidRPr="005E0A0B">
        <w:rPr>
          <w:rStyle w:val="StandardLateinBMWTypeLightZchn"/>
          <w:rFonts w:ascii="MINI Serif" w:hAnsi="MINI Serif" w:cs="MINIType v2 Regular"/>
          <w:b/>
          <w:szCs w:val="20"/>
          <w:lang w:val="pl-PL"/>
        </w:rPr>
        <w:t>Nowe materiały identyfikacyjne</w:t>
      </w:r>
      <w:r>
        <w:rPr>
          <w:rStyle w:val="StandardLateinBMWTypeLightZchn"/>
          <w:rFonts w:ascii="MINI Serif" w:hAnsi="MINI Serif" w:cs="MINIType v2 Regular"/>
          <w:b/>
          <w:szCs w:val="20"/>
          <w:lang w:val="pl-PL"/>
        </w:rPr>
        <w:t>.</w:t>
      </w:r>
      <w:bookmarkStart w:id="0" w:name="_GoBack"/>
      <w:bookmarkEnd w:id="0"/>
    </w:p>
    <w:p w:rsidR="005E0A0B" w:rsidRPr="005E0A0B" w:rsidRDefault="005E0A0B" w:rsidP="005E0A0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 w:rsidRPr="005E0A0B">
        <w:rPr>
          <w:rStyle w:val="StandardLateinBMWTypeLightZchn"/>
          <w:rFonts w:ascii="MINI Serif" w:hAnsi="MINI Serif" w:cs="MINIType v2 Regular"/>
          <w:szCs w:val="20"/>
          <w:lang w:val="pl-PL"/>
        </w:rPr>
        <w:t>Nowa filozofia pozwala produktom przemawiać w swoim imieniu, koncentrując się na pięciu podstawowych modelach z wykorzystaniem oddzielnych materiałów i oddzielnego liternictwa dla każdego.</w:t>
      </w:r>
    </w:p>
    <w:p w:rsidR="00BB293B" w:rsidRPr="00BB293B" w:rsidRDefault="00BB293B" w:rsidP="00BB293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en-GB"/>
        </w:rPr>
      </w:pPr>
      <w:r w:rsidRPr="00BB293B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W trakcie premiery nowego modelu MINI Clubman zapowiedziane zostały zmiany. </w:t>
      </w:r>
      <w:r w:rsidRPr="00BB293B">
        <w:rPr>
          <w:rStyle w:val="StandardLateinBMWTypeLightZchn"/>
          <w:rFonts w:ascii="MINI Serif" w:hAnsi="MINI Serif" w:cs="MINIType v2 Regular"/>
          <w:szCs w:val="20"/>
          <w:lang w:val="en-GB"/>
        </w:rPr>
        <w:t xml:space="preserve">Niezmienne mają być cechy charakterystyczne marki – pasja, pomysły, inspiracja. Teraz MINI ma zamiar ruszyć na podbój klasy premium compact, poszerzyć grono swoich odbiorców. Najlepszym tego przykładem jest najnowszy reprezentant, MINI Clubman. </w:t>
      </w:r>
    </w:p>
    <w:p w:rsidR="00BB293B" w:rsidRPr="00BB293B" w:rsidRDefault="00BB293B" w:rsidP="00BB293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en-GB"/>
        </w:rPr>
      </w:pPr>
      <w:r w:rsidRPr="00BB293B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W chwili, gdy w 2001 roku marka przeszła pod skrzydła BMW, w pierwszym roku liczba nabywców samochodów wzrosła pięciokrotnie. </w:t>
      </w:r>
      <w:r w:rsidRPr="00BB293B">
        <w:rPr>
          <w:rStyle w:val="StandardLateinBMWTypeLightZchn"/>
          <w:rFonts w:ascii="MINI Serif" w:hAnsi="MINI Serif" w:cs="MINIType v2 Regular"/>
          <w:szCs w:val="20"/>
          <w:lang w:val="en-GB"/>
        </w:rPr>
        <w:t xml:space="preserve">Dzisiaj wyniki są około 12 razy większe! Po tym, jak sprzedaż w pierwszych 5 miesiącach </w:t>
      </w:r>
      <w:r w:rsidRPr="00BB293B">
        <w:rPr>
          <w:rStyle w:val="StandardLateinBMWTypeLightZchn"/>
          <w:rFonts w:ascii="MINI Serif" w:hAnsi="MINI Serif" w:cs="MINIType v2 Regular"/>
          <w:szCs w:val="20"/>
          <w:lang w:val="en-GB"/>
        </w:rPr>
        <w:lastRenderedPageBreak/>
        <w:t xml:space="preserve">2015 roku wyniosła 129 910 sztuk i przewyższyła wynik z zeszłego roku o 25,9%, MINI zaliczyło kolejny sukces sprzedażowy w czerwcu. </w:t>
      </w:r>
    </w:p>
    <w:p w:rsidR="00BB293B" w:rsidRPr="00BB293B" w:rsidRDefault="00BB293B" w:rsidP="00BB293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en-GB"/>
        </w:rPr>
      </w:pPr>
      <w:r w:rsidRPr="00BB293B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MINI jest pierwszą marką w historii motoryzacji, która wprowadziła standard premium do klasy małych samochodów. </w:t>
      </w:r>
      <w:r w:rsidRPr="00BB293B">
        <w:rPr>
          <w:rStyle w:val="StandardLateinBMWTypeLightZchn"/>
          <w:rFonts w:ascii="MINI Serif" w:hAnsi="MINI Serif" w:cs="MINIType v2 Regular"/>
          <w:szCs w:val="20"/>
          <w:lang w:val="en-GB"/>
        </w:rPr>
        <w:t xml:space="preserve">Teraz debiutuje w wyższej klasie z bardziej przestrzennym modelem Clubman, który idealnie trafi w gust wszystkich osób doceniających unikalny design i frajdę z jazdy. Producent planuje też trzymać się napędu na przednią oś przy tworzeniu kolejnych aut. </w:t>
      </w:r>
    </w:p>
    <w:p w:rsidR="00BB293B" w:rsidRPr="00BB293B" w:rsidRDefault="00BB293B" w:rsidP="00BB293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en-GB"/>
        </w:rPr>
      </w:pPr>
      <w:r w:rsidRPr="00BB293B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Clubman wkracza na rynek, wobec którego prognozuje się bardzo dynamiczny rozwój w przyszłości. </w:t>
      </w:r>
      <w:r w:rsidRPr="00BB293B">
        <w:rPr>
          <w:rStyle w:val="StandardLateinBMWTypeLightZchn"/>
          <w:rFonts w:ascii="MINI Serif" w:hAnsi="MINI Serif" w:cs="MINIType v2 Regular"/>
          <w:szCs w:val="20"/>
          <w:lang w:val="en-GB"/>
        </w:rPr>
        <w:t xml:space="preserve">W 2020 roku samochody rynku premium compact mają stanowić 27% nabywanych pojazdów. MINI planuje być częścią tego procesu. </w:t>
      </w:r>
    </w:p>
    <w:p w:rsidR="00BB293B" w:rsidRPr="00BB293B" w:rsidRDefault="00BB293B" w:rsidP="00BB293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en-GB"/>
        </w:rPr>
      </w:pPr>
      <w:r w:rsidRPr="00BB293B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Kolejnym kamieniem milowym dla marki ma być umożliwienie klientom dzielenia się prywatnymi autami. </w:t>
      </w:r>
      <w:r w:rsidRPr="00BB293B">
        <w:rPr>
          <w:rStyle w:val="StandardLateinBMWTypeLightZchn"/>
          <w:rFonts w:ascii="MINI Serif" w:hAnsi="MINI Serif" w:cs="MINIType v2 Regular"/>
          <w:szCs w:val="20"/>
          <w:lang w:val="en-GB"/>
        </w:rPr>
        <w:t xml:space="preserve">Dzięki programowi DriveNow samochód mógłby zostać użyty przez kogoś innego, kiedy nie jest potrzebny właścicielowi. Wprowadzenie tego systemu planowane jest na 2016 rok. W dalszych krokach MINI planuje umożliwić ustawienie dostępu do auta ograniczonemu gronu osób. </w:t>
      </w:r>
    </w:p>
    <w:p w:rsidR="00BB293B" w:rsidRPr="00BB293B" w:rsidRDefault="00BB293B" w:rsidP="00BB293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en-GB"/>
        </w:rPr>
      </w:pPr>
      <w:r w:rsidRPr="00BB293B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Doskonalenie się i nastawienie na potrzeby klientów jest niemalże zapisane w DNA MINI. </w:t>
      </w:r>
      <w:r w:rsidRPr="00BB293B">
        <w:rPr>
          <w:rStyle w:val="StandardLateinBMWTypeLightZchn"/>
          <w:rFonts w:ascii="MINI Serif" w:hAnsi="MINI Serif" w:cs="MINIType v2 Regular"/>
          <w:szCs w:val="20"/>
          <w:lang w:val="en-GB"/>
        </w:rPr>
        <w:t xml:space="preserve">Nowy MINI Clubman jest tego dowodem – widać w nim wszystko, co charakterystyczne dla marki, z jednoczesną nutą świeżego powietrza i innowacji. </w:t>
      </w:r>
    </w:p>
    <w:p w:rsidR="00BB293B" w:rsidRPr="00BB293B" w:rsidRDefault="00BB293B" w:rsidP="00F46B51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en-GB"/>
        </w:rPr>
      </w:pPr>
    </w:p>
    <w:p w:rsidR="00BB293B" w:rsidRDefault="00BB293B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C541D9" w:rsidRDefault="00C541D9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  <w:r w:rsidRPr="00C541D9">
        <w:rPr>
          <w:rFonts w:ascii="MINI Serif" w:hAnsi="MINI Serif" w:cs="MINIType v2 Regular"/>
          <w:b/>
          <w:sz w:val="16"/>
        </w:rPr>
        <w:t>W przypadku pytań prosimy o kontakt z:</w:t>
      </w:r>
    </w:p>
    <w:p w:rsidR="00C541D9" w:rsidRPr="00C541D9" w:rsidRDefault="00C541D9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en-US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en-US"/>
        </w:rPr>
        <w:t>Katarzyna Gospodarek, Corporate Communications Manager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en-US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en-US"/>
        </w:rPr>
        <w:t>Tel.: +48</w:t>
      </w:r>
      <w:r w:rsidRPr="00C541D9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en-US"/>
        </w:rPr>
        <w:t>728</w:t>
      </w:r>
      <w:r w:rsidRPr="00C541D9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en-US"/>
        </w:rPr>
        <w:t xml:space="preserve">873 932, e-mail: </w:t>
      </w:r>
      <w:hyperlink r:id="rId7" w:history="1">
        <w:r w:rsidRPr="00C541D9">
          <w:rPr>
            <w:rStyle w:val="Hyperlink"/>
            <w:rFonts w:ascii="MINI Serif" w:hAnsi="MINI Serif" w:cs="MINIType v2 Regular"/>
            <w:noProof/>
            <w:sz w:val="18"/>
            <w:szCs w:val="18"/>
            <w:lang w:val="en-US"/>
          </w:rPr>
          <w:t>katarzyna.gospodarek@bmw.pl</w:t>
        </w:r>
      </w:hyperlink>
    </w:p>
    <w:p w:rsidR="00C541D9" w:rsidRPr="00C541D9" w:rsidRDefault="00C541D9" w:rsidP="00C541D9">
      <w:pPr>
        <w:pStyle w:val="Fliesstext"/>
        <w:spacing w:line="36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C541D9" w:rsidRDefault="00C541D9" w:rsidP="00C541D9">
      <w:pPr>
        <w:pStyle w:val="Fliesstext"/>
        <w:spacing w:line="36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b/>
          <w:sz w:val="16"/>
          <w:lang w:val="pl-PL"/>
        </w:rPr>
        <w:t>BMW Group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BMW Group, w której portfolio znajdują się marki BMW, MINI oraz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Rolls-Royce, jest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wiatowym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liderem w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 producent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samochod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i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motocykli segmentu premium. Oferuje 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wnie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us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ugi finansowe, a tak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e z zakresu mobilno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ci. Firma posiada 30 zak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produkcyjnych i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monta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owych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14 pa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ń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stwach oraz og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wiatową sieć sprzedaży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ponad 140 krajach. 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2014 roku BMW Group sprzeda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 na ca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ym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wiecie ok. 2,118 mln samochod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oraz 123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000 motocykli. W 2013 r. jej zysk przed opodatkowaniem wyni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7,91 mld euro przy dochodach 76,06 mld euro (dane za rok finansowy). Na dzień 31 grudnia 2013 r. globalne zatrudnienie sięgało 110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351 pracownik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w.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/>
          <w:color w:val="000000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Źródłem sukcesu BMW Group jest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ugofalowe planowanie oraz dzia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anie w spos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 odpowiedzialny. Wa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n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strategii firmy jest zr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wnowa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ony rozw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j w aspekcie spo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ecznym i ochrony środowiska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ym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ń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cuchu dostaw, pe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na odpowiedzialno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ść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za produkt oraz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zobowi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zania na rzecz oszcz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dzania zasob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w. Polityka ta stanowi integraln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ęść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strategii rozwoju przedsi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biorstwa.</w:t>
      </w:r>
    </w:p>
    <w:p w:rsidR="00C541D9" w:rsidRPr="00C541D9" w:rsidRDefault="00C541D9" w:rsidP="00C541D9">
      <w:pPr>
        <w:spacing w:line="240" w:lineRule="auto"/>
        <w:ind w:left="851" w:right="1275"/>
        <w:rPr>
          <w:rFonts w:ascii="MINI Serif" w:hAnsi="MINI Serif" w:cs="MINIType v2 Regular"/>
          <w:sz w:val="18"/>
          <w:szCs w:val="18"/>
        </w:rPr>
      </w:pPr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</w:rPr>
      </w:pPr>
      <w:hyperlink r:id="rId8">
        <w:r w:rsidRPr="00C541D9">
          <w:rPr>
            <w:rStyle w:val="Hyperlink"/>
            <w:rFonts w:ascii="MINI Serif" w:hAnsi="MINI Serif" w:cs="MINIType v2 Regular"/>
            <w:sz w:val="16"/>
            <w:lang w:val="pl-PL"/>
          </w:rPr>
          <w:t>www.bmwgroup.com</w:t>
        </w:r>
      </w:hyperlink>
      <w:r w:rsidRPr="00C541D9">
        <w:rPr>
          <w:rFonts w:ascii="MINI Serif" w:hAnsi="MINI Serif" w:cs="MINIType v2 Regular"/>
          <w:sz w:val="16"/>
        </w:rPr>
        <w:t xml:space="preserve"> </w:t>
      </w:r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Facebook: </w:t>
      </w:r>
      <w:hyperlink r:id="rId9">
        <w:r w:rsidRPr="00C541D9">
          <w:rPr>
            <w:rStyle w:val="Hyperlink"/>
            <w:rFonts w:ascii="MINI Serif" w:hAnsi="MINI Serif" w:cs="MINIType v2 Regular"/>
            <w:sz w:val="16"/>
          </w:rPr>
          <w:t>http://www.facebook.com/BMW.Polska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Twitter: </w:t>
      </w:r>
      <w:hyperlink r:id="rId10">
        <w:r w:rsidRPr="00C541D9">
          <w:rPr>
            <w:rStyle w:val="Hyperlink"/>
            <w:rFonts w:ascii="MINI Serif" w:hAnsi="MINI Serif" w:cs="MINIType v2 Regular"/>
            <w:sz w:val="16"/>
          </w:rPr>
          <w:t>http://twitter.com/BMWGroup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lastRenderedPageBreak/>
        <w:t xml:space="preserve">YouTube: </w:t>
      </w:r>
      <w:hyperlink r:id="rId11">
        <w:r w:rsidRPr="00C541D9">
          <w:rPr>
            <w:rStyle w:val="Hyperlink"/>
            <w:rFonts w:ascii="MINI Serif" w:hAnsi="MINI Serif" w:cs="MINIType v2 Regular"/>
            <w:sz w:val="16"/>
          </w:rPr>
          <w:t>http://www.youtube.com/BMWGroupview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</w:rPr>
      </w:pPr>
      <w:r w:rsidRPr="00C541D9">
        <w:rPr>
          <w:rFonts w:ascii="MINI Serif" w:hAnsi="MINI Serif" w:cs="MINIType v2 Regular"/>
          <w:sz w:val="16"/>
        </w:rPr>
        <w:t xml:space="preserve">Google+: </w:t>
      </w:r>
      <w:hyperlink r:id="rId12">
        <w:r w:rsidRPr="00C541D9">
          <w:rPr>
            <w:rStyle w:val="Hyperlink"/>
            <w:rFonts w:ascii="MINI Serif" w:hAnsi="MINI Serif" w:cs="MINIType v2 Regular"/>
            <w:sz w:val="16"/>
          </w:rPr>
          <w:t>http://googleplus.bmwgroup.com</w:t>
        </w:r>
      </w:hyperlink>
    </w:p>
    <w:p w:rsidR="00C541D9" w:rsidRPr="00C541D9" w:rsidRDefault="00C541D9" w:rsidP="00C541D9">
      <w:pPr>
        <w:pStyle w:val="Flietext"/>
        <w:spacing w:line="276" w:lineRule="auto"/>
        <w:ind w:left="851" w:right="1275"/>
        <w:rPr>
          <w:rStyle w:val="StandardLateinBMWTypeLightZchn"/>
          <w:rFonts w:ascii="MINI Serif" w:hAnsi="MINI Serif" w:cs="MINIType v2 Regular"/>
          <w:kern w:val="0"/>
          <w:lang w:val="en-GB"/>
        </w:rPr>
      </w:pPr>
    </w:p>
    <w:sectPr w:rsidR="00C541D9" w:rsidRPr="00C541D9" w:rsidSect="007C7E26">
      <w:headerReference w:type="default" r:id="rId13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E26" w:rsidRDefault="007C7E26" w:rsidP="007C7E26">
      <w:pPr>
        <w:spacing w:after="0" w:line="240" w:lineRule="auto"/>
      </w:pPr>
      <w:r>
        <w:separator/>
      </w:r>
    </w:p>
  </w:endnote>
  <w:endnote w:type="continuationSeparator" w:id="0">
    <w:p w:rsidR="007C7E26" w:rsidRDefault="007C7E26" w:rsidP="007C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MWTypeLight">
    <w:altName w:val="Cambria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MINI Serif">
    <w:panose1 w:val="02000506030000020004"/>
    <w:charset w:val="EE"/>
    <w:family w:val="auto"/>
    <w:pitch w:val="variable"/>
    <w:sig w:usb0="800002AF" w:usb1="5000204A" w:usb2="00000000" w:usb3="00000000" w:csb0="0000009F" w:csb1="00000000"/>
  </w:font>
  <w:font w:name="MINIType v2 Regular">
    <w:panose1 w:val="020B0504030000020003"/>
    <w:charset w:val="EE"/>
    <w:family w:val="swiss"/>
    <w:pitch w:val="variable"/>
    <w:sig w:usb0="A00022A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E26" w:rsidRDefault="007C7E26" w:rsidP="007C7E26">
      <w:pPr>
        <w:spacing w:after="0" w:line="240" w:lineRule="auto"/>
      </w:pPr>
      <w:r>
        <w:separator/>
      </w:r>
    </w:p>
  </w:footnote>
  <w:footnote w:type="continuationSeparator" w:id="0">
    <w:p w:rsidR="007C7E26" w:rsidRDefault="007C7E26" w:rsidP="007C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26" w:rsidRPr="007C7E26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  <w:lang w:val="en-US"/>
      </w:rPr>
    </w:pPr>
    <w:r w:rsidRPr="007C7E26">
      <w:rPr>
        <w:rStyle w:val="PageNumber"/>
        <w:rFonts w:ascii="MINI Serif" w:hAnsi="MINI Serif"/>
        <w:bCs/>
        <w:sz w:val="16"/>
        <w:szCs w:val="16"/>
        <w:lang w:val="en-US"/>
      </w:rPr>
      <w:t>MINI</w:t>
    </w:r>
    <w:r w:rsidRPr="007C7E26">
      <w:rPr>
        <w:rStyle w:val="PageNumber"/>
        <w:rFonts w:ascii="MINI Serif" w:hAnsi="MINI Serif"/>
        <w:b/>
        <w:bCs/>
        <w:sz w:val="16"/>
        <w:szCs w:val="16"/>
        <w:lang w:val="en-US"/>
      </w:rPr>
      <w:br/>
    </w:r>
    <w:r w:rsidRPr="007C7E26">
      <w:rPr>
        <w:rStyle w:val="PageNumber"/>
        <w:rFonts w:ascii="MINI Serif" w:hAnsi="MINI Serif"/>
        <w:bCs/>
        <w:sz w:val="16"/>
        <w:szCs w:val="16"/>
        <w:lang w:val="en-US"/>
      </w:rPr>
      <w:t>Media information</w:t>
    </w:r>
  </w:p>
  <w:p w:rsidR="007C7E26" w:rsidRPr="007C7E26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  <w:lang w:val="en-US"/>
      </w:rPr>
    </w:pPr>
  </w:p>
  <w:p w:rsidR="007C7E26" w:rsidRPr="007C7E26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  <w:lang w:val="en-US"/>
      </w:rPr>
    </w:pPr>
    <w:r w:rsidRPr="007C7E26">
      <w:rPr>
        <w:rStyle w:val="PageNumber"/>
        <w:rFonts w:ascii="MINI Serif" w:hAnsi="MINI Serif"/>
        <w:bCs/>
        <w:sz w:val="16"/>
        <w:szCs w:val="16"/>
        <w:lang w:val="en-US"/>
      </w:rPr>
      <w:t>The new</w:t>
    </w:r>
  </w:p>
  <w:p w:rsidR="007C7E26" w:rsidRPr="007C7E26" w:rsidRDefault="00BB293B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  <w:lang w:val="en-US"/>
      </w:rPr>
    </w:pPr>
    <w:r>
      <w:rPr>
        <w:rStyle w:val="PageNumber"/>
        <w:rFonts w:ascii="MINI Serif" w:hAnsi="MINI Serif"/>
        <w:bCs/>
        <w:sz w:val="16"/>
        <w:szCs w:val="16"/>
        <w:lang w:val="en-US"/>
      </w:rPr>
      <w:t>Przyszłość to MINI</w:t>
    </w:r>
    <w:r w:rsidR="00C541D9">
      <w:rPr>
        <w:rStyle w:val="PageNumber"/>
        <w:rFonts w:ascii="MINI Serif" w:hAnsi="MINI Serif"/>
        <w:bCs/>
        <w:sz w:val="16"/>
        <w:szCs w:val="16"/>
        <w:lang w:val="en-US"/>
      </w:rPr>
      <w:t>.</w:t>
    </w:r>
  </w:p>
  <w:p w:rsidR="007C7E26" w:rsidRPr="007C7E26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  <w:lang w:val="en-US"/>
      </w:rPr>
    </w:pPr>
  </w:p>
  <w:p w:rsidR="007C7E26" w:rsidRPr="001B25EF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 w:rsidRPr="001B25EF">
      <w:rPr>
        <w:rStyle w:val="PageNumber"/>
        <w:rFonts w:ascii="MINI Serif" w:hAnsi="MINI Serif"/>
        <w:bCs/>
        <w:sz w:val="16"/>
        <w:szCs w:val="16"/>
      </w:rPr>
      <w:t>06/2015</w:t>
    </w:r>
    <w:r w:rsidRPr="001B25EF">
      <w:rPr>
        <w:rStyle w:val="PageNumber"/>
        <w:rFonts w:ascii="MINI Serif" w:hAnsi="MINI Serif"/>
        <w:bCs/>
        <w:sz w:val="16"/>
        <w:szCs w:val="16"/>
      </w:rPr>
      <w:br/>
    </w:r>
    <w:r>
      <w:rPr>
        <w:rStyle w:val="PageNumber"/>
        <w:rFonts w:ascii="MINI Serif" w:hAnsi="MINI Serif"/>
        <w:bCs/>
        <w:sz w:val="16"/>
        <w:szCs w:val="16"/>
      </w:rPr>
      <w:t xml:space="preserve">page </w:t>
    </w:r>
    <w:r w:rsidRPr="001B25EF">
      <w:rPr>
        <w:rStyle w:val="PageNumber"/>
        <w:rFonts w:ascii="MINI Serif" w:hAnsi="MINI Serif"/>
        <w:bCs/>
        <w:sz w:val="16"/>
        <w:szCs w:val="16"/>
      </w:rPr>
      <w:fldChar w:fldCharType="begin"/>
    </w:r>
    <w:r w:rsidRPr="001B25EF">
      <w:rPr>
        <w:rStyle w:val="PageNumber"/>
        <w:rFonts w:ascii="MINI Serif" w:hAnsi="MINI Serif"/>
        <w:bCs/>
        <w:sz w:val="16"/>
        <w:szCs w:val="16"/>
      </w:rPr>
      <w:instrText xml:space="preserve">PAGE  </w:instrText>
    </w:r>
    <w:r w:rsidRPr="001B25EF">
      <w:rPr>
        <w:rStyle w:val="PageNumber"/>
        <w:rFonts w:ascii="MINI Serif" w:hAnsi="MINI Serif"/>
        <w:bCs/>
        <w:sz w:val="16"/>
        <w:szCs w:val="16"/>
      </w:rPr>
      <w:fldChar w:fldCharType="separate"/>
    </w:r>
    <w:r w:rsidR="00E30687">
      <w:rPr>
        <w:rStyle w:val="PageNumber"/>
        <w:rFonts w:ascii="MINI Serif" w:hAnsi="MINI Serif"/>
        <w:bCs/>
        <w:noProof/>
        <w:sz w:val="16"/>
        <w:szCs w:val="16"/>
      </w:rPr>
      <w:t>1</w:t>
    </w:r>
    <w:r w:rsidRPr="001B25EF">
      <w:rPr>
        <w:rStyle w:val="PageNumber"/>
        <w:rFonts w:ascii="MINI Serif" w:hAnsi="MINI Serif"/>
        <w:bCs/>
        <w:sz w:val="16"/>
        <w:szCs w:val="16"/>
      </w:rPr>
      <w:fldChar w:fldCharType="end"/>
    </w:r>
  </w:p>
  <w:p w:rsidR="007C7E26" w:rsidRPr="003D4796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Fonts w:ascii="MINI Serif" w:hAnsi="MINI Serif"/>
        <w:b/>
        <w:bCs/>
        <w:caps/>
        <w:sz w:val="16"/>
        <w:szCs w:val="16"/>
      </w:rPr>
    </w:pPr>
  </w:p>
  <w:p w:rsidR="007C7E26" w:rsidRDefault="007C7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26"/>
    <w:rsid w:val="005E0A0B"/>
    <w:rsid w:val="007C62F5"/>
    <w:rsid w:val="007C7E26"/>
    <w:rsid w:val="00A637EE"/>
    <w:rsid w:val="00BB293B"/>
    <w:rsid w:val="00C541D9"/>
    <w:rsid w:val="00E30687"/>
    <w:rsid w:val="00F4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E4A17-9057-4B75-9ABC-287BA1E9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E26"/>
  </w:style>
  <w:style w:type="paragraph" w:styleId="Footer">
    <w:name w:val="footer"/>
    <w:basedOn w:val="Normal"/>
    <w:link w:val="FooterChar"/>
    <w:uiPriority w:val="99"/>
    <w:unhideWhenUsed/>
    <w:rsid w:val="007C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E26"/>
  </w:style>
  <w:style w:type="character" w:styleId="PageNumber">
    <w:name w:val="page number"/>
    <w:basedOn w:val="DefaultParagraphFont"/>
    <w:rsid w:val="007C7E26"/>
  </w:style>
  <w:style w:type="paragraph" w:customStyle="1" w:styleId="KapitelberschriftohneUnterzeile">
    <w:name w:val="Kapitel Überschrift ohne  Unterzeile"/>
    <w:basedOn w:val="Normal"/>
    <w:rsid w:val="007C7E26"/>
    <w:pPr>
      <w:pageBreakBefore/>
      <w:spacing w:after="2330" w:line="370" w:lineRule="exact"/>
      <w:ind w:right="1531"/>
    </w:pPr>
    <w:rPr>
      <w:rFonts w:ascii="BMWTypeLight" w:eastAsia="Times" w:hAnsi="BMWTypeLight" w:cs="Times New Roman"/>
      <w:b/>
      <w:color w:val="000000"/>
      <w:sz w:val="36"/>
      <w:szCs w:val="20"/>
      <w:lang w:val="de-DE" w:eastAsia="de-DE"/>
    </w:rPr>
  </w:style>
  <w:style w:type="paragraph" w:customStyle="1" w:styleId="Flietext">
    <w:name w:val="Fließtext"/>
    <w:basedOn w:val="Heading1"/>
    <w:link w:val="FlietextZchn"/>
    <w:rsid w:val="00F46B51"/>
    <w:pPr>
      <w:keepNext w:val="0"/>
      <w:keepLines w:val="0"/>
      <w:spacing w:before="0" w:after="330" w:line="330" w:lineRule="exact"/>
      <w:ind w:right="1134"/>
    </w:pPr>
    <w:rPr>
      <w:rFonts w:ascii="BMWTypeLight" w:eastAsia="Times" w:hAnsi="BMWTypeLight" w:cs="Times New Roman"/>
      <w:color w:val="000000"/>
      <w:kern w:val="16"/>
      <w:sz w:val="22"/>
      <w:szCs w:val="20"/>
      <w:lang w:val="de-DE" w:eastAsia="de-DE"/>
    </w:rPr>
  </w:style>
  <w:style w:type="character" w:customStyle="1" w:styleId="FlietextZchn">
    <w:name w:val="Fließtext Zchn"/>
    <w:link w:val="Flietext"/>
    <w:rsid w:val="00F46B51"/>
    <w:rPr>
      <w:rFonts w:ascii="BMWTypeLight" w:eastAsia="Times" w:hAnsi="BMWTypeLight" w:cs="Times New Roman"/>
      <w:color w:val="000000"/>
      <w:kern w:val="16"/>
      <w:szCs w:val="20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F46B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sid w:val="00F46B51"/>
    <w:rPr>
      <w:rFonts w:ascii="BMWTypeLight" w:eastAsia="Times" w:hAnsi="BMWTypeLight"/>
      <w:color w:val="000000"/>
      <w:sz w:val="22"/>
      <w:lang w:val="de-DE" w:eastAsia="de-DE" w:bidi="ar-SA"/>
    </w:rPr>
  </w:style>
  <w:style w:type="paragraph" w:customStyle="1" w:styleId="Fliesstext">
    <w:name w:val="Fliesstext"/>
    <w:basedOn w:val="Normal"/>
    <w:rsid w:val="00C541D9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Times New Roman"/>
      <w:szCs w:val="24"/>
      <w:lang w:val="en-GB" w:eastAsia="en-GB"/>
    </w:rPr>
  </w:style>
  <w:style w:type="character" w:styleId="Hyperlink">
    <w:name w:val="Hyperlink"/>
    <w:unhideWhenUsed/>
    <w:rsid w:val="00C541D9"/>
    <w:rPr>
      <w:color w:val="0000FF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group.com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tarzyna.gospodarek@bmw.pl" TargetMode="External"/><Relationship Id="rId12" Type="http://schemas.openxmlformats.org/officeDocument/2006/relationships/hyperlink" Target="http://googleplus.bmwgroup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youtube.com/BMWGroupview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twitter.com/BMWGrou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cebook.com/BMWGrou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Sokolowski Kamil, (Kamil.Sokolowski@partner.bmw.pl)</dc:creator>
  <cp:keywords/>
  <dc:description/>
  <cp:lastModifiedBy>Sokolowski Kamil, (Kamil.Sokolowski@partner.bmw.pl)</cp:lastModifiedBy>
  <cp:revision>2</cp:revision>
  <dcterms:created xsi:type="dcterms:W3CDTF">2015-07-10T12:45:00Z</dcterms:created>
  <dcterms:modified xsi:type="dcterms:W3CDTF">2015-07-10T12:45:00Z</dcterms:modified>
</cp:coreProperties>
</file>