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F75551" w:rsidRDefault="00733F4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F75551">
          <w:rPr>
            <w:rStyle w:val="Hyperlink"/>
            <w:noProof/>
            <w:lang w:val="pl-PL"/>
          </w:rPr>
          <w:t>www.bmw.pl</w:t>
        </w:r>
      </w:hyperlink>
      <w:r w:rsidR="002C5266" w:rsidRPr="00F75551">
        <w:rPr>
          <w:rFonts w:ascii="BMWType V2 Bold" w:hAnsi="BMWType V2 Bold" w:cs="BMWType V2 Bold"/>
          <w:noProof/>
          <w:color w:val="auto"/>
          <w:lang w:val="pl-PL"/>
        </w:rPr>
        <w:t xml:space="preserve"> </w:t>
      </w:r>
    </w:p>
    <w:p w:rsidR="002C5266" w:rsidRPr="00F75551" w:rsidRDefault="002C5266" w:rsidP="002C5266">
      <w:pPr>
        <w:pStyle w:val="zzmarginalielight"/>
        <w:framePr w:w="1359" w:h="2045" w:hRule="exact" w:wrap="auto" w:x="495" w:y="13625"/>
        <w:rPr>
          <w:rFonts w:ascii="BMWType V2 Bold" w:hAnsi="BMWType V2 Bold" w:cs="BMWType V2 Bold"/>
          <w:noProof/>
          <w:color w:val="auto"/>
          <w:lang w:val="pl-PL"/>
        </w:rPr>
      </w:pPr>
    </w:p>
    <w:p w:rsidR="00103020" w:rsidRPr="00103020" w:rsidRDefault="00103020" w:rsidP="00103020">
      <w:pPr>
        <w:tabs>
          <w:tab w:val="left" w:pos="708"/>
        </w:tabs>
        <w:spacing w:line="360" w:lineRule="auto"/>
        <w:ind w:right="56"/>
        <w:rPr>
          <w:rFonts w:ascii="BMWType V2 Bold" w:hAnsi="BMWType V2 Bold" w:cs="BMWType V2 Bold"/>
          <w:b/>
          <w:bCs/>
          <w:sz w:val="26"/>
          <w:szCs w:val="26"/>
          <w:lang w:val="pl-PL"/>
        </w:rPr>
      </w:pPr>
      <w:r w:rsidRPr="00103020">
        <w:rPr>
          <w:rFonts w:ascii="BMWType V2 Bold" w:hAnsi="BMWType V2 Bold" w:cs="BMWType V2 Bold"/>
          <w:b/>
          <w:bCs/>
          <w:sz w:val="26"/>
          <w:szCs w:val="26"/>
          <w:lang w:val="pl-PL"/>
        </w:rPr>
        <w:t xml:space="preserve">Duety Henning Fehr i Philipp Rühr oraz Dan Bayles i Fritzia Irizar nominowani do drugiej edycji BMW Art Journey. </w:t>
      </w:r>
    </w:p>
    <w:p w:rsidR="00F64D5B" w:rsidRPr="00103020" w:rsidRDefault="00103020" w:rsidP="00103020">
      <w:pPr>
        <w:tabs>
          <w:tab w:val="left" w:pos="708"/>
        </w:tabs>
        <w:spacing w:line="360" w:lineRule="auto"/>
        <w:ind w:right="56"/>
        <w:rPr>
          <w:rFonts w:ascii="BMWType V2 Bold" w:hAnsi="BMWType V2 Bold" w:cs="BMWType V2 Bold"/>
          <w:b/>
          <w:bCs/>
          <w:color w:val="7F7F7F" w:themeColor="text1" w:themeTint="80"/>
          <w:lang w:val="pl-PL"/>
        </w:rPr>
      </w:pPr>
      <w:r w:rsidRPr="00103020">
        <w:rPr>
          <w:rFonts w:ascii="BMWType V2 Bold" w:hAnsi="BMWType V2 Bold" w:cs="BMWType V2 Bold"/>
          <w:b/>
          <w:bCs/>
          <w:color w:val="7F7F7F" w:themeColor="text1" w:themeTint="80"/>
          <w:lang w:val="pl-PL"/>
        </w:rPr>
        <w:t>Ogłoszenie nominowanych młodych kandydatów na Art Basel w Miami Beach.</w:t>
      </w:r>
    </w:p>
    <w:p w:rsidR="00103020" w:rsidRPr="00F64D5B"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bookmarkStart w:id="0" w:name="_GoBack"/>
      <w:r w:rsidRPr="00103020">
        <w:rPr>
          <w:b/>
          <w:lang w:val="pl-PL"/>
        </w:rPr>
        <w:t>Miami</w:t>
      </w:r>
      <w:r w:rsidRPr="00103020">
        <w:rPr>
          <w:lang w:val="pl-PL"/>
        </w:rPr>
        <w:t xml:space="preserve">. BMW i Art Basel kontynuując swoją wspólną inicjatywę wspierania młodych artystów z różnych krajów, ogłosili na tegorocznej wystawie Art Basel w Miami Beach nominacje do drugiej edycji BMW Art Journey. W „mobilnym atelier” BMW Art Journey daje młodym artystom możliwość udania się w kreatywną podróż w dowolnie wybrane miejsce, gdzie mogą tworzyć i realizować swoje nowe pomysły i projekty.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r w:rsidRPr="00103020">
        <w:rPr>
          <w:lang w:val="pl-PL"/>
        </w:rPr>
        <w:t xml:space="preserve">Międzynarodowe jury ekspertów ogłosiło dziś artystów nominowanych do Positions – sektora dla młodych artystów na Art Basel w Miami Beach: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b/>
          <w:lang w:val="en-US"/>
        </w:rPr>
      </w:pPr>
      <w:r w:rsidRPr="00103020">
        <w:rPr>
          <w:b/>
          <w:lang w:val="en-US"/>
        </w:rPr>
        <w:t xml:space="preserve">Henning Fehr i Philipp Rühr, Galeria Max Mayer, Düsseldorf </w:t>
      </w:r>
    </w:p>
    <w:p w:rsidR="00103020" w:rsidRPr="00103020" w:rsidRDefault="00103020" w:rsidP="00103020">
      <w:pPr>
        <w:tabs>
          <w:tab w:val="left" w:pos="708"/>
        </w:tabs>
        <w:spacing w:line="360" w:lineRule="auto"/>
        <w:ind w:right="56"/>
        <w:rPr>
          <w:lang w:val="pl-PL"/>
        </w:rPr>
      </w:pPr>
      <w:r w:rsidRPr="00103020">
        <w:rPr>
          <w:lang w:val="pl-PL"/>
        </w:rPr>
        <w:lastRenderedPageBreak/>
        <w:t xml:space="preserve">Henning Fehr (ur. 1985 in Erlangen/Niemcy) i Philipp Rühr (ur. 1986 w Brühl/Niemcy) mieszkają i pracują w Kolonii. W roku 2014 duet otrzymał Nagrodę Landu Nadrenii Północnej-Westfalii dla Młodych Artystów oraz stypendium ufundowane przez Kölnischer Kunstverein oraz Imhoff Stiftung. Oprócz tego otrzymali również stypendium zagraniczne w Stambule od Kunststiftung NRW. </w:t>
      </w:r>
    </w:p>
    <w:p w:rsidR="00103020" w:rsidRPr="00103020" w:rsidRDefault="00103020" w:rsidP="00103020">
      <w:pPr>
        <w:tabs>
          <w:tab w:val="left" w:pos="708"/>
        </w:tabs>
        <w:spacing w:line="360" w:lineRule="auto"/>
        <w:ind w:right="56"/>
        <w:rPr>
          <w:lang w:val="pl-PL"/>
        </w:rPr>
      </w:pPr>
      <w:r w:rsidRPr="00103020">
        <w:rPr>
          <w:lang w:val="pl-PL"/>
        </w:rPr>
        <w:t xml:space="preserve">Ich działalność artystyczna wywodzi się z szamanistycznej idei kina, w której twórcy filmowi poruszają się pomiędzy czynnym uczestnictwem a bierną obserwacją. Na Art Basel artyści zaprezentują „Polyrhythm Technoir” (2015), trzyczęściowy film, traktujący o status quo muzyki elektronicznej. Każda z części poświęcona jest przy tym innemu tematowi – polirytmii, phasingowi i synchroniczności – i odzwierciedla je w sposobie reprezentacji i prezentacji.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b/>
          <w:lang w:val="en-US"/>
        </w:rPr>
      </w:pPr>
      <w:r w:rsidRPr="00103020">
        <w:rPr>
          <w:b/>
          <w:lang w:val="en-US"/>
        </w:rPr>
        <w:t xml:space="preserve">Dan Bayles, Galeria François Ghebaly, Los Angeles </w:t>
      </w:r>
    </w:p>
    <w:p w:rsidR="00103020" w:rsidRPr="00103020" w:rsidRDefault="00103020" w:rsidP="00103020">
      <w:pPr>
        <w:tabs>
          <w:tab w:val="left" w:pos="708"/>
        </w:tabs>
        <w:spacing w:line="360" w:lineRule="auto"/>
        <w:ind w:right="56"/>
        <w:rPr>
          <w:lang w:val="pl-PL"/>
        </w:rPr>
      </w:pPr>
      <w:r w:rsidRPr="00103020">
        <w:rPr>
          <w:lang w:val="pl-PL"/>
        </w:rPr>
        <w:t xml:space="preserve">Dan Bayles urodzony w roku 1977 w Los Angeles wyróżniony został w roku 2008 kalifornijskim stypendium dla młodych artystów. W swojej twórczości Bayles łączy elementy fotograficzne, graficzne i architektoniczne, kolaże i abstrakcje z wynikami badań, zgłębiając w ten sposób podteksty politycznie trudnych miejsc. Instalacja Dana Baylesa na Art Basel w Miami Beach bada aktualny stan terenów byłego Black Mountain College leżącego koło Ashville w Karolinie Północnej. Artysta mając na względzie historyczne znaczenie tego miejsca, </w:t>
      </w:r>
      <w:r w:rsidRPr="00103020">
        <w:rPr>
          <w:lang w:val="pl-PL"/>
        </w:rPr>
        <w:lastRenderedPageBreak/>
        <w:t xml:space="preserve">śledzi jego historię z ominięciem utartej narracji i dokumentuje jego mniej znaną alternatywną historię.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b/>
          <w:lang w:val="en-US"/>
        </w:rPr>
      </w:pPr>
      <w:r w:rsidRPr="00103020">
        <w:rPr>
          <w:b/>
          <w:lang w:val="en-US"/>
        </w:rPr>
        <w:t xml:space="preserve">Fritzia Irizar, Galeria Arredondo / Arozarena, Meksyk </w:t>
      </w:r>
    </w:p>
    <w:p w:rsidR="00103020" w:rsidRPr="00103020" w:rsidRDefault="00103020" w:rsidP="00103020">
      <w:pPr>
        <w:tabs>
          <w:tab w:val="left" w:pos="708"/>
        </w:tabs>
        <w:spacing w:line="360" w:lineRule="auto"/>
        <w:ind w:right="56"/>
        <w:rPr>
          <w:lang w:val="pl-PL"/>
        </w:rPr>
      </w:pPr>
      <w:r w:rsidRPr="00103020">
        <w:rPr>
          <w:lang w:val="pl-PL"/>
        </w:rPr>
        <w:t xml:space="preserve">Fritzia Irizar, urodzona 1977 w Culiacán (Meksyk), ukończyła w roku 2002 studia na ENPEG La Esmeralda, Krajowym Centrum Sztuki Miasta Meksyk. W swojej multidyscyplinarnej twórczości czerpie z historii Ameryki Łacińskie i zajmuje się takimi tematami jak praca, rozwarstwienie społeczne i polityczne nierówności. </w:t>
      </w:r>
      <w:r w:rsidRPr="00103020">
        <w:rPr>
          <w:lang w:val="en-US"/>
        </w:rPr>
        <w:t xml:space="preserve">Irizar otrzymała nagrodę López Sáenz Painting State Award a w roku 2004 Salón de Artes Plásticas Photography State Award. </w:t>
      </w:r>
      <w:r w:rsidRPr="00103020">
        <w:rPr>
          <w:lang w:val="pl-PL"/>
        </w:rPr>
        <w:t xml:space="preserve">Oprócz tego w roku 2011 została laureatką 13. Biennal de Artes Visuales del Noroeste. Do tej pory jej prace wystawiane były w Museo de la Ciudad i Museo de Arte in Zapopan w Meksyku.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r w:rsidRPr="00103020">
        <w:rPr>
          <w:lang w:val="pl-PL"/>
        </w:rPr>
        <w:t xml:space="preserve">Na Art Basel Fritzia Irizar zaprezentuje studium meksykańskiej symboliki i jej emocjonalnej i wizualnej przemiany na przestrzeni ostatnich 105 lat. Projekt traktuje o znikaniu międzynarodowego symbolu wolności, który podczas rewolucji meksykańskiej stanowiła część godła narodowego.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r w:rsidRPr="00103020">
        <w:rPr>
          <w:lang w:val="pl-PL"/>
        </w:rPr>
        <w:t xml:space="preserve">Nominowani artyści mają do stycznia czas na opracowanie i nadesłanie swoich propozycji podróży. Zwycięzca ogłoszony zostanie w lutym.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r w:rsidRPr="00103020">
        <w:rPr>
          <w:lang w:val="pl-PL"/>
        </w:rPr>
        <w:lastRenderedPageBreak/>
        <w:t xml:space="preserve">Jury ekspertów w Miami Beach: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en-US"/>
        </w:rPr>
      </w:pPr>
      <w:r w:rsidRPr="00103020">
        <w:rPr>
          <w:b/>
          <w:lang w:val="en-US"/>
        </w:rPr>
        <w:t>Juan Gaítan</w:t>
      </w:r>
      <w:r w:rsidRPr="00103020">
        <w:rPr>
          <w:lang w:val="en-US"/>
        </w:rPr>
        <w:t xml:space="preserve"> (dyrektor Museo Tamayo Arte Contemporáneo, Meksyk), </w:t>
      </w:r>
      <w:r w:rsidRPr="00103020">
        <w:rPr>
          <w:b/>
          <w:lang w:val="en-US"/>
        </w:rPr>
        <w:t>Massimiliano Gioni</w:t>
      </w:r>
      <w:r w:rsidRPr="00103020">
        <w:rPr>
          <w:lang w:val="en-US"/>
        </w:rPr>
        <w:t xml:space="preserve"> (Dyrektor Artystyczny New Museum, Nowy Jork), </w:t>
      </w:r>
      <w:r w:rsidRPr="00103020">
        <w:rPr>
          <w:b/>
          <w:lang w:val="en-US"/>
        </w:rPr>
        <w:t>Gabriele Horn</w:t>
      </w:r>
      <w:r w:rsidRPr="00103020">
        <w:rPr>
          <w:lang w:val="en-US"/>
        </w:rPr>
        <w:t xml:space="preserve"> (Dyrektorka KW Institute for Contemporary Art, Berlin), </w:t>
      </w:r>
      <w:r w:rsidRPr="00103020">
        <w:rPr>
          <w:b/>
          <w:lang w:val="en-US"/>
        </w:rPr>
        <w:t>Victoria Noorthoorn</w:t>
      </w:r>
      <w:r w:rsidRPr="00103020">
        <w:rPr>
          <w:lang w:val="en-US"/>
        </w:rPr>
        <w:t xml:space="preserve"> (Dyrektorka Museo de Arte Moderna, Buenos Aires) i </w:t>
      </w:r>
      <w:r w:rsidRPr="00103020">
        <w:rPr>
          <w:b/>
          <w:lang w:val="en-US"/>
        </w:rPr>
        <w:t>Bisi Silva</w:t>
      </w:r>
      <w:r w:rsidRPr="00103020">
        <w:rPr>
          <w:lang w:val="en-US"/>
        </w:rPr>
        <w:t xml:space="preserve"> (Dyrektorka Centre for Contemporary Art, Lagos) </w:t>
      </w:r>
    </w:p>
    <w:p w:rsidR="00103020" w:rsidRPr="00103020" w:rsidRDefault="00103020" w:rsidP="00103020">
      <w:pPr>
        <w:tabs>
          <w:tab w:val="left" w:pos="708"/>
        </w:tabs>
        <w:spacing w:line="360" w:lineRule="auto"/>
        <w:ind w:right="56"/>
        <w:rPr>
          <w:lang w:val="en-US"/>
        </w:rPr>
      </w:pPr>
    </w:p>
    <w:p w:rsidR="00103020" w:rsidRPr="00103020" w:rsidRDefault="00103020" w:rsidP="00103020">
      <w:pPr>
        <w:tabs>
          <w:tab w:val="left" w:pos="708"/>
        </w:tabs>
        <w:spacing w:line="360" w:lineRule="auto"/>
        <w:ind w:right="56"/>
        <w:rPr>
          <w:lang w:val="pl-PL"/>
        </w:rPr>
      </w:pPr>
      <w:r w:rsidRPr="00103020">
        <w:rPr>
          <w:lang w:val="pl-PL"/>
        </w:rPr>
        <w:t xml:space="preserve">Jury tak uzasadniło swój wybór: „Cieszymy się bardzo, że możemy ogłosić nominowanych do drugiej edycji BMW Art Journey. W przypadku wszystkich wybranych artystów badania i poszukiwania są integralną częścią działalności artystycznej. W napięciu oczekujemy na ich pomysły i propozycje podróży.” </w:t>
      </w:r>
    </w:p>
    <w:p w:rsidR="00103020" w:rsidRPr="00103020" w:rsidRDefault="00103020" w:rsidP="00103020">
      <w:pPr>
        <w:tabs>
          <w:tab w:val="clear" w:pos="454"/>
          <w:tab w:val="clear" w:pos="4706"/>
          <w:tab w:val="left" w:pos="1416"/>
          <w:tab w:val="left" w:pos="2124"/>
          <w:tab w:val="left" w:pos="2832"/>
          <w:tab w:val="left" w:pos="3540"/>
          <w:tab w:val="left" w:pos="4248"/>
        </w:tabs>
        <w:spacing w:line="360" w:lineRule="auto"/>
        <w:ind w:right="56"/>
        <w:rPr>
          <w:lang w:val="pl-PL"/>
        </w:rPr>
      </w:pPr>
      <w:r>
        <w:rPr>
          <w:lang w:val="pl-PL"/>
        </w:rPr>
        <w:tab/>
      </w:r>
      <w:r>
        <w:rPr>
          <w:lang w:val="pl-PL"/>
        </w:rPr>
        <w:tab/>
      </w:r>
      <w:r>
        <w:rPr>
          <w:lang w:val="pl-PL"/>
        </w:rPr>
        <w:tab/>
      </w:r>
      <w:r>
        <w:rPr>
          <w:lang w:val="pl-PL"/>
        </w:rPr>
        <w:tab/>
      </w:r>
      <w:r>
        <w:rPr>
          <w:lang w:val="pl-PL"/>
        </w:rPr>
        <w:tab/>
      </w:r>
      <w:r>
        <w:rPr>
          <w:lang w:val="pl-PL"/>
        </w:rPr>
        <w:tab/>
      </w:r>
    </w:p>
    <w:p w:rsidR="00103020" w:rsidRPr="00103020" w:rsidRDefault="00103020" w:rsidP="00103020">
      <w:pPr>
        <w:tabs>
          <w:tab w:val="left" w:pos="708"/>
        </w:tabs>
        <w:spacing w:line="360" w:lineRule="auto"/>
        <w:ind w:right="56"/>
        <w:rPr>
          <w:lang w:val="pl-PL"/>
        </w:rPr>
      </w:pPr>
      <w:r w:rsidRPr="00103020">
        <w:rPr>
          <w:lang w:val="pl-PL"/>
        </w:rPr>
        <w:t xml:space="preserve">Podróż wybranego artysty będzie dokumentowana w publikacjach i będzie ją można śledzić w czasie rzeczywistym w mediach społecznościowych. </w:t>
      </w:r>
    </w:p>
    <w:p w:rsidR="00103020" w:rsidRPr="00103020" w:rsidRDefault="00103020" w:rsidP="00103020">
      <w:pPr>
        <w:tabs>
          <w:tab w:val="left" w:pos="708"/>
        </w:tabs>
        <w:spacing w:line="360" w:lineRule="auto"/>
        <w:ind w:right="56"/>
        <w:rPr>
          <w:lang w:val="pl-PL"/>
        </w:rPr>
      </w:pPr>
    </w:p>
    <w:p w:rsidR="00103020" w:rsidRPr="00103020" w:rsidRDefault="00103020" w:rsidP="00103020">
      <w:pPr>
        <w:tabs>
          <w:tab w:val="left" w:pos="708"/>
        </w:tabs>
        <w:spacing w:line="360" w:lineRule="auto"/>
        <w:ind w:right="56"/>
        <w:rPr>
          <w:lang w:val="pl-PL"/>
        </w:rPr>
      </w:pPr>
      <w:r w:rsidRPr="00103020">
        <w:rPr>
          <w:lang w:val="pl-PL"/>
        </w:rPr>
        <w:t>Podczas dni dla VIP-ów na Art Basel w Miami Beach została też zaprezentowana pierwsza publikacja na temat BMW Art Journey przygotowana przez wydawnictwo Hatje Cantz Verlag:</w:t>
      </w:r>
      <w:r w:rsidRPr="00103020">
        <w:rPr>
          <w:b/>
          <w:lang w:val="pl-PL"/>
        </w:rPr>
        <w:t xml:space="preserve"> „The Sense of Movement: When Artists Travel”</w:t>
      </w:r>
      <w:r w:rsidRPr="00103020">
        <w:rPr>
          <w:lang w:val="pl-PL"/>
        </w:rPr>
        <w:t xml:space="preserve"> na przykładzie 70 projektów ilustruje fascynację i znaczenie podróży artystycznych. Więcej informacji na ten temat na stronie: www.hatjecantz.de/bmw-art-journey. </w:t>
      </w:r>
    </w:p>
    <w:p w:rsidR="00103020" w:rsidRPr="00103020" w:rsidRDefault="00103020" w:rsidP="00103020">
      <w:pPr>
        <w:tabs>
          <w:tab w:val="left" w:pos="708"/>
        </w:tabs>
        <w:spacing w:line="360" w:lineRule="auto"/>
        <w:ind w:right="56"/>
        <w:rPr>
          <w:lang w:val="pl-PL"/>
        </w:rPr>
      </w:pPr>
    </w:p>
    <w:p w:rsidR="002601B2" w:rsidRDefault="00103020" w:rsidP="00103020">
      <w:pPr>
        <w:tabs>
          <w:tab w:val="left" w:pos="708"/>
        </w:tabs>
        <w:spacing w:line="360" w:lineRule="auto"/>
        <w:ind w:right="56"/>
        <w:rPr>
          <w:lang w:val="pl-PL"/>
        </w:rPr>
      </w:pPr>
      <w:r w:rsidRPr="00103020">
        <w:rPr>
          <w:lang w:val="pl-PL"/>
        </w:rPr>
        <w:t xml:space="preserve">BMW wspiera wystawy Art Basel w Miami Beach i Hongkongu jako długofalowy partner.  </w:t>
      </w:r>
    </w:p>
    <w:bookmarkEnd w:id="0"/>
    <w:p w:rsidR="002601B2" w:rsidRDefault="002601B2" w:rsidP="002601B2">
      <w:pPr>
        <w:tabs>
          <w:tab w:val="left" w:pos="708"/>
        </w:tabs>
        <w:spacing w:line="36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733F47"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40" w:rsidRDefault="00CF1B40">
      <w:r>
        <w:separator/>
      </w:r>
    </w:p>
  </w:endnote>
  <w:endnote w:type="continuationSeparator" w:id="0">
    <w:p w:rsidR="00CF1B40" w:rsidRDefault="00CF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40" w:rsidRDefault="00CF1B40">
      <w:r>
        <w:separator/>
      </w:r>
    </w:p>
  </w:footnote>
  <w:footnote w:type="continuationSeparator" w:id="0">
    <w:p w:rsidR="00CF1B40" w:rsidRDefault="00CF1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103020" w:rsidP="00DA7510">
          <w:pPr>
            <w:framePr w:w="11340" w:hSpace="142" w:wrap="notBeside" w:vAnchor="page" w:hAnchor="page" w:y="1815" w:anchorLock="1"/>
            <w:spacing w:line="360" w:lineRule="auto"/>
            <w:rPr>
              <w:bCs/>
              <w:lang w:val="pl-PL"/>
            </w:rPr>
          </w:pPr>
          <w:r w:rsidRPr="00103020">
            <w:rPr>
              <w:bCs/>
              <w:lang w:val="pl-PL"/>
            </w:rPr>
            <w:t>Duety Henning Fehr i Philipp Rühr oraz Dan Bayles i Fritzia Irizar nominowani do drugiej edycji BMW Art Journey.</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733F47">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3020"/>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601B2"/>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33F47"/>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CF1B40"/>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85D9C"/>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4D5B"/>
    <w:rsid w:val="00F66B4D"/>
    <w:rsid w:val="00F75551"/>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5698</Characters>
  <Application>Microsoft Office Word</Application>
  <DocSecurity>4</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2015-12-15T09:15:00Z</dcterms:created>
  <dcterms:modified xsi:type="dcterms:W3CDTF">2015-12-15T09:15:00Z</dcterms:modified>
</cp:coreProperties>
</file>